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145"/>
        <w:gridCol w:w="164"/>
        <w:gridCol w:w="6732"/>
      </w:tblGrid>
      <w:tr w:rsidR="007F2A64" w:rsidRPr="00C97E0A" w14:paraId="7E68F0F8" w14:textId="77777777" w:rsidTr="007F2A64">
        <w:trPr>
          <w:tblCellSpacing w:w="15" w:type="dxa"/>
        </w:trPr>
        <w:tc>
          <w:tcPr>
            <w:tcW w:w="0" w:type="auto"/>
            <w:noWrap/>
            <w:tcMar>
              <w:top w:w="0" w:type="dxa"/>
              <w:left w:w="0" w:type="dxa"/>
              <w:bottom w:w="0" w:type="dxa"/>
              <w:right w:w="75" w:type="dxa"/>
            </w:tcMar>
            <w:hideMark/>
          </w:tcPr>
          <w:p w14:paraId="6B16F3B5" w14:textId="77777777" w:rsidR="007F2A64" w:rsidRPr="00C97E0A" w:rsidRDefault="007F2A64" w:rsidP="007F2A64">
            <w:bookmarkStart w:id="0" w:name="_GoBack"/>
            <w:bookmarkEnd w:id="0"/>
            <w:r w:rsidRPr="00C97E0A">
              <w:t xml:space="preserve">Certainty </w:t>
            </w:r>
          </w:p>
        </w:tc>
        <w:tc>
          <w:tcPr>
            <w:tcW w:w="15" w:type="dxa"/>
            <w:tcMar>
              <w:top w:w="0" w:type="dxa"/>
              <w:left w:w="0" w:type="dxa"/>
              <w:bottom w:w="0" w:type="dxa"/>
              <w:right w:w="75" w:type="dxa"/>
            </w:tcMar>
            <w:hideMark/>
          </w:tcPr>
          <w:p w14:paraId="6A90532C" w14:textId="77777777" w:rsidR="007F2A64" w:rsidRPr="00C97E0A" w:rsidRDefault="007F2A64" w:rsidP="007F2A64">
            <w:r w:rsidRPr="00C97E0A">
              <w:t>:</w:t>
            </w:r>
          </w:p>
        </w:tc>
        <w:tc>
          <w:tcPr>
            <w:tcW w:w="5000" w:type="pct"/>
            <w:tcMar>
              <w:top w:w="45" w:type="dxa"/>
              <w:left w:w="75" w:type="dxa"/>
              <w:bottom w:w="0" w:type="dxa"/>
              <w:right w:w="75" w:type="dxa"/>
            </w:tcMar>
            <w:vAlign w:val="center"/>
            <w:hideMark/>
          </w:tcPr>
          <w:p w14:paraId="3DD3B8E5" w14:textId="77777777" w:rsidR="007F2A64" w:rsidRPr="00C97E0A" w:rsidRDefault="007E7EA5" w:rsidP="007F2A64">
            <w:r w:rsidRPr="007E7EA5">
              <w:rPr>
                <w:b/>
                <w:bCs/>
                <w:sz w:val="32"/>
                <w:szCs w:val="32"/>
              </w:rPr>
              <w:t>out-of-date version</w:t>
            </w:r>
            <w:r w:rsidRPr="00C97E0A">
              <w:t xml:space="preserve"> </w:t>
            </w:r>
            <w:r w:rsidRPr="007E7EA5">
              <w:rPr>
                <w:b/>
                <w:bCs/>
                <w:sz w:val="28"/>
                <w:szCs w:val="28"/>
              </w:rPr>
              <w:t>(Apache)</w:t>
            </w:r>
          </w:p>
        </w:tc>
      </w:tr>
      <w:tr w:rsidR="007F2A64" w:rsidRPr="00C97E0A" w14:paraId="6A23AA31" w14:textId="77777777" w:rsidTr="007F2A64">
        <w:trPr>
          <w:tblCellSpacing w:w="15" w:type="dxa"/>
        </w:trPr>
        <w:tc>
          <w:tcPr>
            <w:tcW w:w="0" w:type="auto"/>
            <w:noWrap/>
            <w:tcMar>
              <w:top w:w="0" w:type="dxa"/>
              <w:left w:w="0" w:type="dxa"/>
              <w:bottom w:w="0" w:type="dxa"/>
              <w:right w:w="75" w:type="dxa"/>
            </w:tcMar>
            <w:hideMark/>
          </w:tcPr>
          <w:p w14:paraId="1AF15AC0" w14:textId="77777777" w:rsidR="007F2A64" w:rsidRPr="00C97E0A" w:rsidRDefault="007F2A64" w:rsidP="007F2A64">
            <w:r w:rsidRPr="00C97E0A">
              <w:t xml:space="preserve">URL </w:t>
            </w:r>
          </w:p>
        </w:tc>
        <w:tc>
          <w:tcPr>
            <w:tcW w:w="15" w:type="dxa"/>
            <w:tcMar>
              <w:top w:w="0" w:type="dxa"/>
              <w:left w:w="0" w:type="dxa"/>
              <w:bottom w:w="0" w:type="dxa"/>
              <w:right w:w="75" w:type="dxa"/>
            </w:tcMar>
            <w:hideMark/>
          </w:tcPr>
          <w:p w14:paraId="38332695" w14:textId="77777777" w:rsidR="007F2A64" w:rsidRPr="00C97E0A" w:rsidRDefault="007F2A64" w:rsidP="007F2A64">
            <w:r w:rsidRPr="00C97E0A">
              <w:t>:</w:t>
            </w:r>
          </w:p>
        </w:tc>
        <w:tc>
          <w:tcPr>
            <w:tcW w:w="5000" w:type="pct"/>
            <w:tcMar>
              <w:top w:w="45" w:type="dxa"/>
              <w:left w:w="75" w:type="dxa"/>
              <w:bottom w:w="0" w:type="dxa"/>
              <w:right w:w="75" w:type="dxa"/>
            </w:tcMar>
            <w:vAlign w:val="center"/>
            <w:hideMark/>
          </w:tcPr>
          <w:p w14:paraId="1D5BE9C3" w14:textId="77777777" w:rsidR="007F2A64" w:rsidRPr="00C97E0A" w:rsidRDefault="007A4633" w:rsidP="007F2A64">
            <w:hyperlink r:id="rId4" w:history="1">
              <w:r w:rsidR="007F2A64" w:rsidRPr="00C97E0A">
                <w:t>https://zero.webappsecurity.com/</w:t>
              </w:r>
            </w:hyperlink>
            <w:r w:rsidR="007F2A64" w:rsidRPr="00C97E0A">
              <w:t xml:space="preserve"> </w:t>
            </w:r>
          </w:p>
        </w:tc>
      </w:tr>
      <w:tr w:rsidR="007F2A64" w:rsidRPr="00C97E0A" w14:paraId="1A0FB748" w14:textId="77777777" w:rsidTr="007F2A64">
        <w:trPr>
          <w:tblCellSpacing w:w="15" w:type="dxa"/>
        </w:trPr>
        <w:tc>
          <w:tcPr>
            <w:tcW w:w="0" w:type="auto"/>
            <w:noWrap/>
            <w:tcMar>
              <w:top w:w="0" w:type="dxa"/>
              <w:left w:w="0" w:type="dxa"/>
              <w:bottom w:w="0" w:type="dxa"/>
              <w:right w:w="75" w:type="dxa"/>
            </w:tcMar>
            <w:hideMark/>
          </w:tcPr>
          <w:p w14:paraId="7544F729" w14:textId="77777777" w:rsidR="007F2A64" w:rsidRPr="00C97E0A" w:rsidRDefault="007F2A64" w:rsidP="007F2A64">
            <w:r w:rsidRPr="00C97E0A">
              <w:t xml:space="preserve">Identified Version </w:t>
            </w:r>
          </w:p>
        </w:tc>
        <w:tc>
          <w:tcPr>
            <w:tcW w:w="15" w:type="dxa"/>
            <w:tcMar>
              <w:top w:w="0" w:type="dxa"/>
              <w:left w:w="0" w:type="dxa"/>
              <w:bottom w:w="0" w:type="dxa"/>
              <w:right w:w="75" w:type="dxa"/>
            </w:tcMar>
            <w:hideMark/>
          </w:tcPr>
          <w:p w14:paraId="71CAC62B" w14:textId="77777777" w:rsidR="007F2A64" w:rsidRPr="00C97E0A" w:rsidRDefault="007F2A64" w:rsidP="007F2A64">
            <w:r w:rsidRPr="00C97E0A">
              <w:t>:</w:t>
            </w:r>
          </w:p>
        </w:tc>
        <w:tc>
          <w:tcPr>
            <w:tcW w:w="5000" w:type="pct"/>
            <w:tcMar>
              <w:top w:w="45" w:type="dxa"/>
              <w:left w:w="75" w:type="dxa"/>
              <w:bottom w:w="0" w:type="dxa"/>
              <w:right w:w="75" w:type="dxa"/>
            </w:tcMar>
            <w:vAlign w:val="center"/>
            <w:hideMark/>
          </w:tcPr>
          <w:p w14:paraId="0B215D94" w14:textId="77777777" w:rsidR="007F2A64" w:rsidRPr="00C97E0A" w:rsidRDefault="007F2A64" w:rsidP="007F2A64">
            <w:r w:rsidRPr="00C97E0A">
              <w:t xml:space="preserve">2.2.6 </w:t>
            </w:r>
          </w:p>
        </w:tc>
      </w:tr>
      <w:tr w:rsidR="007F2A64" w:rsidRPr="00C97E0A" w14:paraId="6CAF9F85" w14:textId="77777777" w:rsidTr="007F2A64">
        <w:trPr>
          <w:tblCellSpacing w:w="15" w:type="dxa"/>
        </w:trPr>
        <w:tc>
          <w:tcPr>
            <w:tcW w:w="0" w:type="auto"/>
            <w:noWrap/>
            <w:tcMar>
              <w:top w:w="0" w:type="dxa"/>
              <w:left w:w="0" w:type="dxa"/>
              <w:bottom w:w="0" w:type="dxa"/>
              <w:right w:w="75" w:type="dxa"/>
            </w:tcMar>
            <w:hideMark/>
          </w:tcPr>
          <w:p w14:paraId="67F707B1" w14:textId="77777777" w:rsidR="007F2A64" w:rsidRPr="00C97E0A" w:rsidRDefault="007F2A64" w:rsidP="007F2A64">
            <w:r w:rsidRPr="00C97E0A">
              <w:t xml:space="preserve">Latest Version </w:t>
            </w:r>
          </w:p>
        </w:tc>
        <w:tc>
          <w:tcPr>
            <w:tcW w:w="15" w:type="dxa"/>
            <w:tcMar>
              <w:top w:w="0" w:type="dxa"/>
              <w:left w:w="0" w:type="dxa"/>
              <w:bottom w:w="0" w:type="dxa"/>
              <w:right w:w="75" w:type="dxa"/>
            </w:tcMar>
            <w:hideMark/>
          </w:tcPr>
          <w:p w14:paraId="0AEEF688" w14:textId="77777777" w:rsidR="007F2A64" w:rsidRPr="00C97E0A" w:rsidRDefault="007F2A64" w:rsidP="007F2A64">
            <w:r w:rsidRPr="00C97E0A">
              <w:t>:</w:t>
            </w:r>
          </w:p>
        </w:tc>
        <w:tc>
          <w:tcPr>
            <w:tcW w:w="5000" w:type="pct"/>
            <w:tcMar>
              <w:top w:w="45" w:type="dxa"/>
              <w:left w:w="75" w:type="dxa"/>
              <w:bottom w:w="0" w:type="dxa"/>
              <w:right w:w="75" w:type="dxa"/>
            </w:tcMar>
            <w:vAlign w:val="center"/>
            <w:hideMark/>
          </w:tcPr>
          <w:p w14:paraId="0C748219" w14:textId="77777777" w:rsidR="007F2A64" w:rsidRPr="00C97E0A" w:rsidRDefault="007F2A64" w:rsidP="007F2A64">
            <w:r w:rsidRPr="00C97E0A">
              <w:t xml:space="preserve">2.2.34 (in this branch) </w:t>
            </w:r>
          </w:p>
        </w:tc>
      </w:tr>
      <w:tr w:rsidR="007F2A64" w:rsidRPr="00C97E0A" w14:paraId="4A3B5663" w14:textId="77777777" w:rsidTr="007F2A64">
        <w:trPr>
          <w:tblCellSpacing w:w="15" w:type="dxa"/>
        </w:trPr>
        <w:tc>
          <w:tcPr>
            <w:tcW w:w="0" w:type="auto"/>
            <w:noWrap/>
            <w:tcMar>
              <w:top w:w="0" w:type="dxa"/>
              <w:left w:w="0" w:type="dxa"/>
              <w:bottom w:w="0" w:type="dxa"/>
              <w:right w:w="75" w:type="dxa"/>
            </w:tcMar>
            <w:hideMark/>
          </w:tcPr>
          <w:p w14:paraId="28879220" w14:textId="77777777" w:rsidR="007F2A64" w:rsidRPr="00C97E0A" w:rsidRDefault="007F2A64" w:rsidP="007F2A64">
            <w:r w:rsidRPr="00C97E0A">
              <w:t xml:space="preserve">Vulnerability Database </w:t>
            </w:r>
          </w:p>
        </w:tc>
        <w:tc>
          <w:tcPr>
            <w:tcW w:w="15" w:type="dxa"/>
            <w:tcMar>
              <w:top w:w="0" w:type="dxa"/>
              <w:left w:w="0" w:type="dxa"/>
              <w:bottom w:w="0" w:type="dxa"/>
              <w:right w:w="75" w:type="dxa"/>
            </w:tcMar>
            <w:hideMark/>
          </w:tcPr>
          <w:p w14:paraId="73FDA32C" w14:textId="77777777" w:rsidR="007F2A64" w:rsidRPr="00C97E0A" w:rsidRDefault="007F2A64" w:rsidP="007F2A64">
            <w:r w:rsidRPr="00C97E0A">
              <w:t>:</w:t>
            </w:r>
          </w:p>
        </w:tc>
        <w:tc>
          <w:tcPr>
            <w:tcW w:w="5000" w:type="pct"/>
            <w:tcMar>
              <w:top w:w="45" w:type="dxa"/>
              <w:left w:w="75" w:type="dxa"/>
              <w:bottom w:w="0" w:type="dxa"/>
              <w:right w:w="75" w:type="dxa"/>
            </w:tcMar>
            <w:vAlign w:val="center"/>
            <w:hideMark/>
          </w:tcPr>
          <w:p w14:paraId="6469CF1C" w14:textId="77777777" w:rsidR="007F2A64" w:rsidRPr="00C97E0A" w:rsidRDefault="007F2A64" w:rsidP="007F2A64">
            <w:r w:rsidRPr="00C97E0A">
              <w:t xml:space="preserve">Result is based on 02/16/2022 20:30:00 vulnerability database content. </w:t>
            </w:r>
          </w:p>
        </w:tc>
      </w:tr>
    </w:tbl>
    <w:p w14:paraId="616DFF69" w14:textId="77777777" w:rsidR="007F2A64" w:rsidRPr="00C97E0A" w:rsidRDefault="007F2A64" w:rsidP="007F2A64">
      <w:pPr>
        <w:rPr>
          <w:lang w:val="en"/>
        </w:rPr>
      </w:pPr>
      <w:r w:rsidRPr="00C97E0A">
        <w:t xml:space="preserve">CLASSIFICATION </w:t>
      </w:r>
    </w:p>
    <w:tbl>
      <w:tblPr>
        <w:tblW w:w="5000" w:type="pct"/>
        <w:tblCellSpacing w:w="15" w:type="dxa"/>
        <w:tblBorders>
          <w:top w:val="single" w:sz="6" w:space="0" w:color="DDDDDD"/>
        </w:tblBorders>
        <w:tblCellMar>
          <w:top w:w="150" w:type="dxa"/>
          <w:left w:w="15" w:type="dxa"/>
          <w:bottom w:w="15" w:type="dxa"/>
          <w:right w:w="15" w:type="dxa"/>
        </w:tblCellMar>
        <w:tblLook w:val="04A0" w:firstRow="1" w:lastRow="0" w:firstColumn="1" w:lastColumn="0" w:noHBand="0" w:noVBand="1"/>
      </w:tblPr>
      <w:tblGrid>
        <w:gridCol w:w="4101"/>
        <w:gridCol w:w="4925"/>
      </w:tblGrid>
      <w:tr w:rsidR="007F2A64" w:rsidRPr="00C97E0A" w14:paraId="4EF37046" w14:textId="77777777" w:rsidTr="007F2A64">
        <w:trPr>
          <w:tblCellSpacing w:w="15" w:type="dxa"/>
        </w:trPr>
        <w:tc>
          <w:tcPr>
            <w:tcW w:w="0" w:type="auto"/>
            <w:tcMar>
              <w:top w:w="15" w:type="dxa"/>
              <w:left w:w="0" w:type="dxa"/>
              <w:bottom w:w="15" w:type="dxa"/>
              <w:right w:w="0" w:type="dxa"/>
            </w:tcMar>
            <w:vAlign w:val="center"/>
            <w:hideMark/>
          </w:tcPr>
          <w:p w14:paraId="53EC4B1E" w14:textId="77777777" w:rsidR="007F2A64" w:rsidRPr="00C97E0A" w:rsidRDefault="007F2A64" w:rsidP="007F2A64">
            <w:r w:rsidRPr="00C97E0A">
              <w:t>PCI DSS 3.2</w:t>
            </w:r>
          </w:p>
        </w:tc>
        <w:tc>
          <w:tcPr>
            <w:tcW w:w="0" w:type="auto"/>
            <w:tcMar>
              <w:top w:w="15" w:type="dxa"/>
              <w:left w:w="0" w:type="dxa"/>
              <w:bottom w:w="15" w:type="dxa"/>
              <w:right w:w="0" w:type="dxa"/>
            </w:tcMar>
            <w:vAlign w:val="center"/>
            <w:hideMark/>
          </w:tcPr>
          <w:p w14:paraId="2B0A8DEC" w14:textId="77777777" w:rsidR="007F2A64" w:rsidRPr="00C97E0A" w:rsidRDefault="007A4633" w:rsidP="007F2A64">
            <w:hyperlink r:id="rId5" w:history="1">
              <w:r w:rsidR="007F2A64" w:rsidRPr="00C97E0A">
                <w:t>6.2</w:t>
              </w:r>
            </w:hyperlink>
          </w:p>
        </w:tc>
      </w:tr>
      <w:tr w:rsidR="007F2A64" w:rsidRPr="00C97E0A" w14:paraId="30D905BD" w14:textId="77777777" w:rsidTr="007F2A64">
        <w:trPr>
          <w:tblCellSpacing w:w="15" w:type="dxa"/>
        </w:trPr>
        <w:tc>
          <w:tcPr>
            <w:tcW w:w="0" w:type="auto"/>
            <w:tcMar>
              <w:top w:w="15" w:type="dxa"/>
              <w:left w:w="0" w:type="dxa"/>
              <w:bottom w:w="15" w:type="dxa"/>
              <w:right w:w="0" w:type="dxa"/>
            </w:tcMar>
            <w:vAlign w:val="center"/>
            <w:hideMark/>
          </w:tcPr>
          <w:p w14:paraId="6C270997" w14:textId="77777777" w:rsidR="007F2A64" w:rsidRPr="00C97E0A" w:rsidRDefault="007F2A64" w:rsidP="007F2A64">
            <w:r w:rsidRPr="00C97E0A">
              <w:t>OWASP 2013</w:t>
            </w:r>
          </w:p>
        </w:tc>
        <w:tc>
          <w:tcPr>
            <w:tcW w:w="0" w:type="auto"/>
            <w:tcMar>
              <w:top w:w="15" w:type="dxa"/>
              <w:left w:w="0" w:type="dxa"/>
              <w:bottom w:w="15" w:type="dxa"/>
              <w:right w:w="0" w:type="dxa"/>
            </w:tcMar>
            <w:vAlign w:val="center"/>
            <w:hideMark/>
          </w:tcPr>
          <w:p w14:paraId="30A7CFBB" w14:textId="77777777" w:rsidR="007F2A64" w:rsidRPr="00C97E0A" w:rsidRDefault="007A4633" w:rsidP="007F2A64">
            <w:hyperlink r:id="rId6" w:history="1">
              <w:r w:rsidR="007F2A64" w:rsidRPr="00C97E0A">
                <w:t>A9</w:t>
              </w:r>
            </w:hyperlink>
          </w:p>
        </w:tc>
      </w:tr>
      <w:tr w:rsidR="007F2A64" w:rsidRPr="00C97E0A" w14:paraId="6468C62F" w14:textId="77777777" w:rsidTr="007F2A64">
        <w:trPr>
          <w:tblCellSpacing w:w="15" w:type="dxa"/>
        </w:trPr>
        <w:tc>
          <w:tcPr>
            <w:tcW w:w="0" w:type="auto"/>
            <w:tcMar>
              <w:top w:w="15" w:type="dxa"/>
              <w:left w:w="0" w:type="dxa"/>
              <w:bottom w:w="15" w:type="dxa"/>
              <w:right w:w="0" w:type="dxa"/>
            </w:tcMar>
            <w:vAlign w:val="center"/>
            <w:hideMark/>
          </w:tcPr>
          <w:p w14:paraId="10BDDE1C" w14:textId="77777777" w:rsidR="007F2A64" w:rsidRPr="00C97E0A" w:rsidRDefault="007F2A64" w:rsidP="007F2A64">
            <w:r w:rsidRPr="00C97E0A">
              <w:t>OWASP 2017</w:t>
            </w:r>
          </w:p>
        </w:tc>
        <w:tc>
          <w:tcPr>
            <w:tcW w:w="0" w:type="auto"/>
            <w:tcMar>
              <w:top w:w="15" w:type="dxa"/>
              <w:left w:w="0" w:type="dxa"/>
              <w:bottom w:w="15" w:type="dxa"/>
              <w:right w:w="0" w:type="dxa"/>
            </w:tcMar>
            <w:vAlign w:val="center"/>
            <w:hideMark/>
          </w:tcPr>
          <w:p w14:paraId="5EFE7F5C" w14:textId="77777777" w:rsidR="007F2A64" w:rsidRPr="00C97E0A" w:rsidRDefault="007A4633" w:rsidP="007F2A64">
            <w:hyperlink r:id="rId7" w:history="1">
              <w:r w:rsidR="007F2A64" w:rsidRPr="00C97E0A">
                <w:t>A9</w:t>
              </w:r>
            </w:hyperlink>
          </w:p>
        </w:tc>
      </w:tr>
      <w:tr w:rsidR="007F2A64" w:rsidRPr="00C97E0A" w14:paraId="310A22B5" w14:textId="77777777" w:rsidTr="007F2A64">
        <w:trPr>
          <w:tblCellSpacing w:w="15" w:type="dxa"/>
        </w:trPr>
        <w:tc>
          <w:tcPr>
            <w:tcW w:w="0" w:type="auto"/>
            <w:tcMar>
              <w:top w:w="15" w:type="dxa"/>
              <w:left w:w="0" w:type="dxa"/>
              <w:bottom w:w="15" w:type="dxa"/>
              <w:right w:w="0" w:type="dxa"/>
            </w:tcMar>
            <w:vAlign w:val="center"/>
            <w:hideMark/>
          </w:tcPr>
          <w:p w14:paraId="2287EA25" w14:textId="77777777" w:rsidR="007F2A64" w:rsidRPr="00C97E0A" w:rsidRDefault="007F2A64" w:rsidP="007F2A64">
            <w:r w:rsidRPr="00C97E0A">
              <w:t>CWE</w:t>
            </w:r>
          </w:p>
        </w:tc>
        <w:tc>
          <w:tcPr>
            <w:tcW w:w="0" w:type="auto"/>
            <w:tcMar>
              <w:top w:w="15" w:type="dxa"/>
              <w:left w:w="0" w:type="dxa"/>
              <w:bottom w:w="15" w:type="dxa"/>
              <w:right w:w="0" w:type="dxa"/>
            </w:tcMar>
            <w:vAlign w:val="center"/>
            <w:hideMark/>
          </w:tcPr>
          <w:p w14:paraId="532E4496" w14:textId="77777777" w:rsidR="007F2A64" w:rsidRPr="00C97E0A" w:rsidRDefault="007A4633" w:rsidP="007F2A64">
            <w:hyperlink r:id="rId8" w:history="1">
              <w:r w:rsidR="007F2A64" w:rsidRPr="00C97E0A">
                <w:t>829</w:t>
              </w:r>
            </w:hyperlink>
          </w:p>
        </w:tc>
      </w:tr>
      <w:tr w:rsidR="007F2A64" w:rsidRPr="00C97E0A" w14:paraId="04DF14B7" w14:textId="77777777" w:rsidTr="007F2A64">
        <w:trPr>
          <w:tblCellSpacing w:w="15" w:type="dxa"/>
        </w:trPr>
        <w:tc>
          <w:tcPr>
            <w:tcW w:w="0" w:type="auto"/>
            <w:tcMar>
              <w:top w:w="15" w:type="dxa"/>
              <w:left w:w="0" w:type="dxa"/>
              <w:bottom w:w="15" w:type="dxa"/>
              <w:right w:w="0" w:type="dxa"/>
            </w:tcMar>
            <w:vAlign w:val="center"/>
            <w:hideMark/>
          </w:tcPr>
          <w:p w14:paraId="6CE24907" w14:textId="77777777" w:rsidR="007F2A64" w:rsidRPr="00C97E0A" w:rsidRDefault="007F2A64" w:rsidP="007F2A64">
            <w:r w:rsidRPr="00C97E0A">
              <w:t>CAPEC</w:t>
            </w:r>
          </w:p>
        </w:tc>
        <w:tc>
          <w:tcPr>
            <w:tcW w:w="0" w:type="auto"/>
            <w:tcMar>
              <w:top w:w="15" w:type="dxa"/>
              <w:left w:w="0" w:type="dxa"/>
              <w:bottom w:w="15" w:type="dxa"/>
              <w:right w:w="0" w:type="dxa"/>
            </w:tcMar>
            <w:vAlign w:val="center"/>
            <w:hideMark/>
          </w:tcPr>
          <w:p w14:paraId="40187220" w14:textId="77777777" w:rsidR="007F2A64" w:rsidRPr="00C97E0A" w:rsidRDefault="007A4633" w:rsidP="007F2A64">
            <w:hyperlink r:id="rId9" w:history="1">
              <w:r w:rsidR="007F2A64" w:rsidRPr="00C97E0A">
                <w:t>310</w:t>
              </w:r>
            </w:hyperlink>
          </w:p>
        </w:tc>
      </w:tr>
      <w:tr w:rsidR="007F2A64" w:rsidRPr="00C97E0A" w14:paraId="6C906F31" w14:textId="77777777" w:rsidTr="007F2A64">
        <w:trPr>
          <w:tblCellSpacing w:w="15" w:type="dxa"/>
        </w:trPr>
        <w:tc>
          <w:tcPr>
            <w:tcW w:w="0" w:type="auto"/>
            <w:tcMar>
              <w:top w:w="15" w:type="dxa"/>
              <w:left w:w="0" w:type="dxa"/>
              <w:bottom w:w="15" w:type="dxa"/>
              <w:right w:w="0" w:type="dxa"/>
            </w:tcMar>
            <w:vAlign w:val="center"/>
            <w:hideMark/>
          </w:tcPr>
          <w:p w14:paraId="7D2A50D9" w14:textId="77777777" w:rsidR="007F2A64" w:rsidRPr="00C97E0A" w:rsidRDefault="007F2A64" w:rsidP="007F2A64">
            <w:r w:rsidRPr="00C97E0A">
              <w:t>HIPAA</w:t>
            </w:r>
          </w:p>
        </w:tc>
        <w:tc>
          <w:tcPr>
            <w:tcW w:w="0" w:type="auto"/>
            <w:tcMar>
              <w:top w:w="15" w:type="dxa"/>
              <w:left w:w="0" w:type="dxa"/>
              <w:bottom w:w="15" w:type="dxa"/>
              <w:right w:w="0" w:type="dxa"/>
            </w:tcMar>
            <w:vAlign w:val="center"/>
            <w:hideMark/>
          </w:tcPr>
          <w:p w14:paraId="5B6C80A7" w14:textId="77777777" w:rsidR="007F2A64" w:rsidRPr="00C97E0A" w:rsidRDefault="007A4633" w:rsidP="007F2A64">
            <w:hyperlink r:id="rId10" w:history="1">
              <w:r w:rsidR="007F2A64" w:rsidRPr="00C97E0A">
                <w:t>164.308(A)(1)(I)</w:t>
              </w:r>
            </w:hyperlink>
          </w:p>
        </w:tc>
      </w:tr>
      <w:tr w:rsidR="007F2A64" w:rsidRPr="00C97E0A" w14:paraId="69FDD5B2" w14:textId="77777777" w:rsidTr="007F2A64">
        <w:trPr>
          <w:tblCellSpacing w:w="15" w:type="dxa"/>
        </w:trPr>
        <w:tc>
          <w:tcPr>
            <w:tcW w:w="0" w:type="auto"/>
            <w:tcMar>
              <w:top w:w="15" w:type="dxa"/>
              <w:left w:w="0" w:type="dxa"/>
              <w:bottom w:w="15" w:type="dxa"/>
              <w:right w:w="0" w:type="dxa"/>
            </w:tcMar>
            <w:vAlign w:val="center"/>
            <w:hideMark/>
          </w:tcPr>
          <w:p w14:paraId="7C06938C" w14:textId="77777777" w:rsidR="007F2A64" w:rsidRPr="00C97E0A" w:rsidRDefault="007F2A64" w:rsidP="007F2A64">
            <w:r w:rsidRPr="00C97E0A">
              <w:t>ISO27001</w:t>
            </w:r>
          </w:p>
        </w:tc>
        <w:tc>
          <w:tcPr>
            <w:tcW w:w="0" w:type="auto"/>
            <w:tcMar>
              <w:top w:w="15" w:type="dxa"/>
              <w:left w:w="0" w:type="dxa"/>
              <w:bottom w:w="15" w:type="dxa"/>
              <w:right w:w="0" w:type="dxa"/>
            </w:tcMar>
            <w:vAlign w:val="center"/>
            <w:hideMark/>
          </w:tcPr>
          <w:p w14:paraId="23575FAB" w14:textId="77777777" w:rsidR="007F2A64" w:rsidRPr="00C97E0A" w:rsidRDefault="007A4633" w:rsidP="007F2A64">
            <w:hyperlink r:id="rId11" w:anchor="A-14-1-2" w:history="1">
              <w:r w:rsidR="007F2A64" w:rsidRPr="00C97E0A">
                <w:t>A.14.1.2</w:t>
              </w:r>
            </w:hyperlink>
          </w:p>
        </w:tc>
      </w:tr>
    </w:tbl>
    <w:p w14:paraId="49FBFECE" w14:textId="77777777" w:rsidR="007F2A64" w:rsidRPr="00C97E0A" w:rsidRDefault="007F2A64" w:rsidP="007F2A64">
      <w:pPr>
        <w:rPr>
          <w:lang w:val="en"/>
        </w:rPr>
      </w:pPr>
      <w:r w:rsidRPr="00C97E0A">
        <w:t>Vulnerability Details</w:t>
      </w:r>
    </w:p>
    <w:p w14:paraId="636B0950" w14:textId="77777777" w:rsidR="007F2A64" w:rsidRPr="00C97E0A" w:rsidRDefault="007F2A64" w:rsidP="007F2A64">
      <w:proofErr w:type="spellStart"/>
      <w:r w:rsidRPr="00C97E0A">
        <w:t>Netsparker</w:t>
      </w:r>
      <w:proofErr w:type="spellEnd"/>
      <w:r w:rsidRPr="00C97E0A">
        <w:t xml:space="preserve"> identified you are using an out-of-date version of Apache.</w:t>
      </w:r>
    </w:p>
    <w:p w14:paraId="1C513228" w14:textId="77777777" w:rsidR="007F2A64" w:rsidRPr="00C97E0A" w:rsidRDefault="007F2A64" w:rsidP="007F2A64">
      <w:r w:rsidRPr="00C97E0A">
        <w:t>Impact</w:t>
      </w:r>
    </w:p>
    <w:p w14:paraId="71FDF82D" w14:textId="77777777" w:rsidR="007F2A64" w:rsidRPr="00C97E0A" w:rsidRDefault="007F2A64" w:rsidP="007F2A64">
      <w:r w:rsidRPr="00C97E0A">
        <w:t>Since this is an old version of the software, it may be vulnerable to attacks.</w:t>
      </w:r>
    </w:p>
    <w:p w14:paraId="3726D9C6" w14:textId="77777777" w:rsidR="007F2A64" w:rsidRPr="00C97E0A" w:rsidRDefault="007F2A64" w:rsidP="007F2A64">
      <w:r w:rsidRPr="00C97E0A">
        <w:t>Remedy</w:t>
      </w:r>
    </w:p>
    <w:p w14:paraId="687D4B7B" w14:textId="77777777" w:rsidR="007F2A64" w:rsidRPr="00C97E0A" w:rsidRDefault="007F2A64" w:rsidP="007F2A64">
      <w:r w:rsidRPr="00C97E0A">
        <w:t>Please upgrade your installation of Apache to the latest stable version.</w:t>
      </w:r>
    </w:p>
    <w:p w14:paraId="29C5A39F" w14:textId="77777777" w:rsidR="007F2A64" w:rsidRPr="00C97E0A" w:rsidRDefault="007F2A64" w:rsidP="007F2A64">
      <w:r w:rsidRPr="00C97E0A">
        <w:t>Remedy References</w:t>
      </w:r>
    </w:p>
    <w:p w14:paraId="1E22E0DB" w14:textId="77777777" w:rsidR="007F2A64" w:rsidRPr="00C97E0A" w:rsidRDefault="007A4633" w:rsidP="007F2A64">
      <w:hyperlink r:id="rId12" w:history="1">
        <w:r w:rsidR="007F2A64" w:rsidRPr="00C97E0A">
          <w:t>Downloading the Apache HTTP Server</w:t>
        </w:r>
      </w:hyperlink>
    </w:p>
    <w:p w14:paraId="3B190016" w14:textId="77777777" w:rsidR="007F2A64" w:rsidRPr="00C97E0A" w:rsidRDefault="007F2A64" w:rsidP="007F2A64">
      <w:r w:rsidRPr="00C97E0A">
        <w:t>Known Vulnerabilities in this Version</w:t>
      </w:r>
    </w:p>
    <w:p w14:paraId="49250D41" w14:textId="77777777" w:rsidR="007F2A64" w:rsidRPr="00C97E0A" w:rsidRDefault="007F2A64" w:rsidP="007F2A64">
      <w:r w:rsidRPr="00C97E0A">
        <w:t>Apache HTTP Server Buffer Copy without Checking Size of Input ('Classic Buffer Overflow') Vulnerability</w:t>
      </w:r>
    </w:p>
    <w:p w14:paraId="2D7A5879" w14:textId="77777777" w:rsidR="007F2A64" w:rsidRPr="00C97E0A" w:rsidRDefault="007F2A64" w:rsidP="007F2A64">
      <w:proofErr w:type="spellStart"/>
      <w:r w:rsidRPr="00C97E0A">
        <w:t>ap_escape_</w:t>
      </w:r>
      <w:proofErr w:type="gramStart"/>
      <w:r w:rsidRPr="00C97E0A">
        <w:t>quotes</w:t>
      </w:r>
      <w:proofErr w:type="spellEnd"/>
      <w:r w:rsidRPr="00C97E0A">
        <w:t>(</w:t>
      </w:r>
      <w:proofErr w:type="gramEnd"/>
      <w:r w:rsidRPr="00C97E0A">
        <w:t>) may write beyond the end of a buffer when given malicious input. No included modules pass untrusted data to these functions, but third-party / external modules may. This issue affects Apache HTTP Server 2.4.48 and earlier.</w:t>
      </w:r>
    </w:p>
    <w:p w14:paraId="49A0D5F9" w14:textId="77777777" w:rsidR="007F2A64" w:rsidRPr="00C97E0A" w:rsidRDefault="007F2A64" w:rsidP="007F2A64"/>
    <w:p w14:paraId="3A3D9E41" w14:textId="77777777" w:rsidR="007F2A64" w:rsidRPr="00C97E0A" w:rsidRDefault="007F2A64" w:rsidP="007F2A64">
      <w:r w:rsidRPr="00C97E0A">
        <w:t>Affected Versions</w:t>
      </w:r>
    </w:p>
    <w:p w14:paraId="68ECF38F" w14:textId="77777777" w:rsidR="007F2A64" w:rsidRPr="00C97E0A" w:rsidRDefault="007F2A64" w:rsidP="007F2A64">
      <w:r w:rsidRPr="00C97E0A">
        <w:t>2.0 to 2.2.29</w:t>
      </w:r>
    </w:p>
    <w:p w14:paraId="6548ADE2" w14:textId="77777777" w:rsidR="007F2A64" w:rsidRPr="00C97E0A" w:rsidRDefault="007F2A64" w:rsidP="007F2A64"/>
    <w:p w14:paraId="30439763" w14:textId="77777777" w:rsidR="007F2A64" w:rsidRPr="00C97E0A" w:rsidRDefault="007F2A64" w:rsidP="007F2A64">
      <w:r w:rsidRPr="00C97E0A">
        <w:t>External References</w:t>
      </w:r>
    </w:p>
    <w:p w14:paraId="2C13741A" w14:textId="77777777" w:rsidR="007F2A64" w:rsidRPr="00C97E0A" w:rsidRDefault="007A4633" w:rsidP="007F2A64">
      <w:hyperlink r:id="rId13" w:history="1">
        <w:r w:rsidR="007F2A64" w:rsidRPr="00C97E0A">
          <w:t>CVE-2021-39275</w:t>
        </w:r>
      </w:hyperlink>
      <w:r w:rsidR="007F2A64" w:rsidRPr="00C97E0A">
        <w:t xml:space="preserve"> </w:t>
      </w:r>
    </w:p>
    <w:p w14:paraId="0159D9B3" w14:textId="77777777" w:rsidR="007F2A64" w:rsidRPr="00C97E0A" w:rsidRDefault="007F2A64" w:rsidP="007F2A64">
      <w:r w:rsidRPr="00C97E0A">
        <w:t>Apache HTTP Server Server-Side Request Forgery (SSRF) Vulnerability</w:t>
      </w:r>
    </w:p>
    <w:p w14:paraId="6F0149BE" w14:textId="77777777" w:rsidR="007F2A64" w:rsidRPr="00C97E0A" w:rsidRDefault="007F2A64" w:rsidP="007F2A64">
      <w:r w:rsidRPr="00C97E0A">
        <w:t xml:space="preserve">A crafted request </w:t>
      </w:r>
      <w:proofErr w:type="spellStart"/>
      <w:r w:rsidRPr="00C97E0A">
        <w:t>uri</w:t>
      </w:r>
      <w:proofErr w:type="spellEnd"/>
      <w:r w:rsidRPr="00C97E0A">
        <w:t xml:space="preserve">-path can cause </w:t>
      </w:r>
      <w:proofErr w:type="spellStart"/>
      <w:r w:rsidRPr="00C97E0A">
        <w:t>mod_proxy</w:t>
      </w:r>
      <w:proofErr w:type="spellEnd"/>
      <w:r w:rsidRPr="00C97E0A">
        <w:t xml:space="preserve"> to forward the request to an origin server </w:t>
      </w:r>
      <w:proofErr w:type="spellStart"/>
      <w:r w:rsidRPr="00C97E0A">
        <w:t>choosen</w:t>
      </w:r>
      <w:proofErr w:type="spellEnd"/>
      <w:r w:rsidRPr="00C97E0A">
        <w:t xml:space="preserve"> by the remote user. This issue affects Apache HTTP Server 2.4.48 and earlier.</w:t>
      </w:r>
    </w:p>
    <w:p w14:paraId="1F76F430" w14:textId="77777777" w:rsidR="007F2A64" w:rsidRPr="00C97E0A" w:rsidRDefault="007F2A64" w:rsidP="007F2A64"/>
    <w:p w14:paraId="3182A5B0" w14:textId="77777777" w:rsidR="007F2A64" w:rsidRPr="00C97E0A" w:rsidRDefault="007F2A64" w:rsidP="007F2A64">
      <w:r w:rsidRPr="00C97E0A">
        <w:t>Affected Versions</w:t>
      </w:r>
    </w:p>
    <w:p w14:paraId="7C1B1904" w14:textId="77777777" w:rsidR="007F2A64" w:rsidRPr="00C97E0A" w:rsidRDefault="007F2A64" w:rsidP="007F2A64">
      <w:r w:rsidRPr="00C97E0A">
        <w:t>0.8.11 to 2.4.48</w:t>
      </w:r>
    </w:p>
    <w:p w14:paraId="369BA49E" w14:textId="77777777" w:rsidR="007F2A64" w:rsidRPr="00C97E0A" w:rsidRDefault="007F2A64" w:rsidP="007F2A64"/>
    <w:p w14:paraId="0C07061C" w14:textId="77777777" w:rsidR="007F2A64" w:rsidRPr="00C97E0A" w:rsidRDefault="007F2A64" w:rsidP="007F2A64">
      <w:r w:rsidRPr="00C97E0A">
        <w:t>External References</w:t>
      </w:r>
    </w:p>
    <w:p w14:paraId="0482294E" w14:textId="77777777" w:rsidR="007F2A64" w:rsidRPr="00C97E0A" w:rsidRDefault="007A4633" w:rsidP="007F2A64">
      <w:hyperlink r:id="rId14" w:history="1">
        <w:r w:rsidR="007F2A64" w:rsidRPr="00C97E0A">
          <w:t>CVE-2021-40438</w:t>
        </w:r>
      </w:hyperlink>
      <w:r w:rsidR="007F2A64" w:rsidRPr="00C97E0A">
        <w:t xml:space="preserve"> </w:t>
      </w:r>
    </w:p>
    <w:p w14:paraId="1077539B" w14:textId="77777777" w:rsidR="007F2A64" w:rsidRPr="00C97E0A" w:rsidRDefault="007F2A64" w:rsidP="007F2A64">
      <w:r w:rsidRPr="00C97E0A">
        <w:t>Apache HTTP Server NULL Pointer Dereference Vulnerability</w:t>
      </w:r>
    </w:p>
    <w:p w14:paraId="4CCF129C" w14:textId="77777777" w:rsidR="007F2A64" w:rsidRPr="00C97E0A" w:rsidRDefault="007F2A64" w:rsidP="007F2A64">
      <w:r w:rsidRPr="00C97E0A">
        <w:t>Malformed requests may cause the server to dereference a NULL pointer. This issue affects Apache HTTP Server 2.4.48 and earlier.</w:t>
      </w:r>
    </w:p>
    <w:p w14:paraId="3F09D871" w14:textId="77777777" w:rsidR="007F2A64" w:rsidRPr="00C97E0A" w:rsidRDefault="007F2A64" w:rsidP="007F2A64"/>
    <w:p w14:paraId="77C144DC" w14:textId="77777777" w:rsidR="007F2A64" w:rsidRPr="00C97E0A" w:rsidRDefault="007F2A64" w:rsidP="007F2A64">
      <w:r w:rsidRPr="00C97E0A">
        <w:t>Affected Versions</w:t>
      </w:r>
    </w:p>
    <w:p w14:paraId="4C7B95A5" w14:textId="77777777" w:rsidR="007F2A64" w:rsidRPr="00C97E0A" w:rsidRDefault="007F2A64" w:rsidP="007F2A64">
      <w:r w:rsidRPr="00C97E0A">
        <w:t>0.8.11 to 2.4.48</w:t>
      </w:r>
    </w:p>
    <w:p w14:paraId="3C28C02C" w14:textId="77777777" w:rsidR="007F2A64" w:rsidRPr="00C97E0A" w:rsidRDefault="007F2A64" w:rsidP="007F2A64"/>
    <w:p w14:paraId="02611AAD" w14:textId="77777777" w:rsidR="007F2A64" w:rsidRPr="00C97E0A" w:rsidRDefault="007F2A64" w:rsidP="007F2A64">
      <w:r w:rsidRPr="00C97E0A">
        <w:t>External References</w:t>
      </w:r>
    </w:p>
    <w:p w14:paraId="62490549" w14:textId="77777777" w:rsidR="007F2A64" w:rsidRPr="00C97E0A" w:rsidRDefault="007A4633" w:rsidP="007F2A64">
      <w:hyperlink r:id="rId15" w:history="1">
        <w:r w:rsidR="007F2A64" w:rsidRPr="00C97E0A">
          <w:t>CVE-2021-34798</w:t>
        </w:r>
      </w:hyperlink>
      <w:r w:rsidR="007F2A64" w:rsidRPr="00C97E0A">
        <w:t xml:space="preserve"> </w:t>
      </w:r>
    </w:p>
    <w:p w14:paraId="265CA255" w14:textId="77777777" w:rsidR="007F2A64" w:rsidRPr="00C97E0A" w:rsidRDefault="007F2A64" w:rsidP="007F2A64">
      <w:r w:rsidRPr="00C97E0A">
        <w:t>Apache HTTP Server Out-of-bounds Write Vulnerability</w:t>
      </w:r>
    </w:p>
    <w:p w14:paraId="4ACC5512" w14:textId="77777777" w:rsidR="007F2A64" w:rsidRPr="00C97E0A" w:rsidRDefault="007F2A64" w:rsidP="007F2A64">
      <w:r w:rsidRPr="00C97E0A">
        <w:t xml:space="preserve">A carefully crafted request body can cause a buffer overflow in the </w:t>
      </w:r>
      <w:proofErr w:type="spellStart"/>
      <w:r w:rsidRPr="00C97E0A">
        <w:t>mod_lua</w:t>
      </w:r>
      <w:proofErr w:type="spellEnd"/>
      <w:r w:rsidRPr="00C97E0A">
        <w:t xml:space="preserve"> multipart parser (</w:t>
      </w:r>
      <w:proofErr w:type="spellStart"/>
      <w:proofErr w:type="gramStart"/>
      <w:r w:rsidRPr="00C97E0A">
        <w:t>r:parsebody</w:t>
      </w:r>
      <w:proofErr w:type="spellEnd"/>
      <w:proofErr w:type="gramEnd"/>
      <w:r w:rsidRPr="00C97E0A">
        <w:t xml:space="preserve">() called from Lua scripts). The Apache </w:t>
      </w:r>
      <w:proofErr w:type="spellStart"/>
      <w:r w:rsidRPr="00C97E0A">
        <w:t>httpd</w:t>
      </w:r>
      <w:proofErr w:type="spellEnd"/>
      <w:r w:rsidRPr="00C97E0A">
        <w:t xml:space="preserve"> team is not aware of an exploit for the </w:t>
      </w:r>
      <w:proofErr w:type="spellStart"/>
      <w:r w:rsidRPr="00C97E0A">
        <w:t>vulnerabilty</w:t>
      </w:r>
      <w:proofErr w:type="spellEnd"/>
      <w:r w:rsidRPr="00C97E0A">
        <w:t xml:space="preserve"> though it might be possible to craft one. This issue affects Apache HTTP Server 2.4.51 and earlier.</w:t>
      </w:r>
    </w:p>
    <w:p w14:paraId="1BE8643D" w14:textId="77777777" w:rsidR="007F2A64" w:rsidRPr="00C97E0A" w:rsidRDefault="007F2A64" w:rsidP="007F2A64"/>
    <w:p w14:paraId="3D5A43B0" w14:textId="77777777" w:rsidR="007F2A64" w:rsidRPr="00C97E0A" w:rsidRDefault="007F2A64" w:rsidP="007F2A64">
      <w:r w:rsidRPr="00C97E0A">
        <w:t>Affected Versions</w:t>
      </w:r>
    </w:p>
    <w:p w14:paraId="4AE3945F" w14:textId="77777777" w:rsidR="007F2A64" w:rsidRPr="00C97E0A" w:rsidRDefault="007F2A64" w:rsidP="007F2A64">
      <w:r w:rsidRPr="00C97E0A">
        <w:t>0.8.11 to 2.4.51</w:t>
      </w:r>
    </w:p>
    <w:p w14:paraId="17BFEDC3" w14:textId="77777777" w:rsidR="007F2A64" w:rsidRPr="00C97E0A" w:rsidRDefault="007F2A64" w:rsidP="007F2A64"/>
    <w:p w14:paraId="3910FEDF" w14:textId="77777777" w:rsidR="007F2A64" w:rsidRPr="00C97E0A" w:rsidRDefault="007F2A64" w:rsidP="007F2A64">
      <w:r w:rsidRPr="00C97E0A">
        <w:t>External References</w:t>
      </w:r>
    </w:p>
    <w:p w14:paraId="5C0E9138" w14:textId="77777777" w:rsidR="007F2A64" w:rsidRPr="00C97E0A" w:rsidRDefault="007A4633" w:rsidP="007F2A64">
      <w:hyperlink r:id="rId16" w:history="1">
        <w:r w:rsidR="007F2A64" w:rsidRPr="00C97E0A">
          <w:t>CVE-2021-44790</w:t>
        </w:r>
      </w:hyperlink>
      <w:r w:rsidR="007F2A64" w:rsidRPr="00C97E0A">
        <w:t xml:space="preserve"> </w:t>
      </w:r>
    </w:p>
    <w:p w14:paraId="35E5F3E0" w14:textId="77777777" w:rsidR="007F2A64" w:rsidRPr="00C97E0A" w:rsidRDefault="007F2A64" w:rsidP="007F2A64">
      <w:r w:rsidRPr="00C97E0A">
        <w:t>Apache HTTP Server Resource Management Errors Vulnerability</w:t>
      </w:r>
    </w:p>
    <w:p w14:paraId="51C9ACBE" w14:textId="77777777" w:rsidR="007F2A64" w:rsidRPr="00C97E0A" w:rsidRDefault="007F2A64" w:rsidP="007F2A64">
      <w:r w:rsidRPr="00C97E0A">
        <w:lastRenderedPageBreak/>
        <w:t xml:space="preserve">The </w:t>
      </w:r>
      <w:proofErr w:type="spellStart"/>
      <w:r w:rsidRPr="00C97E0A">
        <w:t>mod_deflate</w:t>
      </w:r>
      <w:proofErr w:type="spellEnd"/>
      <w:r w:rsidRPr="00C97E0A">
        <w:t xml:space="preserve"> module in Apache </w:t>
      </w:r>
      <w:proofErr w:type="spellStart"/>
      <w:r w:rsidRPr="00C97E0A">
        <w:t>httpd</w:t>
      </w:r>
      <w:proofErr w:type="spellEnd"/>
      <w:r w:rsidRPr="00C97E0A">
        <w:t xml:space="preserve"> 2.2.11 and earlier compresses large files until completion even after the associated network connection is closed, which allows remote attackers to cause a denial of service (CPU consumption).</w:t>
      </w:r>
    </w:p>
    <w:p w14:paraId="40F4E318" w14:textId="77777777" w:rsidR="007F2A64" w:rsidRPr="00C97E0A" w:rsidRDefault="007F2A64" w:rsidP="007F2A64"/>
    <w:p w14:paraId="0DB8E30B" w14:textId="77777777" w:rsidR="007F2A64" w:rsidRPr="00C97E0A" w:rsidRDefault="007F2A64" w:rsidP="007F2A64">
      <w:r w:rsidRPr="00C97E0A">
        <w:t>Affected Versions</w:t>
      </w:r>
    </w:p>
    <w:p w14:paraId="08EACFE0" w14:textId="77777777" w:rsidR="007F2A64" w:rsidRPr="00C97E0A" w:rsidRDefault="007F2A64" w:rsidP="007F2A64">
      <w:r w:rsidRPr="00C97E0A">
        <w:t>2.2.6 to 2.2.10</w:t>
      </w:r>
    </w:p>
    <w:p w14:paraId="333584AA" w14:textId="77777777" w:rsidR="007F2A64" w:rsidRPr="00C97E0A" w:rsidRDefault="007F2A64" w:rsidP="007F2A64"/>
    <w:p w14:paraId="272F41C1" w14:textId="77777777" w:rsidR="007F2A64" w:rsidRPr="00C97E0A" w:rsidRDefault="007F2A64" w:rsidP="007F2A64">
      <w:r w:rsidRPr="00C97E0A">
        <w:t>External References</w:t>
      </w:r>
    </w:p>
    <w:p w14:paraId="5AFA5457" w14:textId="77777777" w:rsidR="007F2A64" w:rsidRPr="00C97E0A" w:rsidRDefault="007A4633" w:rsidP="007F2A64">
      <w:hyperlink r:id="rId17" w:history="1">
        <w:r w:rsidR="007F2A64" w:rsidRPr="00C97E0A">
          <w:t>CVE-2009-1891</w:t>
        </w:r>
      </w:hyperlink>
      <w:r w:rsidR="007F2A64" w:rsidRPr="00C97E0A">
        <w:t xml:space="preserve"> </w:t>
      </w:r>
    </w:p>
    <w:p w14:paraId="50827588" w14:textId="77777777" w:rsidR="007F2A64" w:rsidRPr="00C97E0A" w:rsidRDefault="007F2A64" w:rsidP="007F2A64">
      <w:r w:rsidRPr="00C97E0A">
        <w:t>Apache HTTP Server Resource Management Errors Vulnerability</w:t>
      </w:r>
    </w:p>
    <w:p w14:paraId="37E3B9C6" w14:textId="77777777" w:rsidR="007F2A64" w:rsidRPr="00C97E0A" w:rsidRDefault="007F2A64" w:rsidP="007F2A64">
      <w:r w:rsidRPr="00C97E0A">
        <w:t xml:space="preserve">The </w:t>
      </w:r>
      <w:proofErr w:type="spellStart"/>
      <w:r w:rsidRPr="00C97E0A">
        <w:t>mod_deflate</w:t>
      </w:r>
      <w:proofErr w:type="spellEnd"/>
      <w:r w:rsidRPr="00C97E0A">
        <w:t xml:space="preserve"> module in Apache </w:t>
      </w:r>
      <w:proofErr w:type="spellStart"/>
      <w:r w:rsidRPr="00C97E0A">
        <w:t>httpd</w:t>
      </w:r>
      <w:proofErr w:type="spellEnd"/>
      <w:r w:rsidRPr="00C97E0A">
        <w:t xml:space="preserve"> 2.2.11 and earlier compresses large files until completion even after the associated network connection is closed, which allows remote attackers to cause a denial of service (CPU consumption).</w:t>
      </w:r>
    </w:p>
    <w:p w14:paraId="365AB2D4" w14:textId="77777777" w:rsidR="007F2A64" w:rsidRPr="00C97E0A" w:rsidRDefault="007F2A64" w:rsidP="007F2A64"/>
    <w:p w14:paraId="508B36F2" w14:textId="77777777" w:rsidR="007F2A64" w:rsidRPr="00C97E0A" w:rsidRDefault="007F2A64" w:rsidP="007F2A64">
      <w:r w:rsidRPr="00C97E0A">
        <w:t>Affected Versions</w:t>
      </w:r>
    </w:p>
    <w:p w14:paraId="07C7CA25" w14:textId="77777777" w:rsidR="007F2A64" w:rsidRPr="00C97E0A" w:rsidRDefault="007F2A64" w:rsidP="007F2A64">
      <w:r w:rsidRPr="00C97E0A">
        <w:t>2.2 to 2.2.6</w:t>
      </w:r>
    </w:p>
    <w:p w14:paraId="16A293F5" w14:textId="77777777" w:rsidR="007F2A64" w:rsidRPr="00C97E0A" w:rsidRDefault="007F2A64" w:rsidP="007F2A64"/>
    <w:p w14:paraId="7612DF6A" w14:textId="77777777" w:rsidR="007F2A64" w:rsidRPr="00C97E0A" w:rsidRDefault="007F2A64" w:rsidP="007F2A64">
      <w:r w:rsidRPr="00C97E0A">
        <w:t>External References</w:t>
      </w:r>
    </w:p>
    <w:p w14:paraId="4D11D54D" w14:textId="77777777" w:rsidR="007F2A64" w:rsidRPr="00C97E0A" w:rsidRDefault="007A4633" w:rsidP="007F2A64">
      <w:hyperlink r:id="rId18" w:history="1">
        <w:r w:rsidR="007F2A64" w:rsidRPr="00C97E0A">
          <w:t>CVE-2009-1891</w:t>
        </w:r>
      </w:hyperlink>
      <w:r w:rsidR="007F2A64" w:rsidRPr="00C97E0A">
        <w:t xml:space="preserve"> </w:t>
      </w:r>
    </w:p>
    <w:p w14:paraId="4030C51D" w14:textId="77777777" w:rsidR="007F2A64" w:rsidRPr="00C97E0A" w:rsidRDefault="007F2A64" w:rsidP="007F2A64">
      <w:r w:rsidRPr="00C97E0A">
        <w:t>Apache HTTP Server Numeric Errors Vulnerability</w:t>
      </w:r>
    </w:p>
    <w:p w14:paraId="2A06B0B8" w14:textId="77777777" w:rsidR="007F2A64" w:rsidRPr="00C97E0A" w:rsidRDefault="007F2A64" w:rsidP="007F2A64">
      <w:r w:rsidRPr="00C97E0A">
        <w:t xml:space="preserve">The </w:t>
      </w:r>
      <w:proofErr w:type="spellStart"/>
      <w:r w:rsidRPr="00C97E0A">
        <w:t>stream_reqbody_cl</w:t>
      </w:r>
      <w:proofErr w:type="spellEnd"/>
      <w:r w:rsidRPr="00C97E0A">
        <w:t xml:space="preserve"> function in </w:t>
      </w:r>
      <w:proofErr w:type="spellStart"/>
      <w:r w:rsidRPr="00C97E0A">
        <w:t>mod_proxy_http.c</w:t>
      </w:r>
      <w:proofErr w:type="spellEnd"/>
      <w:r w:rsidRPr="00C97E0A">
        <w:t xml:space="preserve"> in the </w:t>
      </w:r>
      <w:proofErr w:type="spellStart"/>
      <w:r w:rsidRPr="00C97E0A">
        <w:t>mod_proxy</w:t>
      </w:r>
      <w:proofErr w:type="spellEnd"/>
      <w:r w:rsidRPr="00C97E0A">
        <w:t xml:space="preserve"> module in the Apache HTTP Server before 2.3.3, when a reverse proxy is configured, does not properly handle an amount of streamed data that exceeds the Content-Length value, which allows remote attackers to cause a denial of service (CPU consumption) via crafted requests.</w:t>
      </w:r>
    </w:p>
    <w:p w14:paraId="5DB64BBF" w14:textId="77777777" w:rsidR="007F2A64" w:rsidRPr="00C97E0A" w:rsidRDefault="007F2A64" w:rsidP="007F2A64"/>
    <w:p w14:paraId="3584D47A" w14:textId="77777777" w:rsidR="007F2A64" w:rsidRPr="00C97E0A" w:rsidRDefault="007F2A64" w:rsidP="007F2A64">
      <w:r w:rsidRPr="00C97E0A">
        <w:t>Affected Versions</w:t>
      </w:r>
    </w:p>
    <w:p w14:paraId="43D809FD" w14:textId="77777777" w:rsidR="007F2A64" w:rsidRPr="00C97E0A" w:rsidRDefault="007F2A64" w:rsidP="007F2A64">
      <w:r w:rsidRPr="00C97E0A">
        <w:t>2.2 to 2.2.6</w:t>
      </w:r>
    </w:p>
    <w:p w14:paraId="5203F531" w14:textId="77777777" w:rsidR="007F2A64" w:rsidRPr="00C97E0A" w:rsidRDefault="007F2A64" w:rsidP="007F2A64"/>
    <w:p w14:paraId="7CE2412C" w14:textId="77777777" w:rsidR="007F2A64" w:rsidRPr="00C97E0A" w:rsidRDefault="007F2A64" w:rsidP="007F2A64">
      <w:r w:rsidRPr="00C97E0A">
        <w:t>External References</w:t>
      </w:r>
    </w:p>
    <w:p w14:paraId="0EEB362A" w14:textId="77777777" w:rsidR="007F2A64" w:rsidRPr="00C97E0A" w:rsidRDefault="007A4633" w:rsidP="007F2A64">
      <w:hyperlink r:id="rId19" w:history="1">
        <w:r w:rsidR="007F2A64" w:rsidRPr="00C97E0A">
          <w:t>CVE-2009-1890</w:t>
        </w:r>
      </w:hyperlink>
      <w:r w:rsidR="007F2A64" w:rsidRPr="00C97E0A">
        <w:t xml:space="preserve"> </w:t>
      </w:r>
    </w:p>
    <w:p w14:paraId="7089A26D" w14:textId="77777777" w:rsidR="007F2A64" w:rsidRPr="00C97E0A" w:rsidRDefault="007F2A64" w:rsidP="007F2A64">
      <w:r w:rsidRPr="00C97E0A">
        <w:t>Apache HTTP Server Numeric Errors Vulnerability</w:t>
      </w:r>
    </w:p>
    <w:p w14:paraId="6B292023" w14:textId="77777777" w:rsidR="007F2A64" w:rsidRPr="00C97E0A" w:rsidRDefault="007F2A64" w:rsidP="007F2A64">
      <w:r w:rsidRPr="00C97E0A">
        <w:t xml:space="preserve">The </w:t>
      </w:r>
      <w:proofErr w:type="spellStart"/>
      <w:r w:rsidRPr="00C97E0A">
        <w:t>stream_reqbody_cl</w:t>
      </w:r>
      <w:proofErr w:type="spellEnd"/>
      <w:r w:rsidRPr="00C97E0A">
        <w:t xml:space="preserve"> function in </w:t>
      </w:r>
      <w:proofErr w:type="spellStart"/>
      <w:r w:rsidRPr="00C97E0A">
        <w:t>mod_proxy_http.c</w:t>
      </w:r>
      <w:proofErr w:type="spellEnd"/>
      <w:r w:rsidRPr="00C97E0A">
        <w:t xml:space="preserve"> in the </w:t>
      </w:r>
      <w:proofErr w:type="spellStart"/>
      <w:r w:rsidRPr="00C97E0A">
        <w:t>mod_proxy</w:t>
      </w:r>
      <w:proofErr w:type="spellEnd"/>
      <w:r w:rsidRPr="00C97E0A">
        <w:t xml:space="preserve"> module in the Apache HTTP Server before 2.3.3, when a reverse proxy is configured, does not properly handle an amount of </w:t>
      </w:r>
      <w:r w:rsidRPr="00C97E0A">
        <w:lastRenderedPageBreak/>
        <w:t>streamed data that exceeds the Content-Length value, which allows remote attackers to cause a denial of service (CPU consumption) via crafted requests.</w:t>
      </w:r>
    </w:p>
    <w:p w14:paraId="23C2D853" w14:textId="77777777" w:rsidR="007F2A64" w:rsidRPr="00C97E0A" w:rsidRDefault="007F2A64" w:rsidP="007F2A64"/>
    <w:p w14:paraId="04F1BA81" w14:textId="77777777" w:rsidR="007F2A64" w:rsidRPr="00C97E0A" w:rsidRDefault="007F2A64" w:rsidP="007F2A64">
      <w:r w:rsidRPr="00C97E0A">
        <w:t>Affected Versions</w:t>
      </w:r>
    </w:p>
    <w:p w14:paraId="488C8BE1" w14:textId="77777777" w:rsidR="007F2A64" w:rsidRPr="00C97E0A" w:rsidRDefault="007F2A64" w:rsidP="007F2A64">
      <w:r w:rsidRPr="00C97E0A">
        <w:t>2.2.6 to 2.2.11</w:t>
      </w:r>
    </w:p>
    <w:p w14:paraId="52DF063D" w14:textId="77777777" w:rsidR="007F2A64" w:rsidRPr="00C97E0A" w:rsidRDefault="007F2A64" w:rsidP="007F2A64"/>
    <w:p w14:paraId="50FF2149" w14:textId="77777777" w:rsidR="007F2A64" w:rsidRPr="00C97E0A" w:rsidRDefault="007F2A64" w:rsidP="007F2A64">
      <w:r w:rsidRPr="00C97E0A">
        <w:t>External References</w:t>
      </w:r>
    </w:p>
    <w:p w14:paraId="66ACC02A" w14:textId="77777777" w:rsidR="007F2A64" w:rsidRPr="00C97E0A" w:rsidRDefault="007A4633" w:rsidP="007F2A64">
      <w:hyperlink r:id="rId20" w:history="1">
        <w:r w:rsidR="007F2A64" w:rsidRPr="00C97E0A">
          <w:t>CVE-2009-1890</w:t>
        </w:r>
      </w:hyperlink>
      <w:r w:rsidR="007F2A64" w:rsidRPr="00C97E0A">
        <w:t xml:space="preserve"> </w:t>
      </w:r>
    </w:p>
    <w:p w14:paraId="0C54F283" w14:textId="77777777" w:rsidR="007F2A64" w:rsidRPr="00C97E0A" w:rsidRDefault="007F2A64" w:rsidP="007F2A64">
      <w:r w:rsidRPr="00C97E0A">
        <w:t>Apache HTTP Server Cryptographic Issues Vulnerability</w:t>
      </w:r>
    </w:p>
    <w:p w14:paraId="31E84A9B" w14:textId="77777777" w:rsidR="007F2A64" w:rsidRPr="00C97E0A" w:rsidRDefault="007F2A64" w:rsidP="007F2A64">
      <w:r w:rsidRPr="00C97E0A">
        <w:t xml:space="preserve">The TLS protocol, and the SSL protocol 3.0 and possibly earlier, as used in Microsoft Internet Information Services (IIS) 7.0, </w:t>
      </w:r>
      <w:proofErr w:type="spellStart"/>
      <w:r w:rsidRPr="00C97E0A">
        <w:t>mod_ssl</w:t>
      </w:r>
      <w:proofErr w:type="spellEnd"/>
      <w:r w:rsidRPr="00C97E0A">
        <w:t xml:space="preserve"> in the Apache HTTP Server 2.2.14 and earlier, OpenSSL before 0.9.8l, </w:t>
      </w:r>
      <w:proofErr w:type="spellStart"/>
      <w:r w:rsidRPr="00C97E0A">
        <w:t>GnuTLS</w:t>
      </w:r>
      <w:proofErr w:type="spellEnd"/>
      <w:r w:rsidRPr="00C97E0A">
        <w:t xml:space="preserve"> 2.8.5 and earlier, Mozilla Network Security Services (NSS) 3.12.4 and earlier, multiple Cisco products, and other products, does not properly associate renegotiation handshakes with an existing connection, which allows man-in-the-middle attackers to insert data into HTTPS sessions, and possibly other types of sessions protected by TLS or SSL, by sending an unauthenticated request that is processed retroactively by a server in a post-renegotiation context, related to a "plaintext injection" attack, aka the "Project Mogul" issue.</w:t>
      </w:r>
    </w:p>
    <w:p w14:paraId="3782ECEF" w14:textId="77777777" w:rsidR="007F2A64" w:rsidRPr="00C97E0A" w:rsidRDefault="007F2A64" w:rsidP="007F2A64"/>
    <w:p w14:paraId="34C85162" w14:textId="77777777" w:rsidR="007F2A64" w:rsidRPr="00C97E0A" w:rsidRDefault="007F2A64" w:rsidP="007F2A64">
      <w:r w:rsidRPr="00C97E0A">
        <w:t>Affected Versions</w:t>
      </w:r>
    </w:p>
    <w:p w14:paraId="03E6FE2A" w14:textId="77777777" w:rsidR="007F2A64" w:rsidRPr="00C97E0A" w:rsidRDefault="007F2A64" w:rsidP="007F2A64">
      <w:r w:rsidRPr="00C97E0A">
        <w:t>2.2 to 2.2.6</w:t>
      </w:r>
    </w:p>
    <w:p w14:paraId="4FB13167" w14:textId="77777777" w:rsidR="007F2A64" w:rsidRPr="00C97E0A" w:rsidRDefault="007F2A64" w:rsidP="007F2A64"/>
    <w:p w14:paraId="5BC11355" w14:textId="77777777" w:rsidR="007F2A64" w:rsidRPr="00C97E0A" w:rsidRDefault="007F2A64" w:rsidP="007F2A64">
      <w:r w:rsidRPr="00C97E0A">
        <w:t>External References</w:t>
      </w:r>
    </w:p>
    <w:p w14:paraId="190F98B2" w14:textId="77777777" w:rsidR="007F2A64" w:rsidRPr="00C97E0A" w:rsidRDefault="007A4633" w:rsidP="007F2A64">
      <w:hyperlink r:id="rId21" w:history="1">
        <w:r w:rsidR="007F2A64" w:rsidRPr="00C97E0A">
          <w:t>CVE-2009-3555</w:t>
        </w:r>
      </w:hyperlink>
      <w:r w:rsidR="007F2A64" w:rsidRPr="00C97E0A">
        <w:t xml:space="preserve"> </w:t>
      </w:r>
    </w:p>
    <w:p w14:paraId="06619EF6" w14:textId="77777777" w:rsidR="007F2A64" w:rsidRPr="00C97E0A" w:rsidRDefault="007F2A64" w:rsidP="007F2A64">
      <w:r w:rsidRPr="00C97E0A">
        <w:t>Apache HTTP Server Other Vulnerability</w:t>
      </w:r>
    </w:p>
    <w:p w14:paraId="6A1C02FB" w14:textId="77777777" w:rsidR="007F2A64" w:rsidRPr="00C97E0A" w:rsidRDefault="007F2A64" w:rsidP="007F2A64">
      <w:r w:rsidRPr="00C97E0A">
        <w:t xml:space="preserve">The </w:t>
      </w:r>
      <w:proofErr w:type="spellStart"/>
      <w:r w:rsidRPr="00C97E0A">
        <w:t>mod_proxy_ftp</w:t>
      </w:r>
      <w:proofErr w:type="spellEnd"/>
      <w:r w:rsidRPr="00C97E0A">
        <w:t xml:space="preserve"> module in the Apache HTTP Server allows remote attackers to bypass intended access restrictions and send arbitrary commands to an FTP server via vectors related to the embedding of these commands in the Authorization HTTP header, as demonstrated by a certain module in </w:t>
      </w:r>
      <w:proofErr w:type="spellStart"/>
      <w:r w:rsidRPr="00C97E0A">
        <w:t>VulnDisco</w:t>
      </w:r>
      <w:proofErr w:type="spellEnd"/>
      <w:r w:rsidRPr="00C97E0A">
        <w:t xml:space="preserve"> Pack Professional 8.11.</w:t>
      </w:r>
    </w:p>
    <w:p w14:paraId="4FAB3930" w14:textId="77777777" w:rsidR="007F2A64" w:rsidRPr="00C97E0A" w:rsidRDefault="007F2A64" w:rsidP="007F2A64"/>
    <w:p w14:paraId="76BDD6C1" w14:textId="77777777" w:rsidR="007F2A64" w:rsidRPr="00C97E0A" w:rsidRDefault="007F2A64" w:rsidP="007F2A64">
      <w:r w:rsidRPr="00C97E0A">
        <w:t>Affected Versions</w:t>
      </w:r>
    </w:p>
    <w:p w14:paraId="6BE48EAA" w14:textId="77777777" w:rsidR="007F2A64" w:rsidRPr="00C97E0A" w:rsidRDefault="007F2A64" w:rsidP="007F2A64">
      <w:r w:rsidRPr="00C97E0A">
        <w:t>2.2.0 to 2.2.6</w:t>
      </w:r>
    </w:p>
    <w:p w14:paraId="3A4206F8" w14:textId="77777777" w:rsidR="007F2A64" w:rsidRPr="00C97E0A" w:rsidRDefault="007F2A64" w:rsidP="007F2A64"/>
    <w:p w14:paraId="121231A3" w14:textId="77777777" w:rsidR="007F2A64" w:rsidRPr="00C97E0A" w:rsidRDefault="007F2A64" w:rsidP="007F2A64">
      <w:r w:rsidRPr="00C97E0A">
        <w:t>External References</w:t>
      </w:r>
    </w:p>
    <w:p w14:paraId="5F06F003" w14:textId="77777777" w:rsidR="007F2A64" w:rsidRPr="00C97E0A" w:rsidRDefault="007A4633" w:rsidP="007F2A64">
      <w:hyperlink r:id="rId22" w:history="1">
        <w:r w:rsidR="007F2A64" w:rsidRPr="00C97E0A">
          <w:t>CVE-2009-3095</w:t>
        </w:r>
      </w:hyperlink>
      <w:r w:rsidR="007F2A64" w:rsidRPr="00C97E0A">
        <w:t xml:space="preserve"> </w:t>
      </w:r>
    </w:p>
    <w:p w14:paraId="28328CF7" w14:textId="77777777" w:rsidR="007F2A64" w:rsidRPr="00C97E0A" w:rsidRDefault="007F2A64" w:rsidP="007F2A64">
      <w:r w:rsidRPr="00C97E0A">
        <w:t>Apache HTTP Server Other Vulnerability</w:t>
      </w:r>
    </w:p>
    <w:p w14:paraId="3656AC75" w14:textId="77777777" w:rsidR="007F2A64" w:rsidRPr="00C97E0A" w:rsidRDefault="007F2A64" w:rsidP="007F2A64">
      <w:r w:rsidRPr="00C97E0A">
        <w:lastRenderedPageBreak/>
        <w:t xml:space="preserve">The Solaris </w:t>
      </w:r>
      <w:proofErr w:type="spellStart"/>
      <w:r w:rsidRPr="00C97E0A">
        <w:t>pollset</w:t>
      </w:r>
      <w:proofErr w:type="spellEnd"/>
      <w:r w:rsidRPr="00C97E0A">
        <w:t xml:space="preserve"> feature in the Event Port backend in poll/</w:t>
      </w:r>
      <w:proofErr w:type="spellStart"/>
      <w:r w:rsidRPr="00C97E0A">
        <w:t>unix</w:t>
      </w:r>
      <w:proofErr w:type="spellEnd"/>
      <w:r w:rsidRPr="00C97E0A">
        <w:t>/</w:t>
      </w:r>
      <w:proofErr w:type="spellStart"/>
      <w:r w:rsidRPr="00C97E0A">
        <w:t>port.c</w:t>
      </w:r>
      <w:proofErr w:type="spellEnd"/>
      <w:r w:rsidRPr="00C97E0A">
        <w:t xml:space="preserve"> in the Apache Portable Runtime (APR) library before 1.3.9, as used in the Apache HTTP Server before 2.2.14 and other products, does not properly handle errors, which allows remote attackers to cause a denial of service (daemon hang) via unspecified HTTP requests, related to the </w:t>
      </w:r>
      <w:proofErr w:type="spellStart"/>
      <w:r w:rsidRPr="00C97E0A">
        <w:t>prefork</w:t>
      </w:r>
      <w:proofErr w:type="spellEnd"/>
      <w:r w:rsidRPr="00C97E0A">
        <w:t xml:space="preserve"> and event MPMs.</w:t>
      </w:r>
    </w:p>
    <w:p w14:paraId="3622DE58" w14:textId="77777777" w:rsidR="007F2A64" w:rsidRPr="00C97E0A" w:rsidRDefault="007F2A64" w:rsidP="007F2A64"/>
    <w:p w14:paraId="72B8A7A3" w14:textId="77777777" w:rsidR="007F2A64" w:rsidRPr="00C97E0A" w:rsidRDefault="007F2A64" w:rsidP="007F2A64">
      <w:r w:rsidRPr="00C97E0A">
        <w:t>Affected Versions</w:t>
      </w:r>
    </w:p>
    <w:p w14:paraId="310417F8" w14:textId="77777777" w:rsidR="007F2A64" w:rsidRPr="00C97E0A" w:rsidRDefault="007F2A64" w:rsidP="007F2A64">
      <w:r w:rsidRPr="00C97E0A">
        <w:t>2.2 to 2.2.6</w:t>
      </w:r>
    </w:p>
    <w:p w14:paraId="05185366" w14:textId="77777777" w:rsidR="007F2A64" w:rsidRPr="00C97E0A" w:rsidRDefault="007F2A64" w:rsidP="007F2A64"/>
    <w:p w14:paraId="11441C6A" w14:textId="77777777" w:rsidR="007F2A64" w:rsidRPr="00C97E0A" w:rsidRDefault="007F2A64" w:rsidP="007F2A64">
      <w:r w:rsidRPr="00C97E0A">
        <w:t>External References</w:t>
      </w:r>
    </w:p>
    <w:p w14:paraId="7D02D65C" w14:textId="77777777" w:rsidR="007F2A64" w:rsidRPr="00C97E0A" w:rsidRDefault="007A4633" w:rsidP="007F2A64">
      <w:hyperlink r:id="rId23" w:history="1">
        <w:r w:rsidR="007F2A64" w:rsidRPr="00C97E0A">
          <w:t>CVE-2009-2699</w:t>
        </w:r>
      </w:hyperlink>
      <w:r w:rsidR="007F2A64" w:rsidRPr="00C97E0A">
        <w:t xml:space="preserve"> </w:t>
      </w:r>
    </w:p>
    <w:p w14:paraId="70E68F0A" w14:textId="77777777" w:rsidR="007F2A64" w:rsidRPr="00C97E0A" w:rsidRDefault="007F2A64" w:rsidP="007F2A64">
      <w:r w:rsidRPr="00C97E0A">
        <w:t>Apache HTTP Server Other Vulnerability</w:t>
      </w:r>
    </w:p>
    <w:p w14:paraId="580A6A24" w14:textId="77777777" w:rsidR="007F2A64" w:rsidRPr="00C97E0A" w:rsidRDefault="007F2A64" w:rsidP="007F2A64">
      <w:r w:rsidRPr="00C97E0A">
        <w:t xml:space="preserve">The Solaris </w:t>
      </w:r>
      <w:proofErr w:type="spellStart"/>
      <w:r w:rsidRPr="00C97E0A">
        <w:t>pollset</w:t>
      </w:r>
      <w:proofErr w:type="spellEnd"/>
      <w:r w:rsidRPr="00C97E0A">
        <w:t xml:space="preserve"> feature in the Event Port backend in poll/</w:t>
      </w:r>
      <w:proofErr w:type="spellStart"/>
      <w:r w:rsidRPr="00C97E0A">
        <w:t>unix</w:t>
      </w:r>
      <w:proofErr w:type="spellEnd"/>
      <w:r w:rsidRPr="00C97E0A">
        <w:t>/</w:t>
      </w:r>
      <w:proofErr w:type="spellStart"/>
      <w:r w:rsidRPr="00C97E0A">
        <w:t>port.c</w:t>
      </w:r>
      <w:proofErr w:type="spellEnd"/>
      <w:r w:rsidRPr="00C97E0A">
        <w:t xml:space="preserve"> in the Apache Portable Runtime (APR) library before 1.3.9, as used in the Apache HTTP Server before 2.2.14 and other products, does not properly handle errors, which allows remote attackers to cause a denial of service (daemon hang) via unspecified HTTP requests, related to the </w:t>
      </w:r>
      <w:proofErr w:type="spellStart"/>
      <w:r w:rsidRPr="00C97E0A">
        <w:t>prefork</w:t>
      </w:r>
      <w:proofErr w:type="spellEnd"/>
      <w:r w:rsidRPr="00C97E0A">
        <w:t xml:space="preserve"> and event MPMs.</w:t>
      </w:r>
    </w:p>
    <w:p w14:paraId="2296DC7E" w14:textId="77777777" w:rsidR="007F2A64" w:rsidRPr="00C97E0A" w:rsidRDefault="007F2A64" w:rsidP="007F2A64"/>
    <w:p w14:paraId="10959974" w14:textId="77777777" w:rsidR="007F2A64" w:rsidRPr="00C97E0A" w:rsidRDefault="007F2A64" w:rsidP="007F2A64">
      <w:r w:rsidRPr="00C97E0A">
        <w:t>Affected Versions</w:t>
      </w:r>
    </w:p>
    <w:p w14:paraId="562CBC26" w14:textId="77777777" w:rsidR="007F2A64" w:rsidRPr="00C97E0A" w:rsidRDefault="007F2A64" w:rsidP="007F2A64">
      <w:r w:rsidRPr="00C97E0A">
        <w:t>2.2.6 to 2.2.12</w:t>
      </w:r>
    </w:p>
    <w:p w14:paraId="0D3AE2D0" w14:textId="77777777" w:rsidR="007F2A64" w:rsidRPr="00C97E0A" w:rsidRDefault="007F2A64" w:rsidP="007F2A64"/>
    <w:p w14:paraId="271BF358" w14:textId="77777777" w:rsidR="007F2A64" w:rsidRPr="00C97E0A" w:rsidRDefault="007F2A64" w:rsidP="007F2A64">
      <w:r w:rsidRPr="00C97E0A">
        <w:t>External References</w:t>
      </w:r>
    </w:p>
    <w:p w14:paraId="76535021" w14:textId="77777777" w:rsidR="007F2A64" w:rsidRPr="00C97E0A" w:rsidRDefault="007A4633" w:rsidP="007F2A64">
      <w:hyperlink r:id="rId24" w:history="1">
        <w:r w:rsidR="007F2A64" w:rsidRPr="00C97E0A">
          <w:t>CVE-2009-2699</w:t>
        </w:r>
      </w:hyperlink>
      <w:r w:rsidR="007F2A64" w:rsidRPr="00C97E0A">
        <w:t xml:space="preserve"> </w:t>
      </w:r>
    </w:p>
    <w:p w14:paraId="75360808" w14:textId="77777777" w:rsidR="007F2A64" w:rsidRPr="00C97E0A" w:rsidRDefault="007F2A64" w:rsidP="007F2A64">
      <w:r w:rsidRPr="00C97E0A">
        <w:t>Apache HTTP Server Configuration Vulnerability</w:t>
      </w:r>
    </w:p>
    <w:p w14:paraId="34DF1976" w14:textId="77777777" w:rsidR="007F2A64" w:rsidRPr="00C97E0A" w:rsidRDefault="007F2A64" w:rsidP="007F2A64">
      <w:r w:rsidRPr="00C97E0A">
        <w:t xml:space="preserve">The Apache HTTP Server 2.2.11 and earlier 2.2 versions </w:t>
      </w:r>
      <w:proofErr w:type="gramStart"/>
      <w:r w:rsidRPr="00C97E0A">
        <w:t>does</w:t>
      </w:r>
      <w:proofErr w:type="gramEnd"/>
      <w:r w:rsidRPr="00C97E0A">
        <w:t xml:space="preserve"> not properly handle Options=</w:t>
      </w:r>
      <w:proofErr w:type="spellStart"/>
      <w:r w:rsidRPr="00C97E0A">
        <w:t>IncludesNOEXEC</w:t>
      </w:r>
      <w:proofErr w:type="spellEnd"/>
      <w:r w:rsidRPr="00C97E0A">
        <w:t xml:space="preserve"> in the </w:t>
      </w:r>
      <w:proofErr w:type="spellStart"/>
      <w:r w:rsidRPr="00C97E0A">
        <w:t>AllowOverride</w:t>
      </w:r>
      <w:proofErr w:type="spellEnd"/>
      <w:r w:rsidRPr="00C97E0A">
        <w:t xml:space="preserve"> directive, which allows local users to gain privileges by configuring (1) Options Includes, (2) Options +Includes, or (3) Options +</w:t>
      </w:r>
      <w:proofErr w:type="spellStart"/>
      <w:r w:rsidRPr="00C97E0A">
        <w:t>IncludesNOEXEC</w:t>
      </w:r>
      <w:proofErr w:type="spellEnd"/>
      <w:r w:rsidRPr="00C97E0A">
        <w:t xml:space="preserve"> in a .</w:t>
      </w:r>
      <w:proofErr w:type="spellStart"/>
      <w:r w:rsidRPr="00C97E0A">
        <w:t>htaccess</w:t>
      </w:r>
      <w:proofErr w:type="spellEnd"/>
      <w:r w:rsidRPr="00C97E0A">
        <w:t xml:space="preserve"> file, and then inserting an exec element in a .</w:t>
      </w:r>
      <w:proofErr w:type="spellStart"/>
      <w:r w:rsidRPr="00C97E0A">
        <w:t>shtml</w:t>
      </w:r>
      <w:proofErr w:type="spellEnd"/>
      <w:r w:rsidRPr="00C97E0A">
        <w:t xml:space="preserve"> file.</w:t>
      </w:r>
    </w:p>
    <w:p w14:paraId="6DE095C3" w14:textId="77777777" w:rsidR="007F2A64" w:rsidRPr="00C97E0A" w:rsidRDefault="007F2A64" w:rsidP="007F2A64"/>
    <w:p w14:paraId="5BDE4822" w14:textId="77777777" w:rsidR="007F2A64" w:rsidRPr="00C97E0A" w:rsidRDefault="007F2A64" w:rsidP="007F2A64">
      <w:r w:rsidRPr="00C97E0A">
        <w:t>Affected Versions</w:t>
      </w:r>
    </w:p>
    <w:p w14:paraId="79822893" w14:textId="77777777" w:rsidR="007F2A64" w:rsidRPr="00C97E0A" w:rsidRDefault="007F2A64" w:rsidP="007F2A64">
      <w:r w:rsidRPr="00C97E0A">
        <w:t>2.2.6 to 2.2.10</w:t>
      </w:r>
    </w:p>
    <w:p w14:paraId="115B82A5" w14:textId="77777777" w:rsidR="007F2A64" w:rsidRPr="00C97E0A" w:rsidRDefault="007F2A64" w:rsidP="007F2A64"/>
    <w:p w14:paraId="7EAFB580" w14:textId="77777777" w:rsidR="007F2A64" w:rsidRPr="00C97E0A" w:rsidRDefault="007F2A64" w:rsidP="007F2A64">
      <w:r w:rsidRPr="00C97E0A">
        <w:t>External References</w:t>
      </w:r>
    </w:p>
    <w:p w14:paraId="35D2ED3B" w14:textId="77777777" w:rsidR="007F2A64" w:rsidRPr="00C97E0A" w:rsidRDefault="007A4633" w:rsidP="007F2A64">
      <w:hyperlink r:id="rId25" w:history="1">
        <w:r w:rsidR="007F2A64" w:rsidRPr="00C97E0A">
          <w:t>CVE-2009-1195</w:t>
        </w:r>
      </w:hyperlink>
      <w:r w:rsidR="007F2A64" w:rsidRPr="00C97E0A">
        <w:t xml:space="preserve"> </w:t>
      </w:r>
    </w:p>
    <w:p w14:paraId="77E3C27A" w14:textId="77777777" w:rsidR="007F2A64" w:rsidRPr="00C97E0A" w:rsidRDefault="007F2A64" w:rsidP="007F2A64">
      <w:r w:rsidRPr="00C97E0A">
        <w:t>Apache HTTP Server Improper Neutralization of Input During Web Page Generation ('Cross-site Scripting') Vulnerability</w:t>
      </w:r>
    </w:p>
    <w:p w14:paraId="77A8BE8C" w14:textId="77777777" w:rsidR="007F2A64" w:rsidRPr="00C97E0A" w:rsidRDefault="007F2A64" w:rsidP="007F2A64">
      <w:r w:rsidRPr="00C97E0A">
        <w:lastRenderedPageBreak/>
        <w:t xml:space="preserve">Cross-site scripting (XSS) vulnerability in balancer-manager in </w:t>
      </w:r>
      <w:proofErr w:type="spellStart"/>
      <w:r w:rsidRPr="00C97E0A">
        <w:t>mod_proxy_balancer</w:t>
      </w:r>
      <w:proofErr w:type="spellEnd"/>
      <w:r w:rsidRPr="00C97E0A">
        <w:t xml:space="preserve"> in the Apache HTTP Server 2.2.0 through 2.2.6 allows remote attackers to inject arbitrary web script or HTML via the (1) ss, (2) </w:t>
      </w:r>
      <w:proofErr w:type="spellStart"/>
      <w:r w:rsidRPr="00C97E0A">
        <w:t>wr</w:t>
      </w:r>
      <w:proofErr w:type="spellEnd"/>
      <w:r w:rsidRPr="00C97E0A">
        <w:t xml:space="preserve">, or (3) </w:t>
      </w:r>
      <w:proofErr w:type="spellStart"/>
      <w:r w:rsidRPr="00C97E0A">
        <w:t>rr</w:t>
      </w:r>
      <w:proofErr w:type="spellEnd"/>
      <w:r w:rsidRPr="00C97E0A">
        <w:t xml:space="preserve"> parameters, or (4) the URL.</w:t>
      </w:r>
    </w:p>
    <w:p w14:paraId="1FA3075C" w14:textId="77777777" w:rsidR="007F2A64" w:rsidRPr="00C97E0A" w:rsidRDefault="007F2A64" w:rsidP="007F2A64"/>
    <w:p w14:paraId="4C5E09B2" w14:textId="77777777" w:rsidR="007F2A64" w:rsidRPr="00C97E0A" w:rsidRDefault="007F2A64" w:rsidP="007F2A64">
      <w:r w:rsidRPr="00C97E0A">
        <w:t>Affected Versions</w:t>
      </w:r>
    </w:p>
    <w:p w14:paraId="4EA6D11F" w14:textId="77777777" w:rsidR="007F2A64" w:rsidRPr="00C97E0A" w:rsidRDefault="007F2A64" w:rsidP="007F2A64">
      <w:r w:rsidRPr="00C97E0A">
        <w:t>2.2.6</w:t>
      </w:r>
    </w:p>
    <w:p w14:paraId="70B17BD5" w14:textId="77777777" w:rsidR="007F2A64" w:rsidRPr="00C97E0A" w:rsidRDefault="007F2A64" w:rsidP="007F2A64"/>
    <w:p w14:paraId="63E897F5" w14:textId="77777777" w:rsidR="007F2A64" w:rsidRPr="00C97E0A" w:rsidRDefault="007F2A64" w:rsidP="007F2A64">
      <w:r w:rsidRPr="00C97E0A">
        <w:t>External References</w:t>
      </w:r>
    </w:p>
    <w:p w14:paraId="6D1A7C53" w14:textId="77777777" w:rsidR="007F2A64" w:rsidRPr="00C97E0A" w:rsidRDefault="007A4633" w:rsidP="007F2A64">
      <w:hyperlink r:id="rId26" w:history="1">
        <w:r w:rsidR="007F2A64" w:rsidRPr="00C97E0A">
          <w:t>CVE-2007-6421</w:t>
        </w:r>
      </w:hyperlink>
      <w:r w:rsidR="007F2A64" w:rsidRPr="00C97E0A">
        <w:t xml:space="preserve"> </w:t>
      </w:r>
    </w:p>
    <w:p w14:paraId="2C2072B1" w14:textId="77777777" w:rsidR="007F2A64" w:rsidRPr="00C97E0A" w:rsidRDefault="007F2A64" w:rsidP="007F2A64">
      <w:r w:rsidRPr="00C97E0A">
        <w:t>Apache HTTP Server Cross-Site Request Forgery (CSRF) Vulnerability</w:t>
      </w:r>
    </w:p>
    <w:p w14:paraId="73DCB18F" w14:textId="77777777" w:rsidR="007F2A64" w:rsidRPr="00C97E0A" w:rsidRDefault="007F2A64" w:rsidP="007F2A64">
      <w:r w:rsidRPr="00C97E0A">
        <w:t xml:space="preserve">Cross-site request forgery (CSRF) vulnerability in the balancer-manager in </w:t>
      </w:r>
      <w:proofErr w:type="spellStart"/>
      <w:r w:rsidRPr="00C97E0A">
        <w:t>mod_proxy_balancer</w:t>
      </w:r>
      <w:proofErr w:type="spellEnd"/>
      <w:r w:rsidRPr="00C97E0A">
        <w:t xml:space="preserve"> for Apache HTTP Server 2.2.x allows remote attackers to gain privileges via unspecified vectors.</w:t>
      </w:r>
    </w:p>
    <w:p w14:paraId="7494C32A" w14:textId="77777777" w:rsidR="007F2A64" w:rsidRPr="00C97E0A" w:rsidRDefault="007F2A64" w:rsidP="007F2A64"/>
    <w:p w14:paraId="0A102B28" w14:textId="77777777" w:rsidR="007F2A64" w:rsidRPr="00C97E0A" w:rsidRDefault="007F2A64" w:rsidP="007F2A64">
      <w:r w:rsidRPr="00C97E0A">
        <w:t>Affected Versions</w:t>
      </w:r>
    </w:p>
    <w:p w14:paraId="29544B9D" w14:textId="77777777" w:rsidR="007F2A64" w:rsidRPr="00C97E0A" w:rsidRDefault="007F2A64" w:rsidP="007F2A64">
      <w:r w:rsidRPr="00C97E0A">
        <w:t>2.2.6</w:t>
      </w:r>
    </w:p>
    <w:p w14:paraId="21E594B6" w14:textId="77777777" w:rsidR="007F2A64" w:rsidRPr="00C97E0A" w:rsidRDefault="007F2A64" w:rsidP="007F2A64"/>
    <w:p w14:paraId="7F86D950" w14:textId="77777777" w:rsidR="007F2A64" w:rsidRPr="00C97E0A" w:rsidRDefault="007F2A64" w:rsidP="007F2A64">
      <w:r w:rsidRPr="00C97E0A">
        <w:t>External References</w:t>
      </w:r>
    </w:p>
    <w:p w14:paraId="734BD20A" w14:textId="77777777" w:rsidR="007F2A64" w:rsidRPr="00C97E0A" w:rsidRDefault="007A4633" w:rsidP="007F2A64">
      <w:hyperlink r:id="rId27" w:history="1">
        <w:r w:rsidR="007F2A64" w:rsidRPr="00C97E0A">
          <w:t>CVE-2007-6420</w:t>
        </w:r>
      </w:hyperlink>
      <w:r w:rsidR="007F2A64" w:rsidRPr="00C97E0A">
        <w:t xml:space="preserve"> </w:t>
      </w:r>
    </w:p>
    <w:p w14:paraId="3EC5ACC3" w14:textId="77777777" w:rsidR="007F2A64" w:rsidRPr="00C97E0A" w:rsidRDefault="007F2A64" w:rsidP="007F2A64">
      <w:r w:rsidRPr="00C97E0A">
        <w:t>Apache HTTP Server Improper Control of Generation of Code ('Code Injection') Vulnerability</w:t>
      </w:r>
    </w:p>
    <w:p w14:paraId="40819AAB" w14:textId="77777777" w:rsidR="007F2A64" w:rsidRPr="00C97E0A" w:rsidRDefault="007F2A64" w:rsidP="007F2A64">
      <w:r w:rsidRPr="00C97E0A">
        <w:t xml:space="preserve">CRLF injection vulnerability in the </w:t>
      </w:r>
      <w:proofErr w:type="spellStart"/>
      <w:r w:rsidRPr="00C97E0A">
        <w:t>mod_negotiation</w:t>
      </w:r>
      <w:proofErr w:type="spellEnd"/>
      <w:r w:rsidRPr="00C97E0A">
        <w:t xml:space="preserve"> module in the Apache HTTP Server 2.2.6 and earlier in the 2.2.x series, 2.0.61 and earlier in the 2.0.x series, and 1.3.39 and earlier in the 1.3.x series allows remote authenticated users to inject arbitrary HTTP headers and conduct HTTP response splitting attacks by uploading a file with a multi-line name containing HTTP header sequences and a file extension, which leads to injection within a (1) "406 Not Acceptable" or (2) "300 Multiple Choices" HTTP response when the extension is omitted in a request for the file.</w:t>
      </w:r>
    </w:p>
    <w:p w14:paraId="47176631" w14:textId="77777777" w:rsidR="007F2A64" w:rsidRPr="00C97E0A" w:rsidRDefault="007F2A64" w:rsidP="007F2A64"/>
    <w:p w14:paraId="67B837FF" w14:textId="77777777" w:rsidR="007F2A64" w:rsidRPr="00C97E0A" w:rsidRDefault="007F2A64" w:rsidP="007F2A64">
      <w:r w:rsidRPr="00C97E0A">
        <w:t>Affected Versions</w:t>
      </w:r>
    </w:p>
    <w:p w14:paraId="21491572" w14:textId="77777777" w:rsidR="007F2A64" w:rsidRPr="00C97E0A" w:rsidRDefault="007F2A64" w:rsidP="007F2A64">
      <w:r w:rsidRPr="00C97E0A">
        <w:t>2.2.0 to 2.2.6</w:t>
      </w:r>
    </w:p>
    <w:p w14:paraId="0BC867CC" w14:textId="77777777" w:rsidR="007F2A64" w:rsidRPr="00C97E0A" w:rsidRDefault="007F2A64" w:rsidP="007F2A64"/>
    <w:p w14:paraId="2242A520" w14:textId="77777777" w:rsidR="007F2A64" w:rsidRPr="00C97E0A" w:rsidRDefault="007F2A64" w:rsidP="007F2A64">
      <w:r w:rsidRPr="00C97E0A">
        <w:t>External References</w:t>
      </w:r>
    </w:p>
    <w:p w14:paraId="71C56FF3" w14:textId="77777777" w:rsidR="007F2A64" w:rsidRPr="00C97E0A" w:rsidRDefault="007A4633" w:rsidP="007F2A64">
      <w:hyperlink r:id="rId28" w:history="1">
        <w:r w:rsidR="007F2A64" w:rsidRPr="00C97E0A">
          <w:t>CVE-2008-0456</w:t>
        </w:r>
      </w:hyperlink>
      <w:r w:rsidR="007F2A64" w:rsidRPr="00C97E0A">
        <w:t xml:space="preserve"> </w:t>
      </w:r>
    </w:p>
    <w:p w14:paraId="3E64A760" w14:textId="77777777" w:rsidR="007F2A64" w:rsidRPr="00C97E0A" w:rsidRDefault="007F2A64" w:rsidP="007F2A64">
      <w:r w:rsidRPr="00C97E0A">
        <w:t>Apache HTTP Server Resource Management Errors Vulnerability</w:t>
      </w:r>
    </w:p>
    <w:p w14:paraId="3675EF82" w14:textId="77777777" w:rsidR="007F2A64" w:rsidRPr="00C97E0A" w:rsidRDefault="007F2A64" w:rsidP="007F2A64">
      <w:r w:rsidRPr="00C97E0A">
        <w:lastRenderedPageBreak/>
        <w:t xml:space="preserve">** DISPUTED ** Unspecified vulnerability in </w:t>
      </w:r>
      <w:proofErr w:type="spellStart"/>
      <w:r w:rsidRPr="00C97E0A">
        <w:t>mod_proxy_balancer</w:t>
      </w:r>
      <w:proofErr w:type="spellEnd"/>
      <w:r w:rsidRPr="00C97E0A">
        <w:t xml:space="preserve"> for Apache HTTP Server 2.2.x before 2.2.7-dev, when running on Windows, allows remote attackers to trigger memory corruption via a long URL. NOTE: the vendor could not reproduce this issue.</w:t>
      </w:r>
    </w:p>
    <w:p w14:paraId="65721BB3" w14:textId="77777777" w:rsidR="007F2A64" w:rsidRPr="00C97E0A" w:rsidRDefault="007F2A64" w:rsidP="007F2A64"/>
    <w:p w14:paraId="659D9B2F" w14:textId="77777777" w:rsidR="007F2A64" w:rsidRPr="00C97E0A" w:rsidRDefault="007F2A64" w:rsidP="007F2A64">
      <w:r w:rsidRPr="00C97E0A">
        <w:t>Affected Versions</w:t>
      </w:r>
    </w:p>
    <w:p w14:paraId="6A574F43" w14:textId="77777777" w:rsidR="007F2A64" w:rsidRPr="00C97E0A" w:rsidRDefault="007F2A64" w:rsidP="007F2A64">
      <w:r w:rsidRPr="00C97E0A">
        <w:t>2.2.6</w:t>
      </w:r>
    </w:p>
    <w:p w14:paraId="32889A7A" w14:textId="77777777" w:rsidR="007F2A64" w:rsidRPr="00C97E0A" w:rsidRDefault="007F2A64" w:rsidP="007F2A64"/>
    <w:p w14:paraId="3D9B0BB1" w14:textId="77777777" w:rsidR="007F2A64" w:rsidRPr="00C97E0A" w:rsidRDefault="007F2A64" w:rsidP="007F2A64">
      <w:r w:rsidRPr="00C97E0A">
        <w:t>External References</w:t>
      </w:r>
    </w:p>
    <w:p w14:paraId="001C692F" w14:textId="77777777" w:rsidR="007F2A64" w:rsidRPr="00C97E0A" w:rsidRDefault="007A4633" w:rsidP="007F2A64">
      <w:hyperlink r:id="rId29" w:history="1">
        <w:r w:rsidR="007F2A64" w:rsidRPr="00C97E0A">
          <w:t>CVE-2007-6423</w:t>
        </w:r>
      </w:hyperlink>
      <w:r w:rsidR="007F2A64" w:rsidRPr="00C97E0A">
        <w:t xml:space="preserve"> </w:t>
      </w:r>
    </w:p>
    <w:p w14:paraId="5CFBE86B" w14:textId="77777777" w:rsidR="007F2A64" w:rsidRPr="00C97E0A" w:rsidRDefault="007F2A64" w:rsidP="007F2A64">
      <w:r w:rsidRPr="00C97E0A">
        <w:t>Apache HTTP Server Improper Neutralization of Input During Web Page Generation ('Cross-site Scripting') Vulnerability</w:t>
      </w:r>
    </w:p>
    <w:p w14:paraId="4710417D" w14:textId="77777777" w:rsidR="007F2A64" w:rsidRPr="00C97E0A" w:rsidRDefault="007F2A64" w:rsidP="007F2A64">
      <w:r w:rsidRPr="00C97E0A">
        <w:t xml:space="preserve">Cross-site scripting (XSS) vulnerability in </w:t>
      </w:r>
      <w:proofErr w:type="spellStart"/>
      <w:r w:rsidRPr="00C97E0A">
        <w:t>mod_status</w:t>
      </w:r>
      <w:proofErr w:type="spellEnd"/>
      <w:r w:rsidRPr="00C97E0A">
        <w:t xml:space="preserve"> in the Apache HTTP Server 2.2.0 through 2.2.6, 2.0.35 through 2.0.61, and 1.3.2 through 1.3.39, when the server-status page is enabled, allows remote attackers to inject arbitrary web script or HTML via unspecified vectors.</w:t>
      </w:r>
    </w:p>
    <w:p w14:paraId="55AD40DC" w14:textId="77777777" w:rsidR="007F2A64" w:rsidRPr="00C97E0A" w:rsidRDefault="007F2A64" w:rsidP="007F2A64"/>
    <w:p w14:paraId="729E19B3" w14:textId="77777777" w:rsidR="007F2A64" w:rsidRPr="00C97E0A" w:rsidRDefault="007F2A64" w:rsidP="007F2A64">
      <w:r w:rsidRPr="00C97E0A">
        <w:t>Affected Versions</w:t>
      </w:r>
    </w:p>
    <w:p w14:paraId="364CE9CE" w14:textId="77777777" w:rsidR="007F2A64" w:rsidRPr="00C97E0A" w:rsidRDefault="007F2A64" w:rsidP="007F2A64">
      <w:r w:rsidRPr="00C97E0A">
        <w:t>2.2.6</w:t>
      </w:r>
    </w:p>
    <w:p w14:paraId="3FB24E64" w14:textId="77777777" w:rsidR="007F2A64" w:rsidRPr="00C97E0A" w:rsidRDefault="007F2A64" w:rsidP="007F2A64"/>
    <w:p w14:paraId="367621E7" w14:textId="77777777" w:rsidR="007F2A64" w:rsidRPr="00C97E0A" w:rsidRDefault="007F2A64" w:rsidP="007F2A64">
      <w:r w:rsidRPr="00C97E0A">
        <w:t>External References</w:t>
      </w:r>
    </w:p>
    <w:p w14:paraId="6CFF7102" w14:textId="77777777" w:rsidR="007F2A64" w:rsidRPr="00C97E0A" w:rsidRDefault="007A4633" w:rsidP="007F2A64">
      <w:hyperlink r:id="rId30" w:history="1">
        <w:r w:rsidR="007F2A64" w:rsidRPr="00C97E0A">
          <w:t>CVE-2007-6388</w:t>
        </w:r>
      </w:hyperlink>
      <w:r w:rsidR="007F2A64" w:rsidRPr="00C97E0A">
        <w:t xml:space="preserve"> </w:t>
      </w:r>
    </w:p>
    <w:p w14:paraId="1E9F4E9E" w14:textId="77777777" w:rsidR="007F2A64" w:rsidRPr="00C97E0A" w:rsidRDefault="007F2A64" w:rsidP="007F2A64">
      <w:r w:rsidRPr="00C97E0A">
        <w:t>Apache HTTP Server Improper Neutralization of Input During Web Page Generation ('Cross-site Scripting') Vulnerability</w:t>
      </w:r>
    </w:p>
    <w:p w14:paraId="6097C4A9" w14:textId="77777777" w:rsidR="007F2A64" w:rsidRPr="00C97E0A" w:rsidRDefault="007F2A64" w:rsidP="007F2A64">
      <w:r w:rsidRPr="00C97E0A">
        <w:t xml:space="preserve">Cross-site scripting (XSS) vulnerability in the (1) </w:t>
      </w:r>
      <w:proofErr w:type="spellStart"/>
      <w:r w:rsidRPr="00C97E0A">
        <w:t>mod_imap</w:t>
      </w:r>
      <w:proofErr w:type="spellEnd"/>
      <w:r w:rsidRPr="00C97E0A">
        <w:t xml:space="preserve"> module in the Apache HTTP Server 1.3.0 through 1.3.39 and 2.0.35 through 2.0.61 and the (2) </w:t>
      </w:r>
      <w:proofErr w:type="spellStart"/>
      <w:r w:rsidRPr="00C97E0A">
        <w:t>mod_imagemap</w:t>
      </w:r>
      <w:proofErr w:type="spellEnd"/>
      <w:r w:rsidRPr="00C97E0A">
        <w:t xml:space="preserve"> module in the Apache HTTP Server 2.2.0 through 2.2.6 allows remote attackers to inject arbitrary web script or HTML via unspecified vectors.</w:t>
      </w:r>
    </w:p>
    <w:p w14:paraId="39606940" w14:textId="77777777" w:rsidR="007F2A64" w:rsidRPr="00C97E0A" w:rsidRDefault="007F2A64" w:rsidP="007F2A64"/>
    <w:p w14:paraId="42B29EA2" w14:textId="77777777" w:rsidR="007F2A64" w:rsidRPr="00C97E0A" w:rsidRDefault="007F2A64" w:rsidP="007F2A64">
      <w:r w:rsidRPr="00C97E0A">
        <w:t>Affected Versions</w:t>
      </w:r>
    </w:p>
    <w:p w14:paraId="597C7348" w14:textId="77777777" w:rsidR="007F2A64" w:rsidRPr="00C97E0A" w:rsidRDefault="007F2A64" w:rsidP="007F2A64">
      <w:r w:rsidRPr="00C97E0A">
        <w:t>2.2.6</w:t>
      </w:r>
    </w:p>
    <w:p w14:paraId="165F8779" w14:textId="77777777" w:rsidR="007F2A64" w:rsidRPr="00C97E0A" w:rsidRDefault="007F2A64" w:rsidP="007F2A64"/>
    <w:p w14:paraId="69DCD92A" w14:textId="77777777" w:rsidR="007F2A64" w:rsidRPr="00C97E0A" w:rsidRDefault="007F2A64" w:rsidP="007F2A64">
      <w:r w:rsidRPr="00C97E0A">
        <w:t>External References</w:t>
      </w:r>
    </w:p>
    <w:p w14:paraId="5884008A" w14:textId="77777777" w:rsidR="007F2A64" w:rsidRPr="00C97E0A" w:rsidRDefault="007A4633" w:rsidP="007F2A64">
      <w:hyperlink r:id="rId31" w:history="1">
        <w:r w:rsidR="007F2A64" w:rsidRPr="00C97E0A">
          <w:t>CVE-2007-5000</w:t>
        </w:r>
      </w:hyperlink>
      <w:r w:rsidR="007F2A64" w:rsidRPr="00C97E0A">
        <w:t xml:space="preserve"> </w:t>
      </w:r>
    </w:p>
    <w:p w14:paraId="5B1597A1" w14:textId="77777777" w:rsidR="007F2A64" w:rsidRPr="00C97E0A" w:rsidRDefault="007F2A64" w:rsidP="007F2A64">
      <w:r w:rsidRPr="00C97E0A">
        <w:t>Apache HTTP Server Exposure of Sensitive Information to an Unauthorized Actor Vulnerability</w:t>
      </w:r>
    </w:p>
    <w:p w14:paraId="6666F219" w14:textId="77777777" w:rsidR="007F2A64" w:rsidRPr="00C97E0A" w:rsidRDefault="007F2A64" w:rsidP="007F2A64">
      <w:r w:rsidRPr="00C97E0A">
        <w:lastRenderedPageBreak/>
        <w:t xml:space="preserve">Apache HTTP Server, when running on Linux with a document root on a Windows share mounted using </w:t>
      </w:r>
      <w:proofErr w:type="spellStart"/>
      <w:r w:rsidRPr="00C97E0A">
        <w:t>smbfs</w:t>
      </w:r>
      <w:proofErr w:type="spellEnd"/>
      <w:r w:rsidRPr="00C97E0A">
        <w:t xml:space="preserve">, allows remote attackers to obtain unprocessed content such as source files for .php programs via a trailing "\" (backslash), which is not handled by the intended </w:t>
      </w:r>
      <w:proofErr w:type="spellStart"/>
      <w:r w:rsidRPr="00C97E0A">
        <w:t>AddType</w:t>
      </w:r>
      <w:proofErr w:type="spellEnd"/>
      <w:r w:rsidRPr="00C97E0A">
        <w:t xml:space="preserve"> directive.</w:t>
      </w:r>
    </w:p>
    <w:p w14:paraId="16629787" w14:textId="77777777" w:rsidR="007F2A64" w:rsidRPr="00C97E0A" w:rsidRDefault="007F2A64" w:rsidP="007F2A64"/>
    <w:p w14:paraId="5F5BE5D7" w14:textId="77777777" w:rsidR="007F2A64" w:rsidRPr="00C97E0A" w:rsidRDefault="007F2A64" w:rsidP="007F2A64">
      <w:r w:rsidRPr="00C97E0A">
        <w:t>Affected Versions</w:t>
      </w:r>
    </w:p>
    <w:p w14:paraId="638D541A" w14:textId="77777777" w:rsidR="007F2A64" w:rsidRPr="00C97E0A" w:rsidRDefault="007F2A64" w:rsidP="007F2A64">
      <w:r w:rsidRPr="00C97E0A">
        <w:t>2.2.6</w:t>
      </w:r>
    </w:p>
    <w:p w14:paraId="3FE051F8" w14:textId="77777777" w:rsidR="007F2A64" w:rsidRPr="00C97E0A" w:rsidRDefault="007F2A64" w:rsidP="007F2A64"/>
    <w:p w14:paraId="1BB57FD9" w14:textId="77777777" w:rsidR="007F2A64" w:rsidRPr="00C97E0A" w:rsidRDefault="007F2A64" w:rsidP="007F2A64">
      <w:r w:rsidRPr="00C97E0A">
        <w:t>External References</w:t>
      </w:r>
    </w:p>
    <w:p w14:paraId="1CF658C3" w14:textId="77777777" w:rsidR="007F2A64" w:rsidRPr="00C97E0A" w:rsidRDefault="007A4633" w:rsidP="007F2A64">
      <w:hyperlink r:id="rId32" w:history="1">
        <w:r w:rsidR="007F2A64" w:rsidRPr="00C97E0A">
          <w:t>CVE-2007-6514</w:t>
        </w:r>
      </w:hyperlink>
      <w:r w:rsidR="007F2A64" w:rsidRPr="00C97E0A">
        <w:t xml:space="preserve"> </w:t>
      </w:r>
    </w:p>
    <w:p w14:paraId="31B7FBC5" w14:textId="77777777" w:rsidR="007F2A64" w:rsidRPr="00C97E0A" w:rsidRDefault="007F2A64" w:rsidP="007F2A64">
      <w:r w:rsidRPr="00C97E0A">
        <w:t>Apache HTTP Server Resource Management Errors Vulnerability</w:t>
      </w:r>
    </w:p>
    <w:p w14:paraId="7A42809E" w14:textId="77777777" w:rsidR="007F2A64" w:rsidRPr="00C97E0A" w:rsidRDefault="007F2A64" w:rsidP="007F2A64">
      <w:r w:rsidRPr="00C97E0A">
        <w:t xml:space="preserve">The </w:t>
      </w:r>
      <w:proofErr w:type="spellStart"/>
      <w:r w:rsidRPr="00C97E0A">
        <w:t>balancer_handler</w:t>
      </w:r>
      <w:proofErr w:type="spellEnd"/>
      <w:r w:rsidRPr="00C97E0A">
        <w:t xml:space="preserve"> function in </w:t>
      </w:r>
      <w:proofErr w:type="spellStart"/>
      <w:r w:rsidRPr="00C97E0A">
        <w:t>mod_proxy_balancer</w:t>
      </w:r>
      <w:proofErr w:type="spellEnd"/>
      <w:r w:rsidRPr="00C97E0A">
        <w:t xml:space="preserve"> in the Apache HTTP Server 2.2.0 through 2.2.6, when a threaded Multi-Processing Module is used, allows remote authenticated users to cause a denial of service (child process crash) via an invalid bb variable.</w:t>
      </w:r>
    </w:p>
    <w:p w14:paraId="644D153F" w14:textId="77777777" w:rsidR="007F2A64" w:rsidRPr="00C97E0A" w:rsidRDefault="007F2A64" w:rsidP="007F2A64"/>
    <w:p w14:paraId="7C3508CB" w14:textId="77777777" w:rsidR="007F2A64" w:rsidRPr="00C97E0A" w:rsidRDefault="007F2A64" w:rsidP="007F2A64">
      <w:r w:rsidRPr="00C97E0A">
        <w:t>Affected Versions</w:t>
      </w:r>
    </w:p>
    <w:p w14:paraId="199F5E11" w14:textId="77777777" w:rsidR="007F2A64" w:rsidRPr="00C97E0A" w:rsidRDefault="007F2A64" w:rsidP="007F2A64">
      <w:r w:rsidRPr="00C97E0A">
        <w:t>2.2.6</w:t>
      </w:r>
    </w:p>
    <w:p w14:paraId="11E871A5" w14:textId="77777777" w:rsidR="007F2A64" w:rsidRPr="00C97E0A" w:rsidRDefault="007F2A64" w:rsidP="007F2A64"/>
    <w:p w14:paraId="1D5C74A6" w14:textId="77777777" w:rsidR="007F2A64" w:rsidRPr="00C97E0A" w:rsidRDefault="007F2A64" w:rsidP="007F2A64">
      <w:r w:rsidRPr="00C97E0A">
        <w:t>External References</w:t>
      </w:r>
    </w:p>
    <w:p w14:paraId="7EF3D67F" w14:textId="77777777" w:rsidR="007F2A64" w:rsidRPr="00C97E0A" w:rsidRDefault="007A4633" w:rsidP="007F2A64">
      <w:hyperlink r:id="rId33" w:history="1">
        <w:r w:rsidR="007F2A64" w:rsidRPr="00C97E0A">
          <w:t>CVE-2007-6422</w:t>
        </w:r>
      </w:hyperlink>
      <w:r w:rsidR="007F2A64" w:rsidRPr="00C97E0A">
        <w:t xml:space="preserve"> </w:t>
      </w:r>
    </w:p>
    <w:p w14:paraId="6B78D04D" w14:textId="77777777" w:rsidR="007F2A64" w:rsidRPr="00C97E0A" w:rsidRDefault="007F2A64" w:rsidP="007F2A64">
      <w:r w:rsidRPr="00C97E0A">
        <w:t>Apache HTTP Server Improper Neutralization of Input During Web Page Generation ('Cross-site Scripting') Vulnerability</w:t>
      </w:r>
    </w:p>
    <w:p w14:paraId="14DC1814" w14:textId="77777777" w:rsidR="007F2A64" w:rsidRPr="00C97E0A" w:rsidRDefault="007F2A64" w:rsidP="007F2A64">
      <w:r w:rsidRPr="00C97E0A">
        <w:t xml:space="preserve">Cross-site scripting (XSS) vulnerability in the </w:t>
      </w:r>
      <w:proofErr w:type="spellStart"/>
      <w:r w:rsidRPr="00C97E0A">
        <w:t>mod_negotiation</w:t>
      </w:r>
      <w:proofErr w:type="spellEnd"/>
      <w:r w:rsidRPr="00C97E0A">
        <w:t xml:space="preserve"> module in the Apache HTTP Server 2.2.6 and earlier in the 2.2.x series, 2.0.61 and earlier in the 2.0.x series, and 1.3.39 and earlier in the 1.3.x series allows remote authenticated users to inject arbitrary web script or HTML by uploading a file with a name containing XSS sequences and a file extension, which leads to injection within a (1) "406 Not Acceptable" or (2) "300 Multiple Choices" HTTP response when the extension is omitted in a request for the file.</w:t>
      </w:r>
    </w:p>
    <w:p w14:paraId="5A9485B7" w14:textId="77777777" w:rsidR="007F2A64" w:rsidRPr="00C97E0A" w:rsidRDefault="007F2A64" w:rsidP="007F2A64"/>
    <w:p w14:paraId="0EDA9E24" w14:textId="77777777" w:rsidR="007F2A64" w:rsidRPr="00C97E0A" w:rsidRDefault="007F2A64" w:rsidP="007F2A64">
      <w:r w:rsidRPr="00C97E0A">
        <w:t>Affected Versions</w:t>
      </w:r>
    </w:p>
    <w:p w14:paraId="73F18AB0" w14:textId="77777777" w:rsidR="007F2A64" w:rsidRPr="00C97E0A" w:rsidRDefault="007F2A64" w:rsidP="007F2A64">
      <w:r w:rsidRPr="00C97E0A">
        <w:t>2.2.6</w:t>
      </w:r>
    </w:p>
    <w:p w14:paraId="14628A4F" w14:textId="77777777" w:rsidR="007F2A64" w:rsidRPr="00C97E0A" w:rsidRDefault="007F2A64" w:rsidP="007F2A64"/>
    <w:p w14:paraId="2360C2A8" w14:textId="77777777" w:rsidR="007F2A64" w:rsidRPr="00C97E0A" w:rsidRDefault="007F2A64" w:rsidP="007F2A64">
      <w:r w:rsidRPr="00C97E0A">
        <w:t>External References</w:t>
      </w:r>
    </w:p>
    <w:p w14:paraId="52186539" w14:textId="77777777" w:rsidR="007F2A64" w:rsidRPr="00C97E0A" w:rsidRDefault="007A4633" w:rsidP="007F2A64">
      <w:hyperlink r:id="rId34" w:history="1">
        <w:r w:rsidR="007F2A64" w:rsidRPr="00C97E0A">
          <w:t>CVE-2008-0455</w:t>
        </w:r>
      </w:hyperlink>
      <w:r w:rsidR="007F2A64" w:rsidRPr="00C97E0A">
        <w:t xml:space="preserve"> </w:t>
      </w:r>
    </w:p>
    <w:p w14:paraId="0CF00C69" w14:textId="77777777" w:rsidR="007F2A64" w:rsidRPr="00C97E0A" w:rsidRDefault="007F2A64" w:rsidP="007F2A64">
      <w:r w:rsidRPr="00C97E0A">
        <w:t>Apache HTTP Server Improper Neutralization of Input During Web Page Generation ('Cross-site Scripting') Vulnerability</w:t>
      </w:r>
    </w:p>
    <w:p w14:paraId="7018BD4E" w14:textId="77777777" w:rsidR="007F2A64" w:rsidRPr="00C97E0A" w:rsidRDefault="007F2A64" w:rsidP="007F2A64">
      <w:r w:rsidRPr="00C97E0A">
        <w:lastRenderedPageBreak/>
        <w:t xml:space="preserve">Cross-site scripting (XSS) vulnerability in </w:t>
      </w:r>
      <w:proofErr w:type="spellStart"/>
      <w:r w:rsidRPr="00C97E0A">
        <w:t>proxy_ftp.c</w:t>
      </w:r>
      <w:proofErr w:type="spellEnd"/>
      <w:r w:rsidRPr="00C97E0A">
        <w:t xml:space="preserve"> in the </w:t>
      </w:r>
      <w:proofErr w:type="spellStart"/>
      <w:r w:rsidRPr="00C97E0A">
        <w:t>mod_proxy_ftp</w:t>
      </w:r>
      <w:proofErr w:type="spellEnd"/>
      <w:r w:rsidRPr="00C97E0A">
        <w:t xml:space="preserve"> module in Apache 2.0.63 and earlier, and </w:t>
      </w:r>
      <w:proofErr w:type="spellStart"/>
      <w:r w:rsidRPr="00C97E0A">
        <w:t>mod_proxy_ftp.c</w:t>
      </w:r>
      <w:proofErr w:type="spellEnd"/>
      <w:r w:rsidRPr="00C97E0A">
        <w:t xml:space="preserve"> in the </w:t>
      </w:r>
      <w:proofErr w:type="spellStart"/>
      <w:r w:rsidRPr="00C97E0A">
        <w:t>mod_proxy_ftp</w:t>
      </w:r>
      <w:proofErr w:type="spellEnd"/>
      <w:r w:rsidRPr="00C97E0A">
        <w:t xml:space="preserve"> module in Apache 2.2.9 and earlier 2.2 versions, allows remote attackers to inject arbitrary web script or HTML via a wildcard in the last directory component in the pathname in an FTP URI.</w:t>
      </w:r>
    </w:p>
    <w:p w14:paraId="00235D24" w14:textId="77777777" w:rsidR="007F2A64" w:rsidRPr="00C97E0A" w:rsidRDefault="007F2A64" w:rsidP="007F2A64"/>
    <w:p w14:paraId="67B8CEAB" w14:textId="77777777" w:rsidR="007F2A64" w:rsidRPr="00C97E0A" w:rsidRDefault="007F2A64" w:rsidP="007F2A64">
      <w:r w:rsidRPr="00C97E0A">
        <w:t>Affected Versions</w:t>
      </w:r>
    </w:p>
    <w:p w14:paraId="37DD76DA" w14:textId="77777777" w:rsidR="007F2A64" w:rsidRPr="00C97E0A" w:rsidRDefault="007F2A64" w:rsidP="007F2A64">
      <w:r w:rsidRPr="00C97E0A">
        <w:t>2.2.6</w:t>
      </w:r>
    </w:p>
    <w:p w14:paraId="46254D4E" w14:textId="77777777" w:rsidR="007F2A64" w:rsidRPr="00C97E0A" w:rsidRDefault="007F2A64" w:rsidP="007F2A64"/>
    <w:p w14:paraId="20138773" w14:textId="77777777" w:rsidR="007F2A64" w:rsidRPr="00C97E0A" w:rsidRDefault="007F2A64" w:rsidP="007F2A64">
      <w:r w:rsidRPr="00C97E0A">
        <w:t>External References</w:t>
      </w:r>
    </w:p>
    <w:p w14:paraId="283FFFA6" w14:textId="77777777" w:rsidR="007F2A64" w:rsidRPr="00C97E0A" w:rsidRDefault="007A4633" w:rsidP="007F2A64">
      <w:hyperlink r:id="rId35" w:history="1">
        <w:r w:rsidR="007F2A64" w:rsidRPr="00C97E0A">
          <w:t>CVE-2008-2939</w:t>
        </w:r>
      </w:hyperlink>
      <w:r w:rsidR="007F2A64" w:rsidRPr="00C97E0A">
        <w:t xml:space="preserve"> </w:t>
      </w:r>
    </w:p>
    <w:p w14:paraId="3A3F57F9" w14:textId="77777777" w:rsidR="007F2A64" w:rsidRPr="00C97E0A" w:rsidRDefault="007F2A64" w:rsidP="007F2A64">
      <w:r w:rsidRPr="00C97E0A">
        <w:t>Apache HTTP Server Configuration Vulnerability</w:t>
      </w:r>
    </w:p>
    <w:p w14:paraId="2B1ECF0A" w14:textId="77777777" w:rsidR="007F2A64" w:rsidRPr="00C97E0A" w:rsidRDefault="007F2A64" w:rsidP="007F2A64">
      <w:r w:rsidRPr="00C97E0A">
        <w:t xml:space="preserve">The Apache HTTP Server 2.2.11 and earlier 2.2 versions </w:t>
      </w:r>
      <w:proofErr w:type="gramStart"/>
      <w:r w:rsidRPr="00C97E0A">
        <w:t>does</w:t>
      </w:r>
      <w:proofErr w:type="gramEnd"/>
      <w:r w:rsidRPr="00C97E0A">
        <w:t xml:space="preserve"> not properly handle Options=</w:t>
      </w:r>
      <w:proofErr w:type="spellStart"/>
      <w:r w:rsidRPr="00C97E0A">
        <w:t>IncludesNOEXEC</w:t>
      </w:r>
      <w:proofErr w:type="spellEnd"/>
      <w:r w:rsidRPr="00C97E0A">
        <w:t xml:space="preserve"> in the </w:t>
      </w:r>
      <w:proofErr w:type="spellStart"/>
      <w:r w:rsidRPr="00C97E0A">
        <w:t>AllowOverride</w:t>
      </w:r>
      <w:proofErr w:type="spellEnd"/>
      <w:r w:rsidRPr="00C97E0A">
        <w:t xml:space="preserve"> directive, which allows local users to gain privileges by configuring (1) Options Includes, (2) Options +Includes, or (3) Options +</w:t>
      </w:r>
      <w:proofErr w:type="spellStart"/>
      <w:r w:rsidRPr="00C97E0A">
        <w:t>IncludesNOEXEC</w:t>
      </w:r>
      <w:proofErr w:type="spellEnd"/>
      <w:r w:rsidRPr="00C97E0A">
        <w:t xml:space="preserve"> in a .</w:t>
      </w:r>
      <w:proofErr w:type="spellStart"/>
      <w:r w:rsidRPr="00C97E0A">
        <w:t>htaccess</w:t>
      </w:r>
      <w:proofErr w:type="spellEnd"/>
      <w:r w:rsidRPr="00C97E0A">
        <w:t xml:space="preserve"> file, and then inserting an exec element in a .</w:t>
      </w:r>
      <w:proofErr w:type="spellStart"/>
      <w:r w:rsidRPr="00C97E0A">
        <w:t>shtml</w:t>
      </w:r>
      <w:proofErr w:type="spellEnd"/>
      <w:r w:rsidRPr="00C97E0A">
        <w:t xml:space="preserve"> file.</w:t>
      </w:r>
    </w:p>
    <w:p w14:paraId="57F97578" w14:textId="77777777" w:rsidR="007F2A64" w:rsidRPr="00C97E0A" w:rsidRDefault="007F2A64" w:rsidP="007F2A64"/>
    <w:p w14:paraId="181C5756" w14:textId="77777777" w:rsidR="007F2A64" w:rsidRPr="00C97E0A" w:rsidRDefault="007F2A64" w:rsidP="007F2A64">
      <w:r w:rsidRPr="00C97E0A">
        <w:t>Affected Versions</w:t>
      </w:r>
    </w:p>
    <w:p w14:paraId="124F3072" w14:textId="77777777" w:rsidR="007F2A64" w:rsidRPr="00C97E0A" w:rsidRDefault="007F2A64" w:rsidP="007F2A64">
      <w:r w:rsidRPr="00C97E0A">
        <w:t>2.2 to 2.2.6</w:t>
      </w:r>
    </w:p>
    <w:p w14:paraId="030253B8" w14:textId="77777777" w:rsidR="007F2A64" w:rsidRPr="00C97E0A" w:rsidRDefault="007F2A64" w:rsidP="007F2A64"/>
    <w:p w14:paraId="0B526634" w14:textId="77777777" w:rsidR="007F2A64" w:rsidRPr="00C97E0A" w:rsidRDefault="007F2A64" w:rsidP="007F2A64">
      <w:r w:rsidRPr="00C97E0A">
        <w:t>External References</w:t>
      </w:r>
    </w:p>
    <w:p w14:paraId="7327A0BF" w14:textId="77777777" w:rsidR="007F2A64" w:rsidRPr="00C97E0A" w:rsidRDefault="007A4633" w:rsidP="007F2A64">
      <w:hyperlink r:id="rId36" w:history="1">
        <w:r w:rsidR="007F2A64" w:rsidRPr="00C97E0A">
          <w:t>CVE-2009-1195</w:t>
        </w:r>
      </w:hyperlink>
      <w:r w:rsidR="007F2A64" w:rsidRPr="00C97E0A">
        <w:t xml:space="preserve"> </w:t>
      </w:r>
    </w:p>
    <w:p w14:paraId="524EB7A3" w14:textId="77777777" w:rsidR="007F2A64" w:rsidRPr="00C97E0A" w:rsidRDefault="007F2A64" w:rsidP="007F2A64">
      <w:r w:rsidRPr="00C97E0A">
        <w:t>Apache HTTP Server Other Vulnerability</w:t>
      </w:r>
    </w:p>
    <w:p w14:paraId="30E7C74D" w14:textId="77777777" w:rsidR="007F2A64" w:rsidRPr="00C97E0A" w:rsidRDefault="007F2A64" w:rsidP="007F2A64">
      <w:r w:rsidRPr="00C97E0A">
        <w:t xml:space="preserve">The </w:t>
      </w:r>
      <w:proofErr w:type="spellStart"/>
      <w:r w:rsidRPr="00C97E0A">
        <w:t>ap_proxy_ajp_request</w:t>
      </w:r>
      <w:proofErr w:type="spellEnd"/>
      <w:r w:rsidRPr="00C97E0A">
        <w:t xml:space="preserve"> function in </w:t>
      </w:r>
      <w:proofErr w:type="spellStart"/>
      <w:r w:rsidRPr="00C97E0A">
        <w:t>mod_proxy_ajp.c</w:t>
      </w:r>
      <w:proofErr w:type="spellEnd"/>
      <w:r w:rsidRPr="00C97E0A">
        <w:t xml:space="preserve"> in </w:t>
      </w:r>
      <w:proofErr w:type="spellStart"/>
      <w:r w:rsidRPr="00C97E0A">
        <w:t>mod_proxy_ajp</w:t>
      </w:r>
      <w:proofErr w:type="spellEnd"/>
      <w:r w:rsidRPr="00C97E0A">
        <w:t xml:space="preserve"> in the Apache HTTP Server 2.2.x before 2.2.15 does not properly handle certain situations in which a client sends no request body, which allows remote attackers to cause a denial of service (backend server outage) via a crafted request, related to use of a </w:t>
      </w:r>
      <w:proofErr w:type="gramStart"/>
      <w:r w:rsidRPr="00C97E0A">
        <w:t>500 error</w:t>
      </w:r>
      <w:proofErr w:type="gramEnd"/>
      <w:r w:rsidRPr="00C97E0A">
        <w:t xml:space="preserve"> code instead of the appropriate 400 error code.</w:t>
      </w:r>
    </w:p>
    <w:p w14:paraId="46D59BB4" w14:textId="77777777" w:rsidR="007F2A64" w:rsidRPr="00C97E0A" w:rsidRDefault="007F2A64" w:rsidP="007F2A64"/>
    <w:p w14:paraId="0BC33437" w14:textId="77777777" w:rsidR="007F2A64" w:rsidRPr="00C97E0A" w:rsidRDefault="007F2A64" w:rsidP="007F2A64">
      <w:r w:rsidRPr="00C97E0A">
        <w:t>Affected Versions</w:t>
      </w:r>
    </w:p>
    <w:p w14:paraId="5AB6E411" w14:textId="77777777" w:rsidR="007F2A64" w:rsidRPr="00C97E0A" w:rsidRDefault="007F2A64" w:rsidP="007F2A64">
      <w:r w:rsidRPr="00C97E0A">
        <w:t>2.2.6</w:t>
      </w:r>
    </w:p>
    <w:p w14:paraId="355841F5" w14:textId="77777777" w:rsidR="007F2A64" w:rsidRPr="00C97E0A" w:rsidRDefault="007F2A64" w:rsidP="007F2A64"/>
    <w:p w14:paraId="15E72F6B" w14:textId="77777777" w:rsidR="007F2A64" w:rsidRPr="00C97E0A" w:rsidRDefault="007F2A64" w:rsidP="007F2A64">
      <w:r w:rsidRPr="00C97E0A">
        <w:t>External References</w:t>
      </w:r>
    </w:p>
    <w:p w14:paraId="6112E66C" w14:textId="77777777" w:rsidR="007F2A64" w:rsidRPr="00C97E0A" w:rsidRDefault="007A4633" w:rsidP="007F2A64">
      <w:hyperlink r:id="rId37" w:history="1">
        <w:r w:rsidR="007F2A64" w:rsidRPr="00C97E0A">
          <w:t>CVE-2010-0408</w:t>
        </w:r>
      </w:hyperlink>
      <w:r w:rsidR="007F2A64" w:rsidRPr="00C97E0A">
        <w:t xml:space="preserve"> </w:t>
      </w:r>
    </w:p>
    <w:p w14:paraId="2D1EB32C" w14:textId="77777777" w:rsidR="007F2A64" w:rsidRPr="00C97E0A" w:rsidRDefault="007F2A64" w:rsidP="007F2A64">
      <w:r w:rsidRPr="00C97E0A">
        <w:t>Apache HTTP Server Resource Management Errors Vulnerability</w:t>
      </w:r>
    </w:p>
    <w:p w14:paraId="0DCC7515" w14:textId="77777777" w:rsidR="007F2A64" w:rsidRPr="00C97E0A" w:rsidRDefault="007F2A64" w:rsidP="007F2A64">
      <w:proofErr w:type="spellStart"/>
      <w:r w:rsidRPr="00C97E0A">
        <w:lastRenderedPageBreak/>
        <w:t>scoreboard.c</w:t>
      </w:r>
      <w:proofErr w:type="spellEnd"/>
      <w:r w:rsidRPr="00C97E0A">
        <w:t xml:space="preserve"> in the Apache HTTP Server 2.2.21 and earlier might allow local users to cause a denial of service (daemon crash during shutdown) or possibly have unspecified other impact by modifying a certain type field within a scoreboard shared memory segment, leading to an invalid call to the free function.</w:t>
      </w:r>
    </w:p>
    <w:p w14:paraId="77B44ECA" w14:textId="77777777" w:rsidR="007F2A64" w:rsidRPr="00C97E0A" w:rsidRDefault="007F2A64" w:rsidP="007F2A64"/>
    <w:p w14:paraId="5B3F8302" w14:textId="77777777" w:rsidR="007F2A64" w:rsidRPr="00C97E0A" w:rsidRDefault="007F2A64" w:rsidP="007F2A64">
      <w:r w:rsidRPr="00C97E0A">
        <w:t>Affected Versions</w:t>
      </w:r>
    </w:p>
    <w:p w14:paraId="2E91C5A9" w14:textId="77777777" w:rsidR="007F2A64" w:rsidRPr="00C97E0A" w:rsidRDefault="007F2A64" w:rsidP="007F2A64">
      <w:r w:rsidRPr="00C97E0A">
        <w:t>2.2 to 2.2.6</w:t>
      </w:r>
    </w:p>
    <w:p w14:paraId="2958A762" w14:textId="77777777" w:rsidR="007F2A64" w:rsidRPr="00C97E0A" w:rsidRDefault="007F2A64" w:rsidP="007F2A64"/>
    <w:p w14:paraId="491A1CEA" w14:textId="77777777" w:rsidR="007F2A64" w:rsidRPr="00C97E0A" w:rsidRDefault="007F2A64" w:rsidP="007F2A64">
      <w:r w:rsidRPr="00C97E0A">
        <w:t>External References</w:t>
      </w:r>
    </w:p>
    <w:p w14:paraId="09D40D56" w14:textId="77777777" w:rsidR="007F2A64" w:rsidRPr="00C97E0A" w:rsidRDefault="007A4633" w:rsidP="007F2A64">
      <w:hyperlink r:id="rId38" w:history="1">
        <w:r w:rsidR="007F2A64" w:rsidRPr="00C97E0A">
          <w:t>CVE-2012-0031</w:t>
        </w:r>
      </w:hyperlink>
      <w:r w:rsidR="007F2A64" w:rsidRPr="00C97E0A">
        <w:t xml:space="preserve"> </w:t>
      </w:r>
    </w:p>
    <w:p w14:paraId="271044EE" w14:textId="77777777" w:rsidR="007F2A64" w:rsidRPr="00C97E0A" w:rsidRDefault="007F2A64" w:rsidP="007F2A64">
      <w:r w:rsidRPr="00C97E0A">
        <w:t>Apache HTTP Server Resource Management Errors Vulnerability</w:t>
      </w:r>
    </w:p>
    <w:p w14:paraId="36312A24" w14:textId="77777777" w:rsidR="007F2A64" w:rsidRPr="00C97E0A" w:rsidRDefault="007F2A64" w:rsidP="007F2A64">
      <w:proofErr w:type="spellStart"/>
      <w:r w:rsidRPr="00C97E0A">
        <w:t>scoreboard.c</w:t>
      </w:r>
      <w:proofErr w:type="spellEnd"/>
      <w:r w:rsidRPr="00C97E0A">
        <w:t xml:space="preserve"> in the Apache HTTP Server 2.2.21 and earlier might allow local users to cause a denial of service (daemon crash during shutdown) or possibly have unspecified other impact by modifying a certain type field within a scoreboard shared memory segment, leading to an invalid call to the free function.</w:t>
      </w:r>
    </w:p>
    <w:p w14:paraId="172A6C17" w14:textId="77777777" w:rsidR="007F2A64" w:rsidRPr="00C97E0A" w:rsidRDefault="007F2A64" w:rsidP="007F2A64"/>
    <w:p w14:paraId="51816CFF" w14:textId="77777777" w:rsidR="007F2A64" w:rsidRPr="00C97E0A" w:rsidRDefault="007F2A64" w:rsidP="007F2A64">
      <w:r w:rsidRPr="00C97E0A">
        <w:t>Affected Versions</w:t>
      </w:r>
    </w:p>
    <w:p w14:paraId="6D3F46C7" w14:textId="77777777" w:rsidR="007F2A64" w:rsidRPr="00C97E0A" w:rsidRDefault="007F2A64" w:rsidP="007F2A64">
      <w:r w:rsidRPr="00C97E0A">
        <w:t>2.2.6</w:t>
      </w:r>
    </w:p>
    <w:p w14:paraId="2F8B3FD2" w14:textId="77777777" w:rsidR="007F2A64" w:rsidRPr="00C97E0A" w:rsidRDefault="007F2A64" w:rsidP="007F2A64"/>
    <w:p w14:paraId="0C1C3B20" w14:textId="77777777" w:rsidR="007F2A64" w:rsidRPr="00C97E0A" w:rsidRDefault="007F2A64" w:rsidP="007F2A64">
      <w:r w:rsidRPr="00C97E0A">
        <w:t>External References</w:t>
      </w:r>
    </w:p>
    <w:p w14:paraId="3214FA51" w14:textId="77777777" w:rsidR="007F2A64" w:rsidRPr="00C97E0A" w:rsidRDefault="007A4633" w:rsidP="007F2A64">
      <w:hyperlink r:id="rId39" w:history="1">
        <w:r w:rsidR="007F2A64" w:rsidRPr="00C97E0A">
          <w:t>CVE-2012-0031</w:t>
        </w:r>
      </w:hyperlink>
      <w:r w:rsidR="007F2A64" w:rsidRPr="00C97E0A">
        <w:t xml:space="preserve"> </w:t>
      </w:r>
    </w:p>
    <w:p w14:paraId="69D3B809" w14:textId="77777777" w:rsidR="007F2A64" w:rsidRPr="00C97E0A" w:rsidRDefault="007F2A64" w:rsidP="007F2A64">
      <w:r w:rsidRPr="00C97E0A">
        <w:t>Apache HTTP Server Resource Management Errors Vulnerability</w:t>
      </w:r>
    </w:p>
    <w:p w14:paraId="7A481D76" w14:textId="77777777" w:rsidR="007F2A64" w:rsidRPr="00C97E0A" w:rsidRDefault="007F2A64" w:rsidP="007F2A64">
      <w:r w:rsidRPr="00C97E0A">
        <w:t xml:space="preserve">The Apache HTTP Server 1.x and 2.x allows remote attackers to cause a denial of service (daemon outage) via partial HTTP requests, as demonstrated by </w:t>
      </w:r>
      <w:proofErr w:type="spellStart"/>
      <w:r w:rsidRPr="00C97E0A">
        <w:t>Slowloris</w:t>
      </w:r>
      <w:proofErr w:type="spellEnd"/>
      <w:r w:rsidRPr="00C97E0A">
        <w:t xml:space="preserve">, related to the lack of the </w:t>
      </w:r>
      <w:proofErr w:type="spellStart"/>
      <w:r w:rsidRPr="00C97E0A">
        <w:t>mod_reqtimeout</w:t>
      </w:r>
      <w:proofErr w:type="spellEnd"/>
      <w:r w:rsidRPr="00C97E0A">
        <w:t xml:space="preserve"> module in versions before 2.2.15.</w:t>
      </w:r>
    </w:p>
    <w:p w14:paraId="3B9F4329" w14:textId="77777777" w:rsidR="007F2A64" w:rsidRPr="00C97E0A" w:rsidRDefault="007F2A64" w:rsidP="007F2A64"/>
    <w:p w14:paraId="67E04925" w14:textId="77777777" w:rsidR="007F2A64" w:rsidRPr="00C97E0A" w:rsidRDefault="007F2A64" w:rsidP="007F2A64">
      <w:r w:rsidRPr="00C97E0A">
        <w:t>Affected Versions</w:t>
      </w:r>
    </w:p>
    <w:p w14:paraId="2262F4B3" w14:textId="77777777" w:rsidR="007F2A64" w:rsidRPr="00C97E0A" w:rsidRDefault="007F2A64" w:rsidP="007F2A64">
      <w:r w:rsidRPr="00C97E0A">
        <w:t>2.2.6</w:t>
      </w:r>
    </w:p>
    <w:p w14:paraId="49522BDA" w14:textId="77777777" w:rsidR="007F2A64" w:rsidRPr="00C97E0A" w:rsidRDefault="007F2A64" w:rsidP="007F2A64"/>
    <w:p w14:paraId="70692634" w14:textId="77777777" w:rsidR="007F2A64" w:rsidRPr="00C97E0A" w:rsidRDefault="007F2A64" w:rsidP="007F2A64">
      <w:r w:rsidRPr="00C97E0A">
        <w:t>External References</w:t>
      </w:r>
    </w:p>
    <w:p w14:paraId="0CEB9B32" w14:textId="77777777" w:rsidR="007F2A64" w:rsidRPr="00C97E0A" w:rsidRDefault="007A4633" w:rsidP="007F2A64">
      <w:hyperlink r:id="rId40" w:history="1">
        <w:r w:rsidR="007F2A64" w:rsidRPr="00C97E0A">
          <w:t>CVE-2007-6750</w:t>
        </w:r>
      </w:hyperlink>
      <w:r w:rsidR="007F2A64" w:rsidRPr="00C97E0A">
        <w:t xml:space="preserve"> </w:t>
      </w:r>
    </w:p>
    <w:p w14:paraId="45AD7BD8" w14:textId="77777777" w:rsidR="007F2A64" w:rsidRPr="00C97E0A" w:rsidRDefault="007F2A64" w:rsidP="007F2A64">
      <w:r w:rsidRPr="00C97E0A">
        <w:t>Apache HTTP Server Improper Input Validation Vulnerability</w:t>
      </w:r>
    </w:p>
    <w:p w14:paraId="2B74ED87" w14:textId="77777777" w:rsidR="007F2A64" w:rsidRPr="00C97E0A" w:rsidRDefault="007F2A64" w:rsidP="007F2A64">
      <w:r w:rsidRPr="00C97E0A">
        <w:t xml:space="preserve">The </w:t>
      </w:r>
      <w:proofErr w:type="spellStart"/>
      <w:r w:rsidRPr="00C97E0A">
        <w:t>mod_proxy</w:t>
      </w:r>
      <w:proofErr w:type="spellEnd"/>
      <w:r w:rsidRPr="00C97E0A">
        <w:t xml:space="preserve"> module in the Apache HTTP Server 1.3.x through 1.3.42, 2.0.x through 2.0.64, and 2.2.x through 2.2.21, when the Revision 1179239 patch is in place, does not properly interact with </w:t>
      </w:r>
      <w:r w:rsidRPr="00C97E0A">
        <w:lastRenderedPageBreak/>
        <w:t xml:space="preserve">use of (1) </w:t>
      </w:r>
      <w:proofErr w:type="spellStart"/>
      <w:r w:rsidRPr="00C97E0A">
        <w:t>RewriteRule</w:t>
      </w:r>
      <w:proofErr w:type="spellEnd"/>
      <w:r w:rsidRPr="00C97E0A">
        <w:t xml:space="preserve"> and (2) </w:t>
      </w:r>
      <w:proofErr w:type="spellStart"/>
      <w:r w:rsidRPr="00C97E0A">
        <w:t>ProxyPassMatch</w:t>
      </w:r>
      <w:proofErr w:type="spellEnd"/>
      <w:r w:rsidRPr="00C97E0A">
        <w:t xml:space="preserve"> pattern matches for configuration of a reverse proxy, which allows remote attackers to send requests to intranet servers via a malformed URI containing an @ (at sign) character and </w:t>
      </w:r>
      <w:proofErr w:type="gramStart"/>
      <w:r w:rsidRPr="00C97E0A">
        <w:t>a :</w:t>
      </w:r>
      <w:proofErr w:type="gramEnd"/>
      <w:r w:rsidRPr="00C97E0A">
        <w:t xml:space="preserve"> (colon) character in invalid positions. NOTE: this vulnerability exists because of an incomplete fix for </w:t>
      </w:r>
      <w:hyperlink r:id="rId41" w:history="1">
        <w:r w:rsidRPr="00C97E0A">
          <w:t>CVE-2011-3368</w:t>
        </w:r>
      </w:hyperlink>
      <w:r w:rsidRPr="00C97E0A">
        <w:t>.</w:t>
      </w:r>
    </w:p>
    <w:p w14:paraId="3FC928A3" w14:textId="77777777" w:rsidR="007F2A64" w:rsidRPr="00C97E0A" w:rsidRDefault="007F2A64" w:rsidP="007F2A64"/>
    <w:p w14:paraId="2328D1D4" w14:textId="77777777" w:rsidR="007F2A64" w:rsidRPr="00C97E0A" w:rsidRDefault="007F2A64" w:rsidP="007F2A64">
      <w:r w:rsidRPr="00C97E0A">
        <w:t>Affected Versions</w:t>
      </w:r>
    </w:p>
    <w:p w14:paraId="700678F8" w14:textId="77777777" w:rsidR="007F2A64" w:rsidRPr="00C97E0A" w:rsidRDefault="007F2A64" w:rsidP="007F2A64">
      <w:r w:rsidRPr="00C97E0A">
        <w:t>2.2.6</w:t>
      </w:r>
    </w:p>
    <w:p w14:paraId="435BC2D2" w14:textId="77777777" w:rsidR="007F2A64" w:rsidRPr="00C97E0A" w:rsidRDefault="007F2A64" w:rsidP="007F2A64"/>
    <w:p w14:paraId="324DCE87" w14:textId="77777777" w:rsidR="007F2A64" w:rsidRPr="00C97E0A" w:rsidRDefault="007F2A64" w:rsidP="007F2A64">
      <w:r w:rsidRPr="00C97E0A">
        <w:t>External References</w:t>
      </w:r>
    </w:p>
    <w:p w14:paraId="6DF8DB85" w14:textId="77777777" w:rsidR="007F2A64" w:rsidRPr="00C97E0A" w:rsidRDefault="007A4633" w:rsidP="007F2A64">
      <w:hyperlink r:id="rId42" w:history="1">
        <w:r w:rsidR="007F2A64" w:rsidRPr="00C97E0A">
          <w:t>CVE-2011-4317</w:t>
        </w:r>
      </w:hyperlink>
      <w:r w:rsidR="007F2A64" w:rsidRPr="00C97E0A">
        <w:t xml:space="preserve"> </w:t>
      </w:r>
    </w:p>
    <w:p w14:paraId="7F0A6C48" w14:textId="77777777" w:rsidR="007F2A64" w:rsidRPr="00C97E0A" w:rsidRDefault="007F2A64" w:rsidP="007F2A64">
      <w:r w:rsidRPr="00C97E0A">
        <w:t>Apache HTTP Server Resource Management Errors Vulnerability</w:t>
      </w:r>
    </w:p>
    <w:p w14:paraId="4DE906CF" w14:textId="77777777" w:rsidR="007F2A64" w:rsidRPr="00C97E0A" w:rsidRDefault="007F2A64" w:rsidP="007F2A64">
      <w:r w:rsidRPr="00C97E0A">
        <w:t xml:space="preserve">The Apache HTTP Server 1.x and 2.x allows remote attackers to cause a denial of service (daemon outage) via partial HTTP requests, as demonstrated by </w:t>
      </w:r>
      <w:proofErr w:type="spellStart"/>
      <w:r w:rsidRPr="00C97E0A">
        <w:t>Slowloris</w:t>
      </w:r>
      <w:proofErr w:type="spellEnd"/>
      <w:r w:rsidRPr="00C97E0A">
        <w:t xml:space="preserve">, related to the lack of the </w:t>
      </w:r>
      <w:proofErr w:type="spellStart"/>
      <w:r w:rsidRPr="00C97E0A">
        <w:t>mod_reqtimeout</w:t>
      </w:r>
      <w:proofErr w:type="spellEnd"/>
      <w:r w:rsidRPr="00C97E0A">
        <w:t xml:space="preserve"> module in versions before 2.2.15.</w:t>
      </w:r>
    </w:p>
    <w:p w14:paraId="7FB70864" w14:textId="77777777" w:rsidR="007F2A64" w:rsidRPr="00C97E0A" w:rsidRDefault="007F2A64" w:rsidP="007F2A64"/>
    <w:p w14:paraId="2BC9D253" w14:textId="77777777" w:rsidR="007F2A64" w:rsidRPr="00C97E0A" w:rsidRDefault="007F2A64" w:rsidP="007F2A64">
      <w:r w:rsidRPr="00C97E0A">
        <w:t>Affected Versions</w:t>
      </w:r>
    </w:p>
    <w:p w14:paraId="78968680" w14:textId="77777777" w:rsidR="007F2A64" w:rsidRPr="00C97E0A" w:rsidRDefault="007F2A64" w:rsidP="007F2A64">
      <w:r w:rsidRPr="00C97E0A">
        <w:t>2.2 to 2.2.6</w:t>
      </w:r>
    </w:p>
    <w:p w14:paraId="41B2E039" w14:textId="77777777" w:rsidR="007F2A64" w:rsidRPr="00C97E0A" w:rsidRDefault="007F2A64" w:rsidP="007F2A64"/>
    <w:p w14:paraId="0650D123" w14:textId="77777777" w:rsidR="007F2A64" w:rsidRPr="00C97E0A" w:rsidRDefault="007F2A64" w:rsidP="007F2A64">
      <w:r w:rsidRPr="00C97E0A">
        <w:t>External References</w:t>
      </w:r>
    </w:p>
    <w:p w14:paraId="6573EACD" w14:textId="77777777" w:rsidR="007F2A64" w:rsidRPr="00C97E0A" w:rsidRDefault="007A4633" w:rsidP="007F2A64">
      <w:hyperlink r:id="rId43" w:history="1">
        <w:r w:rsidR="007F2A64" w:rsidRPr="00C97E0A">
          <w:t>CVE-2007-6750</w:t>
        </w:r>
      </w:hyperlink>
      <w:r w:rsidR="007F2A64" w:rsidRPr="00C97E0A">
        <w:t xml:space="preserve"> </w:t>
      </w:r>
    </w:p>
    <w:p w14:paraId="2B03B86E" w14:textId="77777777" w:rsidR="007F2A64" w:rsidRPr="00C97E0A" w:rsidRDefault="007F2A64" w:rsidP="007F2A64">
      <w:r w:rsidRPr="00C97E0A">
        <w:t>Apache HTTP Server Improper Neutralization of Input During Web Page Generation ('Cross-site Scripting') Vulnerability</w:t>
      </w:r>
    </w:p>
    <w:p w14:paraId="48C71466" w14:textId="77777777" w:rsidR="007F2A64" w:rsidRPr="00C97E0A" w:rsidRDefault="007F2A64" w:rsidP="007F2A64">
      <w:r w:rsidRPr="00C97E0A">
        <w:t xml:space="preserve">Multiple cross-site scripting (XSS) vulnerabilities in the </w:t>
      </w:r>
      <w:proofErr w:type="spellStart"/>
      <w:r w:rsidRPr="00C97E0A">
        <w:t>make_variant_list</w:t>
      </w:r>
      <w:proofErr w:type="spellEnd"/>
      <w:r w:rsidRPr="00C97E0A">
        <w:t xml:space="preserve"> function in </w:t>
      </w:r>
      <w:proofErr w:type="spellStart"/>
      <w:r w:rsidRPr="00C97E0A">
        <w:t>mod_negotiation.c</w:t>
      </w:r>
      <w:proofErr w:type="spellEnd"/>
      <w:r w:rsidRPr="00C97E0A">
        <w:t xml:space="preserve"> in the </w:t>
      </w:r>
      <w:proofErr w:type="spellStart"/>
      <w:r w:rsidRPr="00C97E0A">
        <w:t>mod_negotiation</w:t>
      </w:r>
      <w:proofErr w:type="spellEnd"/>
      <w:r w:rsidRPr="00C97E0A">
        <w:t xml:space="preserve"> module in the Apache HTTP Server 2.4.x before 2.4.3, when the </w:t>
      </w:r>
      <w:proofErr w:type="spellStart"/>
      <w:r w:rsidRPr="00C97E0A">
        <w:t>MultiViews</w:t>
      </w:r>
      <w:proofErr w:type="spellEnd"/>
      <w:r w:rsidRPr="00C97E0A">
        <w:t xml:space="preserve"> option is enabled, allow remote attackers to inject arbitrary web script or HTML via a crafted filename that is not properly handled during construction of a variant list.</w:t>
      </w:r>
    </w:p>
    <w:p w14:paraId="18666EFD" w14:textId="77777777" w:rsidR="007F2A64" w:rsidRPr="00C97E0A" w:rsidRDefault="007F2A64" w:rsidP="007F2A64"/>
    <w:p w14:paraId="2CBCA2E6" w14:textId="77777777" w:rsidR="007F2A64" w:rsidRPr="00C97E0A" w:rsidRDefault="007F2A64" w:rsidP="007F2A64">
      <w:r w:rsidRPr="00C97E0A">
        <w:t>Affected Versions</w:t>
      </w:r>
    </w:p>
    <w:p w14:paraId="5BC213DD" w14:textId="77777777" w:rsidR="007F2A64" w:rsidRPr="00C97E0A" w:rsidRDefault="007F2A64" w:rsidP="007F2A64">
      <w:r w:rsidRPr="00C97E0A">
        <w:t>2.2.6</w:t>
      </w:r>
    </w:p>
    <w:p w14:paraId="3F80FBF9" w14:textId="77777777" w:rsidR="007F2A64" w:rsidRPr="00C97E0A" w:rsidRDefault="007F2A64" w:rsidP="007F2A64"/>
    <w:p w14:paraId="524F4E81" w14:textId="77777777" w:rsidR="007F2A64" w:rsidRPr="00C97E0A" w:rsidRDefault="007F2A64" w:rsidP="007F2A64">
      <w:r w:rsidRPr="00C97E0A">
        <w:t>External References</w:t>
      </w:r>
    </w:p>
    <w:p w14:paraId="47839CE7" w14:textId="77777777" w:rsidR="007F2A64" w:rsidRPr="00C97E0A" w:rsidRDefault="007A4633" w:rsidP="007F2A64">
      <w:hyperlink r:id="rId44" w:history="1">
        <w:r w:rsidR="007F2A64" w:rsidRPr="00C97E0A">
          <w:t>CVE-2012-2687</w:t>
        </w:r>
      </w:hyperlink>
      <w:r w:rsidR="007F2A64" w:rsidRPr="00C97E0A">
        <w:t xml:space="preserve"> </w:t>
      </w:r>
    </w:p>
    <w:p w14:paraId="1F27354B" w14:textId="77777777" w:rsidR="007F2A64" w:rsidRPr="00C97E0A" w:rsidRDefault="007F2A64" w:rsidP="007F2A64">
      <w:r w:rsidRPr="00C97E0A">
        <w:t>Apache HTTP Server Improper Neutralization of Input During Web Page Generation ('Cross-site Scripting') Vulnerability</w:t>
      </w:r>
    </w:p>
    <w:p w14:paraId="3E343CE3" w14:textId="77777777" w:rsidR="007F2A64" w:rsidRPr="00C97E0A" w:rsidRDefault="007F2A64" w:rsidP="007F2A64">
      <w:r w:rsidRPr="00C97E0A">
        <w:lastRenderedPageBreak/>
        <w:t xml:space="preserve">Multiple cross-site scripting (XSS) vulnerabilities in the Apache HTTP Server 2.2.x before 2.2.24-dev and 2.4.x before 2.4.4 allow remote attackers to inject arbitrary web script or HTML via vectors involving hostnames and URIs in the (1) </w:t>
      </w:r>
      <w:proofErr w:type="spellStart"/>
      <w:r w:rsidRPr="00C97E0A">
        <w:t>mod_imagemap</w:t>
      </w:r>
      <w:proofErr w:type="spellEnd"/>
      <w:r w:rsidRPr="00C97E0A">
        <w:t xml:space="preserve">, (2) </w:t>
      </w:r>
      <w:proofErr w:type="spellStart"/>
      <w:r w:rsidRPr="00C97E0A">
        <w:t>mod_info</w:t>
      </w:r>
      <w:proofErr w:type="spellEnd"/>
      <w:r w:rsidRPr="00C97E0A">
        <w:t xml:space="preserve">, (3) </w:t>
      </w:r>
      <w:proofErr w:type="spellStart"/>
      <w:r w:rsidRPr="00C97E0A">
        <w:t>mod_ldap</w:t>
      </w:r>
      <w:proofErr w:type="spellEnd"/>
      <w:r w:rsidRPr="00C97E0A">
        <w:t xml:space="preserve">, (4) </w:t>
      </w:r>
      <w:proofErr w:type="spellStart"/>
      <w:r w:rsidRPr="00C97E0A">
        <w:t>mod_proxy_ftp</w:t>
      </w:r>
      <w:proofErr w:type="spellEnd"/>
      <w:r w:rsidRPr="00C97E0A">
        <w:t xml:space="preserve">, and (5) </w:t>
      </w:r>
      <w:proofErr w:type="spellStart"/>
      <w:r w:rsidRPr="00C97E0A">
        <w:t>mod_status</w:t>
      </w:r>
      <w:proofErr w:type="spellEnd"/>
      <w:r w:rsidRPr="00C97E0A">
        <w:t xml:space="preserve"> modules.</w:t>
      </w:r>
    </w:p>
    <w:p w14:paraId="7510A49B" w14:textId="77777777" w:rsidR="007F2A64" w:rsidRPr="00C97E0A" w:rsidRDefault="007F2A64" w:rsidP="007F2A64"/>
    <w:p w14:paraId="1A87CDD7" w14:textId="77777777" w:rsidR="007F2A64" w:rsidRPr="00C97E0A" w:rsidRDefault="007F2A64" w:rsidP="007F2A64">
      <w:r w:rsidRPr="00C97E0A">
        <w:t>Affected Versions</w:t>
      </w:r>
    </w:p>
    <w:p w14:paraId="66F06A93" w14:textId="77777777" w:rsidR="007F2A64" w:rsidRPr="00C97E0A" w:rsidRDefault="007F2A64" w:rsidP="007F2A64">
      <w:r w:rsidRPr="00C97E0A">
        <w:t>2.2.6</w:t>
      </w:r>
    </w:p>
    <w:p w14:paraId="30356F75" w14:textId="77777777" w:rsidR="007F2A64" w:rsidRPr="00C97E0A" w:rsidRDefault="007F2A64" w:rsidP="007F2A64"/>
    <w:p w14:paraId="0D019E1E" w14:textId="77777777" w:rsidR="007F2A64" w:rsidRPr="00C97E0A" w:rsidRDefault="007F2A64" w:rsidP="007F2A64">
      <w:r w:rsidRPr="00C97E0A">
        <w:t>External References</w:t>
      </w:r>
    </w:p>
    <w:p w14:paraId="121BAABC" w14:textId="77777777" w:rsidR="007F2A64" w:rsidRPr="00C97E0A" w:rsidRDefault="007A4633" w:rsidP="007F2A64">
      <w:hyperlink r:id="rId45" w:history="1">
        <w:r w:rsidR="007F2A64" w:rsidRPr="00C97E0A">
          <w:t>CVE-2012-3499</w:t>
        </w:r>
      </w:hyperlink>
      <w:r w:rsidR="007F2A64" w:rsidRPr="00C97E0A">
        <w:t xml:space="preserve"> </w:t>
      </w:r>
    </w:p>
    <w:p w14:paraId="4A71ACDD" w14:textId="77777777" w:rsidR="007F2A64" w:rsidRPr="00C97E0A" w:rsidRDefault="007F2A64" w:rsidP="007F2A64">
      <w:r w:rsidRPr="00C97E0A">
        <w:t>Apache HTTP Server Improper Neutralization of Input During Web Page Generation ('Cross-site Scripting') Vulnerability</w:t>
      </w:r>
    </w:p>
    <w:p w14:paraId="06016777" w14:textId="77777777" w:rsidR="007F2A64" w:rsidRPr="00C97E0A" w:rsidRDefault="007F2A64" w:rsidP="007F2A64">
      <w:r w:rsidRPr="00C97E0A">
        <w:t xml:space="preserve">Multiple cross-site scripting (XSS) vulnerabilities in the </w:t>
      </w:r>
      <w:proofErr w:type="spellStart"/>
      <w:r w:rsidRPr="00C97E0A">
        <w:t>balancer_handler</w:t>
      </w:r>
      <w:proofErr w:type="spellEnd"/>
      <w:r w:rsidRPr="00C97E0A">
        <w:t xml:space="preserve"> function in the manager interface in </w:t>
      </w:r>
      <w:proofErr w:type="spellStart"/>
      <w:r w:rsidRPr="00C97E0A">
        <w:t>mod_proxy_balancer.c</w:t>
      </w:r>
      <w:proofErr w:type="spellEnd"/>
      <w:r w:rsidRPr="00C97E0A">
        <w:t xml:space="preserve"> in the </w:t>
      </w:r>
      <w:proofErr w:type="spellStart"/>
      <w:r w:rsidRPr="00C97E0A">
        <w:t>mod_proxy_balancer</w:t>
      </w:r>
      <w:proofErr w:type="spellEnd"/>
      <w:r w:rsidRPr="00C97E0A">
        <w:t xml:space="preserve"> module in the Apache HTTP Server 2.2.x before 2.2.24-dev and 2.4.x before 2.4.4 allow remote attackers to inject arbitrary web script or HTML via a crafted string.</w:t>
      </w:r>
    </w:p>
    <w:p w14:paraId="7EEAF726" w14:textId="77777777" w:rsidR="007F2A64" w:rsidRPr="00C97E0A" w:rsidRDefault="007F2A64" w:rsidP="007F2A64"/>
    <w:p w14:paraId="1718727B" w14:textId="77777777" w:rsidR="007F2A64" w:rsidRPr="00C97E0A" w:rsidRDefault="007F2A64" w:rsidP="007F2A64">
      <w:r w:rsidRPr="00C97E0A">
        <w:t>Affected Versions</w:t>
      </w:r>
    </w:p>
    <w:p w14:paraId="1FEC8DF6" w14:textId="77777777" w:rsidR="007F2A64" w:rsidRPr="00C97E0A" w:rsidRDefault="007F2A64" w:rsidP="007F2A64">
      <w:r w:rsidRPr="00C97E0A">
        <w:t>2.2.6</w:t>
      </w:r>
    </w:p>
    <w:p w14:paraId="510ECF76" w14:textId="77777777" w:rsidR="007F2A64" w:rsidRPr="00C97E0A" w:rsidRDefault="007F2A64" w:rsidP="007F2A64"/>
    <w:p w14:paraId="4039CB71" w14:textId="77777777" w:rsidR="007F2A64" w:rsidRPr="00C97E0A" w:rsidRDefault="007F2A64" w:rsidP="007F2A64">
      <w:r w:rsidRPr="00C97E0A">
        <w:t>External References</w:t>
      </w:r>
    </w:p>
    <w:p w14:paraId="043E8545" w14:textId="77777777" w:rsidR="007F2A64" w:rsidRPr="00C97E0A" w:rsidRDefault="007A4633" w:rsidP="007F2A64">
      <w:hyperlink r:id="rId46" w:history="1">
        <w:r w:rsidR="007F2A64" w:rsidRPr="00C97E0A">
          <w:t>CVE-2012-4558</w:t>
        </w:r>
      </w:hyperlink>
      <w:r w:rsidR="007F2A64" w:rsidRPr="00C97E0A">
        <w:t xml:space="preserve"> </w:t>
      </w:r>
    </w:p>
    <w:p w14:paraId="6D8B6C06" w14:textId="77777777" w:rsidR="007F2A64" w:rsidRPr="00C97E0A" w:rsidRDefault="007F2A64" w:rsidP="007F2A64">
      <w:r w:rsidRPr="00C97E0A">
        <w:t>Apache HTTP Server Cryptographic Issues Vulnerability</w:t>
      </w:r>
    </w:p>
    <w:p w14:paraId="18BC18B8" w14:textId="77777777" w:rsidR="007F2A64" w:rsidRPr="00C97E0A" w:rsidRDefault="007F2A64" w:rsidP="007F2A64">
      <w:proofErr w:type="spellStart"/>
      <w:r w:rsidRPr="00C97E0A">
        <w:t>mod_rewrite.c</w:t>
      </w:r>
      <w:proofErr w:type="spellEnd"/>
      <w:r w:rsidRPr="00C97E0A">
        <w:t xml:space="preserve"> in the </w:t>
      </w:r>
      <w:proofErr w:type="spellStart"/>
      <w:r w:rsidRPr="00C97E0A">
        <w:t>mod_rewrite</w:t>
      </w:r>
      <w:proofErr w:type="spellEnd"/>
      <w:r w:rsidRPr="00C97E0A">
        <w:t xml:space="preserve"> module in the Apache HTTP Server 2.2.x before 2.2.25 writes data to a log file without sanitizing non-printable characters, which might allow remote attackers to execute arbitrary commands via an HTTP request containing an escape sequence for a terminal emulator.</w:t>
      </w:r>
    </w:p>
    <w:p w14:paraId="030D0C1C" w14:textId="77777777" w:rsidR="007F2A64" w:rsidRPr="00C97E0A" w:rsidRDefault="007F2A64" w:rsidP="007F2A64"/>
    <w:p w14:paraId="269649AB" w14:textId="77777777" w:rsidR="007F2A64" w:rsidRPr="00C97E0A" w:rsidRDefault="007F2A64" w:rsidP="007F2A64">
      <w:r w:rsidRPr="00C97E0A">
        <w:t>Affected Versions</w:t>
      </w:r>
    </w:p>
    <w:p w14:paraId="6E94E123" w14:textId="77777777" w:rsidR="007F2A64" w:rsidRPr="00C97E0A" w:rsidRDefault="007F2A64" w:rsidP="007F2A64">
      <w:r w:rsidRPr="00C97E0A">
        <w:t>2.2.6</w:t>
      </w:r>
    </w:p>
    <w:p w14:paraId="608DFF83" w14:textId="77777777" w:rsidR="007F2A64" w:rsidRPr="00C97E0A" w:rsidRDefault="007F2A64" w:rsidP="007F2A64"/>
    <w:p w14:paraId="429031E9" w14:textId="77777777" w:rsidR="007F2A64" w:rsidRPr="00C97E0A" w:rsidRDefault="007F2A64" w:rsidP="007F2A64">
      <w:r w:rsidRPr="00C97E0A">
        <w:t>External References</w:t>
      </w:r>
    </w:p>
    <w:p w14:paraId="30D79202" w14:textId="77777777" w:rsidR="007F2A64" w:rsidRPr="00C97E0A" w:rsidRDefault="007A4633" w:rsidP="007F2A64">
      <w:hyperlink r:id="rId47" w:history="1">
        <w:r w:rsidR="007F2A64" w:rsidRPr="00C97E0A">
          <w:t>CVE-2013-1862</w:t>
        </w:r>
      </w:hyperlink>
      <w:r w:rsidR="007F2A64" w:rsidRPr="00C97E0A">
        <w:t xml:space="preserve"> </w:t>
      </w:r>
    </w:p>
    <w:p w14:paraId="590932D0" w14:textId="77777777" w:rsidR="007F2A64" w:rsidRPr="00C97E0A" w:rsidRDefault="007F2A64" w:rsidP="007F2A64">
      <w:r w:rsidRPr="00C97E0A">
        <w:t>Apache HTTP Server Permissions, Privileges, and Access Controls Vulnerability</w:t>
      </w:r>
    </w:p>
    <w:p w14:paraId="50EF3878" w14:textId="77777777" w:rsidR="007F2A64" w:rsidRPr="00C97E0A" w:rsidRDefault="007F2A64" w:rsidP="007F2A64">
      <w:proofErr w:type="spellStart"/>
      <w:r w:rsidRPr="00C97E0A">
        <w:lastRenderedPageBreak/>
        <w:t>protocol.c</w:t>
      </w:r>
      <w:proofErr w:type="spellEnd"/>
      <w:r w:rsidRPr="00C97E0A">
        <w:t xml:space="preserve"> in the Apache HTTP Server 2.2.x through 2.2.21 does not properly restrict header information during construction of Bad Request (aka 400) error documents, which allows remote attackers to obtain the values of </w:t>
      </w:r>
      <w:proofErr w:type="spellStart"/>
      <w:r w:rsidRPr="00C97E0A">
        <w:t>HTTPOnly</w:t>
      </w:r>
      <w:proofErr w:type="spellEnd"/>
      <w:r w:rsidRPr="00C97E0A">
        <w:t xml:space="preserve"> cookies via vectors involving a (1) long or (2) malformed header in conjunction with crafted web script.</w:t>
      </w:r>
    </w:p>
    <w:p w14:paraId="04562472" w14:textId="77777777" w:rsidR="007F2A64" w:rsidRPr="00C97E0A" w:rsidRDefault="007F2A64" w:rsidP="007F2A64"/>
    <w:p w14:paraId="77C0DC83" w14:textId="77777777" w:rsidR="007F2A64" w:rsidRPr="00C97E0A" w:rsidRDefault="007F2A64" w:rsidP="007F2A64">
      <w:r w:rsidRPr="00C97E0A">
        <w:t>Affected Versions</w:t>
      </w:r>
    </w:p>
    <w:p w14:paraId="3CD88926" w14:textId="77777777" w:rsidR="007F2A64" w:rsidRPr="00C97E0A" w:rsidRDefault="007F2A64" w:rsidP="007F2A64">
      <w:r w:rsidRPr="00C97E0A">
        <w:t>2.2.6</w:t>
      </w:r>
    </w:p>
    <w:p w14:paraId="5A123E83" w14:textId="77777777" w:rsidR="007F2A64" w:rsidRPr="00C97E0A" w:rsidRDefault="007F2A64" w:rsidP="007F2A64"/>
    <w:p w14:paraId="08F4FAEA" w14:textId="77777777" w:rsidR="007F2A64" w:rsidRPr="00C97E0A" w:rsidRDefault="007F2A64" w:rsidP="007F2A64">
      <w:r w:rsidRPr="00C97E0A">
        <w:t>External References</w:t>
      </w:r>
    </w:p>
    <w:p w14:paraId="394A95E3" w14:textId="77777777" w:rsidR="007F2A64" w:rsidRPr="00C97E0A" w:rsidRDefault="007A4633" w:rsidP="007F2A64">
      <w:hyperlink r:id="rId48" w:history="1">
        <w:r w:rsidR="007F2A64" w:rsidRPr="00C97E0A">
          <w:t>CVE-2012-0053</w:t>
        </w:r>
      </w:hyperlink>
      <w:r w:rsidR="007F2A64" w:rsidRPr="00C97E0A">
        <w:t xml:space="preserve"> </w:t>
      </w:r>
    </w:p>
    <w:p w14:paraId="7D64E5C0" w14:textId="77777777" w:rsidR="007F2A64" w:rsidRPr="00C97E0A" w:rsidRDefault="007F2A64" w:rsidP="007F2A64">
      <w:r w:rsidRPr="00C97E0A">
        <w:t>Apache HTTP Server Permissions, Privileges, and Access Controls Vulnerability</w:t>
      </w:r>
    </w:p>
    <w:p w14:paraId="22CEF11C" w14:textId="77777777" w:rsidR="007F2A64" w:rsidRPr="00C97E0A" w:rsidRDefault="007F2A64" w:rsidP="007F2A64">
      <w:proofErr w:type="spellStart"/>
      <w:r w:rsidRPr="00C97E0A">
        <w:t>envvars</w:t>
      </w:r>
      <w:proofErr w:type="spellEnd"/>
      <w:r w:rsidRPr="00C97E0A">
        <w:t xml:space="preserve"> (aka </w:t>
      </w:r>
      <w:proofErr w:type="spellStart"/>
      <w:r w:rsidRPr="00C97E0A">
        <w:t>envvars</w:t>
      </w:r>
      <w:proofErr w:type="spellEnd"/>
      <w:r w:rsidRPr="00C97E0A">
        <w:t xml:space="preserve">-std) in the Apache HTTP Server before 2.4.2 places a zero-length directory name in the LD_LIBRARY_PATH, which allows local users to gain privileges via a Trojan horse DSO in the current working directory during execution of </w:t>
      </w:r>
      <w:proofErr w:type="spellStart"/>
      <w:r w:rsidRPr="00C97E0A">
        <w:t>apachectl</w:t>
      </w:r>
      <w:proofErr w:type="spellEnd"/>
      <w:r w:rsidRPr="00C97E0A">
        <w:t>.</w:t>
      </w:r>
    </w:p>
    <w:p w14:paraId="78048A79" w14:textId="77777777" w:rsidR="007F2A64" w:rsidRPr="00C97E0A" w:rsidRDefault="007F2A64" w:rsidP="007F2A64"/>
    <w:p w14:paraId="614132D9" w14:textId="77777777" w:rsidR="007F2A64" w:rsidRPr="00C97E0A" w:rsidRDefault="007F2A64" w:rsidP="007F2A64">
      <w:r w:rsidRPr="00C97E0A">
        <w:t>Affected Versions</w:t>
      </w:r>
    </w:p>
    <w:p w14:paraId="1D48A871" w14:textId="77777777" w:rsidR="007F2A64" w:rsidRPr="00C97E0A" w:rsidRDefault="007F2A64" w:rsidP="007F2A64">
      <w:r w:rsidRPr="00C97E0A">
        <w:t>2.2 to 2.2.6</w:t>
      </w:r>
    </w:p>
    <w:p w14:paraId="0772C953" w14:textId="77777777" w:rsidR="007F2A64" w:rsidRPr="00C97E0A" w:rsidRDefault="007F2A64" w:rsidP="007F2A64"/>
    <w:p w14:paraId="59A23990" w14:textId="77777777" w:rsidR="007F2A64" w:rsidRPr="00C97E0A" w:rsidRDefault="007F2A64" w:rsidP="007F2A64">
      <w:r w:rsidRPr="00C97E0A">
        <w:t>External References</w:t>
      </w:r>
    </w:p>
    <w:p w14:paraId="3F871CEF" w14:textId="77777777" w:rsidR="007F2A64" w:rsidRPr="00C97E0A" w:rsidRDefault="007A4633" w:rsidP="007F2A64">
      <w:hyperlink r:id="rId49" w:history="1">
        <w:r w:rsidR="007F2A64" w:rsidRPr="00C97E0A">
          <w:t>CVE-2012-0883</w:t>
        </w:r>
      </w:hyperlink>
      <w:r w:rsidR="007F2A64" w:rsidRPr="00C97E0A">
        <w:t xml:space="preserve"> </w:t>
      </w:r>
    </w:p>
    <w:p w14:paraId="3D6DCB93" w14:textId="77777777" w:rsidR="007F2A64" w:rsidRPr="00C97E0A" w:rsidRDefault="007F2A64" w:rsidP="007F2A64">
      <w:r w:rsidRPr="00C97E0A">
        <w:t>Apache HTTP Server Permissions, Privileges, and Access Controls Vulnerability</w:t>
      </w:r>
    </w:p>
    <w:p w14:paraId="38279C92" w14:textId="77777777" w:rsidR="007F2A64" w:rsidRPr="00C97E0A" w:rsidRDefault="007F2A64" w:rsidP="007F2A64">
      <w:proofErr w:type="spellStart"/>
      <w:r w:rsidRPr="00C97E0A">
        <w:t>envvars</w:t>
      </w:r>
      <w:proofErr w:type="spellEnd"/>
      <w:r w:rsidRPr="00C97E0A">
        <w:t xml:space="preserve"> (aka </w:t>
      </w:r>
      <w:proofErr w:type="spellStart"/>
      <w:r w:rsidRPr="00C97E0A">
        <w:t>envvars</w:t>
      </w:r>
      <w:proofErr w:type="spellEnd"/>
      <w:r w:rsidRPr="00C97E0A">
        <w:t xml:space="preserve">-std) in the Apache HTTP Server before 2.4.2 places a zero-length directory name in the LD_LIBRARY_PATH, which allows local users to gain privileges via a Trojan horse DSO in the current working directory during execution of </w:t>
      </w:r>
      <w:proofErr w:type="spellStart"/>
      <w:r w:rsidRPr="00C97E0A">
        <w:t>apachectl</w:t>
      </w:r>
      <w:proofErr w:type="spellEnd"/>
      <w:r w:rsidRPr="00C97E0A">
        <w:t>.</w:t>
      </w:r>
    </w:p>
    <w:p w14:paraId="62AE6288" w14:textId="77777777" w:rsidR="007F2A64" w:rsidRPr="00C97E0A" w:rsidRDefault="007F2A64" w:rsidP="007F2A64"/>
    <w:p w14:paraId="5706DEE9" w14:textId="77777777" w:rsidR="007F2A64" w:rsidRPr="00C97E0A" w:rsidRDefault="007F2A64" w:rsidP="007F2A64">
      <w:r w:rsidRPr="00C97E0A">
        <w:t>Affected Versions</w:t>
      </w:r>
    </w:p>
    <w:p w14:paraId="3DA272E0" w14:textId="77777777" w:rsidR="007F2A64" w:rsidRPr="00C97E0A" w:rsidRDefault="007F2A64" w:rsidP="007F2A64">
      <w:r w:rsidRPr="00C97E0A">
        <w:t>2.2.6</w:t>
      </w:r>
    </w:p>
    <w:p w14:paraId="1C1DDA3D" w14:textId="77777777" w:rsidR="007F2A64" w:rsidRPr="00C97E0A" w:rsidRDefault="007F2A64" w:rsidP="007F2A64"/>
    <w:p w14:paraId="404A07FD" w14:textId="77777777" w:rsidR="007F2A64" w:rsidRPr="00C97E0A" w:rsidRDefault="007F2A64" w:rsidP="007F2A64">
      <w:r w:rsidRPr="00C97E0A">
        <w:t>External References</w:t>
      </w:r>
    </w:p>
    <w:p w14:paraId="732146BB" w14:textId="77777777" w:rsidR="007F2A64" w:rsidRPr="00C97E0A" w:rsidRDefault="007A4633" w:rsidP="007F2A64">
      <w:hyperlink r:id="rId50" w:history="1">
        <w:r w:rsidR="007F2A64" w:rsidRPr="00C97E0A">
          <w:t>CVE-2012-0883</w:t>
        </w:r>
      </w:hyperlink>
      <w:r w:rsidR="007F2A64" w:rsidRPr="00C97E0A">
        <w:t xml:space="preserve"> </w:t>
      </w:r>
    </w:p>
    <w:p w14:paraId="5EA35B42" w14:textId="77777777" w:rsidR="007F2A64" w:rsidRPr="00C97E0A" w:rsidRDefault="007F2A64" w:rsidP="007F2A64">
      <w:r w:rsidRPr="00C97E0A">
        <w:t>Apache HTTP Server Improper Input Validation Vulnerability</w:t>
      </w:r>
    </w:p>
    <w:p w14:paraId="3BF0DF66" w14:textId="77777777" w:rsidR="007F2A64" w:rsidRPr="00C97E0A" w:rsidRDefault="007F2A64" w:rsidP="007F2A64">
      <w:r w:rsidRPr="00C97E0A">
        <w:t xml:space="preserve">The </w:t>
      </w:r>
      <w:proofErr w:type="spellStart"/>
      <w:r w:rsidRPr="00C97E0A">
        <w:t>mod_proxy</w:t>
      </w:r>
      <w:proofErr w:type="spellEnd"/>
      <w:r w:rsidRPr="00C97E0A">
        <w:t xml:space="preserve"> module in the Apache HTTP Server 2.0.x through 2.0.64 and 2.2.x before 2.2.18, when the Revision 1179239 patch is in place, does not properly interact with use of (1) </w:t>
      </w:r>
      <w:proofErr w:type="spellStart"/>
      <w:r w:rsidRPr="00C97E0A">
        <w:t>RewriteRule</w:t>
      </w:r>
      <w:proofErr w:type="spellEnd"/>
      <w:r w:rsidRPr="00C97E0A">
        <w:t xml:space="preserve"> and (2) </w:t>
      </w:r>
      <w:proofErr w:type="spellStart"/>
      <w:r w:rsidRPr="00C97E0A">
        <w:t>ProxyPassMatch</w:t>
      </w:r>
      <w:proofErr w:type="spellEnd"/>
      <w:r w:rsidRPr="00C97E0A">
        <w:t xml:space="preserve"> pattern matches for configuration of a reverse proxy, which allows remote </w:t>
      </w:r>
      <w:r w:rsidRPr="00C97E0A">
        <w:lastRenderedPageBreak/>
        <w:t xml:space="preserve">attackers to send requests to intranet servers by using the HTTP/0.9 protocol with a malformed URI containing an initial @ (at sign) character. NOTE: this vulnerability exists because of an incomplete fix for </w:t>
      </w:r>
      <w:hyperlink r:id="rId51" w:history="1">
        <w:r w:rsidRPr="00C97E0A">
          <w:t>CVE-2011-3368</w:t>
        </w:r>
      </w:hyperlink>
      <w:r w:rsidRPr="00C97E0A">
        <w:t>.</w:t>
      </w:r>
    </w:p>
    <w:p w14:paraId="22B71F87" w14:textId="77777777" w:rsidR="007F2A64" w:rsidRPr="00C97E0A" w:rsidRDefault="007F2A64" w:rsidP="007F2A64"/>
    <w:p w14:paraId="66413EDB" w14:textId="77777777" w:rsidR="007F2A64" w:rsidRPr="00C97E0A" w:rsidRDefault="007F2A64" w:rsidP="007F2A64">
      <w:r w:rsidRPr="00C97E0A">
        <w:t>Affected Versions</w:t>
      </w:r>
    </w:p>
    <w:p w14:paraId="701535F7" w14:textId="77777777" w:rsidR="007F2A64" w:rsidRPr="00C97E0A" w:rsidRDefault="007F2A64" w:rsidP="007F2A64">
      <w:r w:rsidRPr="00C97E0A">
        <w:t>2.2.6</w:t>
      </w:r>
    </w:p>
    <w:p w14:paraId="78C43FD6" w14:textId="77777777" w:rsidR="007F2A64" w:rsidRPr="00C97E0A" w:rsidRDefault="007F2A64" w:rsidP="007F2A64"/>
    <w:p w14:paraId="1BD1DF5E" w14:textId="77777777" w:rsidR="007F2A64" w:rsidRPr="00C97E0A" w:rsidRDefault="007F2A64" w:rsidP="007F2A64">
      <w:r w:rsidRPr="00C97E0A">
        <w:t>External References</w:t>
      </w:r>
    </w:p>
    <w:p w14:paraId="5D72DEE8" w14:textId="77777777" w:rsidR="007F2A64" w:rsidRPr="00C97E0A" w:rsidRDefault="007A4633" w:rsidP="007F2A64">
      <w:hyperlink r:id="rId52" w:history="1">
        <w:r w:rsidR="007F2A64" w:rsidRPr="00C97E0A">
          <w:t>CVE-2011-3639</w:t>
        </w:r>
      </w:hyperlink>
      <w:r w:rsidR="007F2A64" w:rsidRPr="00C97E0A">
        <w:t xml:space="preserve"> </w:t>
      </w:r>
    </w:p>
    <w:p w14:paraId="1ADE483E" w14:textId="77777777" w:rsidR="007F2A64" w:rsidRPr="00C97E0A" w:rsidRDefault="007F2A64" w:rsidP="007F2A64">
      <w:r w:rsidRPr="00C97E0A">
        <w:t>Apache HTTP Server Resource Management Errors Vulnerability</w:t>
      </w:r>
    </w:p>
    <w:p w14:paraId="5C8643D2" w14:textId="77777777" w:rsidR="007F2A64" w:rsidRPr="00C97E0A" w:rsidRDefault="007F2A64" w:rsidP="007F2A64">
      <w:r w:rsidRPr="00C97E0A">
        <w:t xml:space="preserve">The </w:t>
      </w:r>
      <w:proofErr w:type="spellStart"/>
      <w:r w:rsidRPr="00C97E0A">
        <w:t>byterange</w:t>
      </w:r>
      <w:proofErr w:type="spellEnd"/>
      <w:r w:rsidRPr="00C97E0A">
        <w:t xml:space="preserve"> filter in the Apache HTTP Server 1.3.x, 2.0.x through 2.0.64, and 2.2.x through 2.2.19 allows remote attackers to cause a denial of service (memory and CPU consumption) via a Range header that expresses multiple overlapping ranges, as exploited in the wild in August 2011, a different vulnerability than </w:t>
      </w:r>
      <w:hyperlink r:id="rId53" w:history="1">
        <w:r w:rsidRPr="00C97E0A">
          <w:t>CVE-2007-0086</w:t>
        </w:r>
      </w:hyperlink>
      <w:r w:rsidRPr="00C97E0A">
        <w:t>.</w:t>
      </w:r>
    </w:p>
    <w:p w14:paraId="25E4AC34" w14:textId="77777777" w:rsidR="007F2A64" w:rsidRPr="00C97E0A" w:rsidRDefault="007F2A64" w:rsidP="007F2A64"/>
    <w:p w14:paraId="50AF035B" w14:textId="77777777" w:rsidR="007F2A64" w:rsidRPr="00C97E0A" w:rsidRDefault="007F2A64" w:rsidP="007F2A64">
      <w:r w:rsidRPr="00C97E0A">
        <w:t>Affected Versions</w:t>
      </w:r>
    </w:p>
    <w:p w14:paraId="6520AA4D" w14:textId="77777777" w:rsidR="007F2A64" w:rsidRPr="00C97E0A" w:rsidRDefault="007F2A64" w:rsidP="007F2A64">
      <w:r w:rsidRPr="00C97E0A">
        <w:t>2.2.6</w:t>
      </w:r>
    </w:p>
    <w:p w14:paraId="3132298F" w14:textId="77777777" w:rsidR="007F2A64" w:rsidRPr="00C97E0A" w:rsidRDefault="007F2A64" w:rsidP="007F2A64"/>
    <w:p w14:paraId="6C7127C4" w14:textId="77777777" w:rsidR="007F2A64" w:rsidRPr="00C97E0A" w:rsidRDefault="007F2A64" w:rsidP="007F2A64">
      <w:r w:rsidRPr="00C97E0A">
        <w:t>External References</w:t>
      </w:r>
    </w:p>
    <w:p w14:paraId="4C0F7BB8" w14:textId="77777777" w:rsidR="007F2A64" w:rsidRPr="00C97E0A" w:rsidRDefault="007A4633" w:rsidP="007F2A64">
      <w:hyperlink r:id="rId54" w:history="1">
        <w:r w:rsidR="007F2A64" w:rsidRPr="00C97E0A">
          <w:t>CVE-2011-3192</w:t>
        </w:r>
      </w:hyperlink>
      <w:r w:rsidR="007F2A64" w:rsidRPr="00C97E0A">
        <w:t xml:space="preserve"> </w:t>
      </w:r>
    </w:p>
    <w:p w14:paraId="090A22E1" w14:textId="77777777" w:rsidR="007F2A64" w:rsidRPr="00C97E0A" w:rsidRDefault="007F2A64" w:rsidP="007F2A64">
      <w:r w:rsidRPr="00C97E0A">
        <w:t>Apache HTTP Server Resource Management Errors Vulnerability</w:t>
      </w:r>
    </w:p>
    <w:p w14:paraId="64E8CDD4" w14:textId="77777777" w:rsidR="007F2A64" w:rsidRPr="00C97E0A" w:rsidRDefault="007F2A64" w:rsidP="007F2A64">
      <w:r w:rsidRPr="00C97E0A">
        <w:t xml:space="preserve">Stack consumption vulnerability in the </w:t>
      </w:r>
      <w:proofErr w:type="spellStart"/>
      <w:r w:rsidRPr="00C97E0A">
        <w:t>fnmatch</w:t>
      </w:r>
      <w:proofErr w:type="spellEnd"/>
      <w:r w:rsidRPr="00C97E0A">
        <w:t xml:space="preserve"> implementation in </w:t>
      </w:r>
      <w:proofErr w:type="spellStart"/>
      <w:r w:rsidRPr="00C97E0A">
        <w:t>apr_fnmatch.c</w:t>
      </w:r>
      <w:proofErr w:type="spellEnd"/>
      <w:r w:rsidRPr="00C97E0A">
        <w:t xml:space="preserve"> in the Apache Portable Runtime (APR) library before 1.4.3 and the Apache HTTP Server before 2.2.18, and in </w:t>
      </w:r>
      <w:proofErr w:type="spellStart"/>
      <w:r w:rsidRPr="00C97E0A">
        <w:t>fnmatch.c</w:t>
      </w:r>
      <w:proofErr w:type="spellEnd"/>
      <w:r w:rsidRPr="00C97E0A">
        <w:t xml:space="preserve"> in </w:t>
      </w:r>
      <w:proofErr w:type="spellStart"/>
      <w:r w:rsidRPr="00C97E0A">
        <w:t>libc</w:t>
      </w:r>
      <w:proofErr w:type="spellEnd"/>
      <w:r w:rsidRPr="00C97E0A">
        <w:t xml:space="preserve"> in NetBSD 5.1, OpenBSD 4.8, FreeBSD, Apple Mac OS X 10.6, Oracle Solaris 10, and Android, allows context-dependent attackers to cause a denial of service (CPU and memory consumption) via *? sequences in the first argument, as demonstrated by attacks against </w:t>
      </w:r>
      <w:proofErr w:type="spellStart"/>
      <w:r w:rsidRPr="00C97E0A">
        <w:t>mod_autoindex</w:t>
      </w:r>
      <w:proofErr w:type="spellEnd"/>
      <w:r w:rsidRPr="00C97E0A">
        <w:t xml:space="preserve"> in </w:t>
      </w:r>
      <w:proofErr w:type="spellStart"/>
      <w:r w:rsidRPr="00C97E0A">
        <w:t>httpd</w:t>
      </w:r>
      <w:proofErr w:type="spellEnd"/>
      <w:r w:rsidRPr="00C97E0A">
        <w:t>.</w:t>
      </w:r>
    </w:p>
    <w:p w14:paraId="522D31C7" w14:textId="77777777" w:rsidR="007F2A64" w:rsidRPr="00C97E0A" w:rsidRDefault="007F2A64" w:rsidP="007F2A64"/>
    <w:p w14:paraId="2ADB917C" w14:textId="77777777" w:rsidR="007F2A64" w:rsidRPr="00C97E0A" w:rsidRDefault="007F2A64" w:rsidP="007F2A64">
      <w:r w:rsidRPr="00C97E0A">
        <w:t>Affected Versions</w:t>
      </w:r>
    </w:p>
    <w:p w14:paraId="446914FE" w14:textId="77777777" w:rsidR="007F2A64" w:rsidRPr="00C97E0A" w:rsidRDefault="007F2A64" w:rsidP="007F2A64">
      <w:r w:rsidRPr="00C97E0A">
        <w:t>2.2.6</w:t>
      </w:r>
    </w:p>
    <w:p w14:paraId="0E57310A" w14:textId="77777777" w:rsidR="007F2A64" w:rsidRPr="00C97E0A" w:rsidRDefault="007F2A64" w:rsidP="007F2A64"/>
    <w:p w14:paraId="4200FB2A" w14:textId="77777777" w:rsidR="007F2A64" w:rsidRPr="00C97E0A" w:rsidRDefault="007F2A64" w:rsidP="007F2A64">
      <w:r w:rsidRPr="00C97E0A">
        <w:t>External References</w:t>
      </w:r>
    </w:p>
    <w:p w14:paraId="3AB04C61" w14:textId="77777777" w:rsidR="007F2A64" w:rsidRPr="00C97E0A" w:rsidRDefault="007A4633" w:rsidP="007F2A64">
      <w:hyperlink r:id="rId55" w:history="1">
        <w:r w:rsidR="007F2A64" w:rsidRPr="00C97E0A">
          <w:t>CVE-2011-0419</w:t>
        </w:r>
      </w:hyperlink>
      <w:r w:rsidR="007F2A64" w:rsidRPr="00C97E0A">
        <w:t xml:space="preserve"> </w:t>
      </w:r>
    </w:p>
    <w:p w14:paraId="186F0214" w14:textId="77777777" w:rsidR="007F2A64" w:rsidRPr="00C97E0A" w:rsidRDefault="007F2A64" w:rsidP="007F2A64">
      <w:r w:rsidRPr="00C97E0A">
        <w:t>Apache HTTP Server Insufficient Information Vulnerability</w:t>
      </w:r>
    </w:p>
    <w:p w14:paraId="75AF6EC3" w14:textId="77777777" w:rsidR="007F2A64" w:rsidRPr="00C97E0A" w:rsidRDefault="007F2A64" w:rsidP="007F2A64">
      <w:r w:rsidRPr="00C97E0A">
        <w:lastRenderedPageBreak/>
        <w:t>modules/arch/win32/</w:t>
      </w:r>
      <w:proofErr w:type="spellStart"/>
      <w:r w:rsidRPr="00C97E0A">
        <w:t>mod_isapi.c</w:t>
      </w:r>
      <w:proofErr w:type="spellEnd"/>
      <w:r w:rsidRPr="00C97E0A">
        <w:t xml:space="preserve"> in </w:t>
      </w:r>
      <w:proofErr w:type="spellStart"/>
      <w:r w:rsidRPr="00C97E0A">
        <w:t>mod_isapi</w:t>
      </w:r>
      <w:proofErr w:type="spellEnd"/>
      <w:r w:rsidRPr="00C97E0A">
        <w:t xml:space="preserve"> in the Apache HTTP Server 2.0.37 through 2.0.63, 2.2.0 through 2.2.14, and 2.3.x before 2.3.7, when running on Windows, does not ensure that request processing is complete before calling </w:t>
      </w:r>
      <w:proofErr w:type="spellStart"/>
      <w:r w:rsidRPr="00C97E0A">
        <w:t>isapi_unload</w:t>
      </w:r>
      <w:proofErr w:type="spellEnd"/>
      <w:r w:rsidRPr="00C97E0A">
        <w:t xml:space="preserve"> for an ISAPI .</w:t>
      </w:r>
      <w:proofErr w:type="spellStart"/>
      <w:r w:rsidRPr="00C97E0A">
        <w:t>dll</w:t>
      </w:r>
      <w:proofErr w:type="spellEnd"/>
      <w:r w:rsidRPr="00C97E0A">
        <w:t xml:space="preserve"> module, which allows remote attackers to execute arbitrary code via unspecified vectors related to a crafted request, a reset packet, and "orphaned </w:t>
      </w:r>
      <w:proofErr w:type="spellStart"/>
      <w:r w:rsidRPr="00C97E0A">
        <w:t>callback</w:t>
      </w:r>
      <w:proofErr w:type="spellEnd"/>
      <w:r w:rsidRPr="00C97E0A">
        <w:t xml:space="preserve"> pointers."</w:t>
      </w:r>
    </w:p>
    <w:p w14:paraId="66392334" w14:textId="77777777" w:rsidR="007F2A64" w:rsidRPr="00C97E0A" w:rsidRDefault="007F2A64" w:rsidP="007F2A64"/>
    <w:p w14:paraId="39085F2D" w14:textId="77777777" w:rsidR="007F2A64" w:rsidRPr="00C97E0A" w:rsidRDefault="007F2A64" w:rsidP="007F2A64">
      <w:r w:rsidRPr="00C97E0A">
        <w:t>Affected Versions</w:t>
      </w:r>
    </w:p>
    <w:p w14:paraId="113820A9" w14:textId="77777777" w:rsidR="007F2A64" w:rsidRPr="00C97E0A" w:rsidRDefault="007F2A64" w:rsidP="007F2A64">
      <w:r w:rsidRPr="00C97E0A">
        <w:t>2.2.6 to 2.2.14</w:t>
      </w:r>
    </w:p>
    <w:p w14:paraId="3149A8AB" w14:textId="77777777" w:rsidR="007F2A64" w:rsidRPr="00C97E0A" w:rsidRDefault="007F2A64" w:rsidP="007F2A64"/>
    <w:p w14:paraId="71D88794" w14:textId="77777777" w:rsidR="007F2A64" w:rsidRPr="00C97E0A" w:rsidRDefault="007F2A64" w:rsidP="007F2A64">
      <w:r w:rsidRPr="00C97E0A">
        <w:t>External References</w:t>
      </w:r>
    </w:p>
    <w:p w14:paraId="1AD62258" w14:textId="77777777" w:rsidR="007F2A64" w:rsidRPr="00C97E0A" w:rsidRDefault="007A4633" w:rsidP="007F2A64">
      <w:hyperlink r:id="rId56" w:history="1">
        <w:r w:rsidR="007F2A64" w:rsidRPr="00C97E0A">
          <w:t>CVE-2010-0425</w:t>
        </w:r>
      </w:hyperlink>
      <w:r w:rsidR="007F2A64" w:rsidRPr="00C97E0A">
        <w:t xml:space="preserve"> </w:t>
      </w:r>
    </w:p>
    <w:p w14:paraId="23F03AE6" w14:textId="77777777" w:rsidR="007F2A64" w:rsidRPr="00C97E0A" w:rsidRDefault="007F2A64" w:rsidP="007F2A64">
      <w:r w:rsidRPr="00C97E0A">
        <w:t>Apache HTTP Server Exposure of Sensitive Information to an Unauthorized Actor Vulnerability</w:t>
      </w:r>
    </w:p>
    <w:p w14:paraId="5210547B" w14:textId="77777777" w:rsidR="007F2A64" w:rsidRPr="00C97E0A" w:rsidRDefault="007F2A64" w:rsidP="007F2A64">
      <w:r w:rsidRPr="00C97E0A">
        <w:t xml:space="preserve">The </w:t>
      </w:r>
      <w:proofErr w:type="spellStart"/>
      <w:r w:rsidRPr="00C97E0A">
        <w:t>ap_read_request</w:t>
      </w:r>
      <w:proofErr w:type="spellEnd"/>
      <w:r w:rsidRPr="00C97E0A">
        <w:t xml:space="preserve"> function in server/</w:t>
      </w:r>
      <w:proofErr w:type="spellStart"/>
      <w:r w:rsidRPr="00C97E0A">
        <w:t>protocol.c</w:t>
      </w:r>
      <w:proofErr w:type="spellEnd"/>
      <w:r w:rsidRPr="00C97E0A">
        <w:t xml:space="preserve"> in the Apache HTTP Server 2.2.x before 2.2.15, when a multithreaded MPM is used, does not properly handle headers in </w:t>
      </w:r>
      <w:proofErr w:type="spellStart"/>
      <w:r w:rsidRPr="00C97E0A">
        <w:t>subrequests</w:t>
      </w:r>
      <w:proofErr w:type="spellEnd"/>
      <w:r w:rsidRPr="00C97E0A">
        <w:t xml:space="preserve"> in certain circumstances involving a parent request that has a body, which might allow remote attackers to obtain sensitive information via a crafted request that triggers access to memory locations associated with an earlier request.</w:t>
      </w:r>
    </w:p>
    <w:p w14:paraId="5785E519" w14:textId="77777777" w:rsidR="007F2A64" w:rsidRPr="00C97E0A" w:rsidRDefault="007F2A64" w:rsidP="007F2A64"/>
    <w:p w14:paraId="46B2D7EF" w14:textId="77777777" w:rsidR="007F2A64" w:rsidRPr="00C97E0A" w:rsidRDefault="007F2A64" w:rsidP="007F2A64">
      <w:r w:rsidRPr="00C97E0A">
        <w:t>Affected Versions</w:t>
      </w:r>
    </w:p>
    <w:p w14:paraId="5612BC39" w14:textId="77777777" w:rsidR="007F2A64" w:rsidRPr="00C97E0A" w:rsidRDefault="007F2A64" w:rsidP="007F2A64">
      <w:r w:rsidRPr="00C97E0A">
        <w:t>2.2.6</w:t>
      </w:r>
    </w:p>
    <w:p w14:paraId="27CBACBA" w14:textId="77777777" w:rsidR="007F2A64" w:rsidRPr="00C97E0A" w:rsidRDefault="007F2A64" w:rsidP="007F2A64"/>
    <w:p w14:paraId="4BAE2320" w14:textId="77777777" w:rsidR="007F2A64" w:rsidRPr="00C97E0A" w:rsidRDefault="007F2A64" w:rsidP="007F2A64">
      <w:r w:rsidRPr="00C97E0A">
        <w:t>External References</w:t>
      </w:r>
    </w:p>
    <w:p w14:paraId="72866E5E" w14:textId="77777777" w:rsidR="007F2A64" w:rsidRPr="00C97E0A" w:rsidRDefault="007A4633" w:rsidP="007F2A64">
      <w:hyperlink r:id="rId57" w:history="1">
        <w:r w:rsidR="007F2A64" w:rsidRPr="00C97E0A">
          <w:t>CVE-2010-0434</w:t>
        </w:r>
      </w:hyperlink>
      <w:r w:rsidR="007F2A64" w:rsidRPr="00C97E0A">
        <w:t xml:space="preserve"> </w:t>
      </w:r>
    </w:p>
    <w:p w14:paraId="2A4513FF" w14:textId="77777777" w:rsidR="007F2A64" w:rsidRPr="00C97E0A" w:rsidRDefault="007F2A64" w:rsidP="007F2A64">
      <w:r w:rsidRPr="00C97E0A">
        <w:t>Apache HTTP Server Other Vulnerability</w:t>
      </w:r>
    </w:p>
    <w:p w14:paraId="371CDD40" w14:textId="77777777" w:rsidR="007F2A64" w:rsidRPr="00C97E0A" w:rsidRDefault="007F2A64" w:rsidP="007F2A64">
      <w:r w:rsidRPr="00C97E0A">
        <w:t xml:space="preserve">The (1) </w:t>
      </w:r>
      <w:proofErr w:type="spellStart"/>
      <w:r w:rsidRPr="00C97E0A">
        <w:t>mod_cache</w:t>
      </w:r>
      <w:proofErr w:type="spellEnd"/>
      <w:r w:rsidRPr="00C97E0A">
        <w:t xml:space="preserve"> and (2) </w:t>
      </w:r>
      <w:proofErr w:type="spellStart"/>
      <w:r w:rsidRPr="00C97E0A">
        <w:t>mod_dav</w:t>
      </w:r>
      <w:proofErr w:type="spellEnd"/>
      <w:r w:rsidRPr="00C97E0A">
        <w:t xml:space="preserve"> modules in the Apache HTTP Server 2.2.x before 2.2.16 allow remote attackers to cause a denial of service (process crash) via a request that lacks a path.</w:t>
      </w:r>
    </w:p>
    <w:p w14:paraId="6960C241" w14:textId="77777777" w:rsidR="007F2A64" w:rsidRPr="00C97E0A" w:rsidRDefault="007F2A64" w:rsidP="007F2A64"/>
    <w:p w14:paraId="400927EE" w14:textId="77777777" w:rsidR="007F2A64" w:rsidRPr="00C97E0A" w:rsidRDefault="007F2A64" w:rsidP="007F2A64">
      <w:r w:rsidRPr="00C97E0A">
        <w:t>Affected Versions</w:t>
      </w:r>
    </w:p>
    <w:p w14:paraId="3A4DBA04" w14:textId="77777777" w:rsidR="007F2A64" w:rsidRPr="00C97E0A" w:rsidRDefault="007F2A64" w:rsidP="007F2A64">
      <w:r w:rsidRPr="00C97E0A">
        <w:t>2.2.6 to 2.2.15</w:t>
      </w:r>
    </w:p>
    <w:p w14:paraId="52E5FC26" w14:textId="77777777" w:rsidR="007F2A64" w:rsidRPr="00C97E0A" w:rsidRDefault="007F2A64" w:rsidP="007F2A64"/>
    <w:p w14:paraId="5C072FB2" w14:textId="77777777" w:rsidR="007F2A64" w:rsidRPr="00C97E0A" w:rsidRDefault="007F2A64" w:rsidP="007F2A64">
      <w:r w:rsidRPr="00C97E0A">
        <w:t>External References</w:t>
      </w:r>
    </w:p>
    <w:p w14:paraId="1ABD9D1A" w14:textId="77777777" w:rsidR="007F2A64" w:rsidRPr="00C97E0A" w:rsidRDefault="007A4633" w:rsidP="007F2A64">
      <w:hyperlink r:id="rId58" w:history="1">
        <w:r w:rsidR="007F2A64" w:rsidRPr="00C97E0A">
          <w:t>CVE-2010-1452</w:t>
        </w:r>
      </w:hyperlink>
      <w:r w:rsidR="007F2A64" w:rsidRPr="00C97E0A">
        <w:t xml:space="preserve"> </w:t>
      </w:r>
    </w:p>
    <w:p w14:paraId="7740B553" w14:textId="77777777" w:rsidR="007F2A64" w:rsidRPr="00C97E0A" w:rsidRDefault="007F2A64" w:rsidP="007F2A64">
      <w:r w:rsidRPr="00C97E0A">
        <w:t>Apache HTTP Server Resource Management Errors Vulnerability</w:t>
      </w:r>
    </w:p>
    <w:p w14:paraId="08792AEA" w14:textId="77777777" w:rsidR="007F2A64" w:rsidRPr="00C97E0A" w:rsidRDefault="007F2A64" w:rsidP="007F2A64">
      <w:r w:rsidRPr="00C97E0A">
        <w:lastRenderedPageBreak/>
        <w:t xml:space="preserve">Stack consumption vulnerability in the </w:t>
      </w:r>
      <w:proofErr w:type="spellStart"/>
      <w:r w:rsidRPr="00C97E0A">
        <w:t>fnmatch</w:t>
      </w:r>
      <w:proofErr w:type="spellEnd"/>
      <w:r w:rsidRPr="00C97E0A">
        <w:t xml:space="preserve"> implementation in </w:t>
      </w:r>
      <w:proofErr w:type="spellStart"/>
      <w:r w:rsidRPr="00C97E0A">
        <w:t>apr_fnmatch.c</w:t>
      </w:r>
      <w:proofErr w:type="spellEnd"/>
      <w:r w:rsidRPr="00C97E0A">
        <w:t xml:space="preserve"> in the Apache Portable Runtime (APR) library before 1.4.3 and the Apache HTTP Server before 2.2.18, and in </w:t>
      </w:r>
      <w:proofErr w:type="spellStart"/>
      <w:r w:rsidRPr="00C97E0A">
        <w:t>fnmatch.c</w:t>
      </w:r>
      <w:proofErr w:type="spellEnd"/>
      <w:r w:rsidRPr="00C97E0A">
        <w:t xml:space="preserve"> in </w:t>
      </w:r>
      <w:proofErr w:type="spellStart"/>
      <w:r w:rsidRPr="00C97E0A">
        <w:t>libc</w:t>
      </w:r>
      <w:proofErr w:type="spellEnd"/>
      <w:r w:rsidRPr="00C97E0A">
        <w:t xml:space="preserve"> in NetBSD 5.1, OpenBSD 4.8, FreeBSD, Apple Mac OS X 10.6, Oracle Solaris 10, and Android, allows context-dependent attackers to cause a denial of service (CPU and memory consumption) via *? sequences in the first argument, as demonstrated by attacks against </w:t>
      </w:r>
      <w:proofErr w:type="spellStart"/>
      <w:r w:rsidRPr="00C97E0A">
        <w:t>mod_autoindex</w:t>
      </w:r>
      <w:proofErr w:type="spellEnd"/>
      <w:r w:rsidRPr="00C97E0A">
        <w:t xml:space="preserve"> in </w:t>
      </w:r>
      <w:proofErr w:type="spellStart"/>
      <w:r w:rsidRPr="00C97E0A">
        <w:t>httpd</w:t>
      </w:r>
      <w:proofErr w:type="spellEnd"/>
      <w:r w:rsidRPr="00C97E0A">
        <w:t>.</w:t>
      </w:r>
    </w:p>
    <w:p w14:paraId="2B700CEE" w14:textId="77777777" w:rsidR="007F2A64" w:rsidRPr="00C97E0A" w:rsidRDefault="007F2A64" w:rsidP="007F2A64"/>
    <w:p w14:paraId="04ACC99A" w14:textId="77777777" w:rsidR="007F2A64" w:rsidRPr="00C97E0A" w:rsidRDefault="007F2A64" w:rsidP="007F2A64">
      <w:r w:rsidRPr="00C97E0A">
        <w:t>Affected Versions</w:t>
      </w:r>
    </w:p>
    <w:p w14:paraId="73BEC2D4" w14:textId="77777777" w:rsidR="007F2A64" w:rsidRPr="00C97E0A" w:rsidRDefault="007F2A64" w:rsidP="007F2A64">
      <w:r w:rsidRPr="00C97E0A">
        <w:t>2.2 to 2.2.6</w:t>
      </w:r>
    </w:p>
    <w:p w14:paraId="78452D75" w14:textId="77777777" w:rsidR="007F2A64" w:rsidRPr="00C97E0A" w:rsidRDefault="007F2A64" w:rsidP="007F2A64"/>
    <w:p w14:paraId="10EDD7D2" w14:textId="77777777" w:rsidR="007F2A64" w:rsidRPr="00C97E0A" w:rsidRDefault="007F2A64" w:rsidP="007F2A64">
      <w:r w:rsidRPr="00C97E0A">
        <w:t>External References</w:t>
      </w:r>
    </w:p>
    <w:p w14:paraId="0F7D3F93" w14:textId="77777777" w:rsidR="007F2A64" w:rsidRPr="00C97E0A" w:rsidRDefault="007A4633" w:rsidP="007F2A64">
      <w:hyperlink r:id="rId59" w:history="1">
        <w:r w:rsidR="007F2A64" w:rsidRPr="00C97E0A">
          <w:t>CVE-2011-0419</w:t>
        </w:r>
      </w:hyperlink>
      <w:r w:rsidR="007F2A64" w:rsidRPr="00C97E0A">
        <w:t xml:space="preserve"> </w:t>
      </w:r>
    </w:p>
    <w:p w14:paraId="52FCAB4A" w14:textId="77777777" w:rsidR="007F2A64" w:rsidRPr="00C97E0A" w:rsidRDefault="007F2A64" w:rsidP="007F2A64">
      <w:r w:rsidRPr="00C97E0A">
        <w:t>Apache HTTP Server Numeric Errors Vulnerability</w:t>
      </w:r>
    </w:p>
    <w:p w14:paraId="42441B43" w14:textId="77777777" w:rsidR="007F2A64" w:rsidRPr="00C97E0A" w:rsidRDefault="007F2A64" w:rsidP="007F2A64">
      <w:r w:rsidRPr="00C97E0A">
        <w:t xml:space="preserve">Integer overflow in the </w:t>
      </w:r>
      <w:proofErr w:type="spellStart"/>
      <w:r w:rsidRPr="00C97E0A">
        <w:t>ap_pregsub</w:t>
      </w:r>
      <w:proofErr w:type="spellEnd"/>
      <w:r w:rsidRPr="00C97E0A">
        <w:t xml:space="preserve"> function in server/</w:t>
      </w:r>
      <w:proofErr w:type="spellStart"/>
      <w:r w:rsidRPr="00C97E0A">
        <w:t>util.c</w:t>
      </w:r>
      <w:proofErr w:type="spellEnd"/>
      <w:r w:rsidRPr="00C97E0A">
        <w:t xml:space="preserve"> in the Apache HTTP Server 2.0.x through 2.0.64 and 2.2.x through 2.2.21, when the </w:t>
      </w:r>
      <w:proofErr w:type="spellStart"/>
      <w:r w:rsidRPr="00C97E0A">
        <w:t>mod_setenvif</w:t>
      </w:r>
      <w:proofErr w:type="spellEnd"/>
      <w:r w:rsidRPr="00C97E0A">
        <w:t xml:space="preserve"> module is enabled, allows local users to gain privileges via a .</w:t>
      </w:r>
      <w:proofErr w:type="spellStart"/>
      <w:r w:rsidRPr="00C97E0A">
        <w:t>htaccess</w:t>
      </w:r>
      <w:proofErr w:type="spellEnd"/>
      <w:r w:rsidRPr="00C97E0A">
        <w:t xml:space="preserve"> file with a crafted </w:t>
      </w:r>
      <w:proofErr w:type="spellStart"/>
      <w:r w:rsidRPr="00C97E0A">
        <w:t>SetEnvIf</w:t>
      </w:r>
      <w:proofErr w:type="spellEnd"/>
      <w:r w:rsidRPr="00C97E0A">
        <w:t xml:space="preserve"> directive, in conjunction with a crafted HTTP request header, leading to a heap-based buffer overflow.</w:t>
      </w:r>
    </w:p>
    <w:p w14:paraId="49D6A9F6" w14:textId="77777777" w:rsidR="007F2A64" w:rsidRPr="00C97E0A" w:rsidRDefault="007F2A64" w:rsidP="007F2A64"/>
    <w:p w14:paraId="4B432D4A" w14:textId="77777777" w:rsidR="007F2A64" w:rsidRPr="00C97E0A" w:rsidRDefault="007F2A64" w:rsidP="007F2A64">
      <w:r w:rsidRPr="00C97E0A">
        <w:t>Affected Versions</w:t>
      </w:r>
    </w:p>
    <w:p w14:paraId="6B2D5170" w14:textId="77777777" w:rsidR="007F2A64" w:rsidRPr="00C97E0A" w:rsidRDefault="007F2A64" w:rsidP="007F2A64">
      <w:r w:rsidRPr="00C97E0A">
        <w:t>2.2.6</w:t>
      </w:r>
    </w:p>
    <w:p w14:paraId="449A228F" w14:textId="77777777" w:rsidR="007F2A64" w:rsidRPr="00C97E0A" w:rsidRDefault="007F2A64" w:rsidP="007F2A64"/>
    <w:p w14:paraId="682C9EF0" w14:textId="77777777" w:rsidR="007F2A64" w:rsidRPr="00C97E0A" w:rsidRDefault="007F2A64" w:rsidP="007F2A64">
      <w:r w:rsidRPr="00C97E0A">
        <w:t>External References</w:t>
      </w:r>
    </w:p>
    <w:p w14:paraId="12DA58F9" w14:textId="77777777" w:rsidR="007F2A64" w:rsidRPr="00C97E0A" w:rsidRDefault="007A4633" w:rsidP="007F2A64">
      <w:hyperlink r:id="rId60" w:history="1">
        <w:r w:rsidR="007F2A64" w:rsidRPr="00C97E0A">
          <w:t>CVE-2011-3607</w:t>
        </w:r>
      </w:hyperlink>
      <w:r w:rsidR="007F2A64" w:rsidRPr="00C97E0A">
        <w:t xml:space="preserve"> </w:t>
      </w:r>
    </w:p>
    <w:p w14:paraId="5D93FEA1" w14:textId="77777777" w:rsidR="007F2A64" w:rsidRPr="00C97E0A" w:rsidRDefault="007F2A64" w:rsidP="007F2A64">
      <w:r w:rsidRPr="00C97E0A">
        <w:t>Apache HTTP Server Improper Input Validation Vulnerability</w:t>
      </w:r>
    </w:p>
    <w:p w14:paraId="119C4CD8" w14:textId="77777777" w:rsidR="007F2A64" w:rsidRPr="00C97E0A" w:rsidRDefault="007F2A64" w:rsidP="007F2A64">
      <w:r w:rsidRPr="00C97E0A">
        <w:t xml:space="preserve">The </w:t>
      </w:r>
      <w:proofErr w:type="spellStart"/>
      <w:r w:rsidRPr="00C97E0A">
        <w:t>ap_pregsub</w:t>
      </w:r>
      <w:proofErr w:type="spellEnd"/>
      <w:r w:rsidRPr="00C97E0A">
        <w:t xml:space="preserve"> function in server/</w:t>
      </w:r>
      <w:proofErr w:type="spellStart"/>
      <w:r w:rsidRPr="00C97E0A">
        <w:t>util.c</w:t>
      </w:r>
      <w:proofErr w:type="spellEnd"/>
      <w:r w:rsidRPr="00C97E0A">
        <w:t xml:space="preserve"> in the Apache HTTP Server 2.0.x through 2.0.64 and 2.2.x through 2.2.21, when the </w:t>
      </w:r>
      <w:proofErr w:type="spellStart"/>
      <w:r w:rsidRPr="00C97E0A">
        <w:t>mod_setenvif</w:t>
      </w:r>
      <w:proofErr w:type="spellEnd"/>
      <w:r w:rsidRPr="00C97E0A">
        <w:t xml:space="preserve"> module is enabled, does not restrict the size of values of environment variables, which allows local users to cause a denial of service (memory consumption or NULL pointer dereference) via a .</w:t>
      </w:r>
      <w:proofErr w:type="spellStart"/>
      <w:r w:rsidRPr="00C97E0A">
        <w:t>htaccess</w:t>
      </w:r>
      <w:proofErr w:type="spellEnd"/>
      <w:r w:rsidRPr="00C97E0A">
        <w:t xml:space="preserve"> file with a crafted </w:t>
      </w:r>
      <w:proofErr w:type="spellStart"/>
      <w:r w:rsidRPr="00C97E0A">
        <w:t>SetEnvIf</w:t>
      </w:r>
      <w:proofErr w:type="spellEnd"/>
      <w:r w:rsidRPr="00C97E0A">
        <w:t xml:space="preserve"> directive, in conjunction with a crafted HTTP request header, related to (1) the "</w:t>
      </w:r>
      <w:proofErr w:type="spellStart"/>
      <w:r w:rsidRPr="00C97E0A">
        <w:t>len</w:t>
      </w:r>
      <w:proofErr w:type="spellEnd"/>
      <w:r w:rsidRPr="00C97E0A">
        <w:t xml:space="preserve"> +=" statement and (2) the </w:t>
      </w:r>
      <w:proofErr w:type="spellStart"/>
      <w:r w:rsidRPr="00C97E0A">
        <w:t>apr_pcalloc</w:t>
      </w:r>
      <w:proofErr w:type="spellEnd"/>
      <w:r w:rsidRPr="00C97E0A">
        <w:t xml:space="preserve"> function call, a different vulnerability than </w:t>
      </w:r>
      <w:hyperlink r:id="rId61" w:history="1">
        <w:r w:rsidRPr="00C97E0A">
          <w:t>CVE-2011-3607</w:t>
        </w:r>
      </w:hyperlink>
      <w:r w:rsidRPr="00C97E0A">
        <w:t>.</w:t>
      </w:r>
    </w:p>
    <w:p w14:paraId="343CB297" w14:textId="77777777" w:rsidR="007F2A64" w:rsidRPr="00C97E0A" w:rsidRDefault="007F2A64" w:rsidP="007F2A64"/>
    <w:p w14:paraId="179C2692" w14:textId="77777777" w:rsidR="007F2A64" w:rsidRPr="00C97E0A" w:rsidRDefault="007F2A64" w:rsidP="007F2A64">
      <w:r w:rsidRPr="00C97E0A">
        <w:t>Affected Versions</w:t>
      </w:r>
    </w:p>
    <w:p w14:paraId="5C806F1A" w14:textId="77777777" w:rsidR="007F2A64" w:rsidRPr="00C97E0A" w:rsidRDefault="007F2A64" w:rsidP="007F2A64">
      <w:r w:rsidRPr="00C97E0A">
        <w:t>2.2.6</w:t>
      </w:r>
    </w:p>
    <w:p w14:paraId="46331DE6" w14:textId="77777777" w:rsidR="007F2A64" w:rsidRPr="00C97E0A" w:rsidRDefault="007F2A64" w:rsidP="007F2A64"/>
    <w:p w14:paraId="320ED826" w14:textId="77777777" w:rsidR="007F2A64" w:rsidRPr="00C97E0A" w:rsidRDefault="007F2A64" w:rsidP="007F2A64">
      <w:r w:rsidRPr="00C97E0A">
        <w:t>External References</w:t>
      </w:r>
    </w:p>
    <w:p w14:paraId="7E86EA3D" w14:textId="77777777" w:rsidR="007F2A64" w:rsidRPr="00C97E0A" w:rsidRDefault="007A4633" w:rsidP="007F2A64">
      <w:hyperlink r:id="rId62" w:history="1">
        <w:r w:rsidR="007F2A64" w:rsidRPr="00C97E0A">
          <w:t>CVE-2011-4415</w:t>
        </w:r>
      </w:hyperlink>
      <w:r w:rsidR="007F2A64" w:rsidRPr="00C97E0A">
        <w:t xml:space="preserve"> </w:t>
      </w:r>
    </w:p>
    <w:p w14:paraId="18D52E75" w14:textId="77777777" w:rsidR="007F2A64" w:rsidRPr="00C97E0A" w:rsidRDefault="007F2A64" w:rsidP="007F2A64">
      <w:r w:rsidRPr="00C97E0A">
        <w:lastRenderedPageBreak/>
        <w:t>Apache HTTP Server Resource Management Errors Vulnerability</w:t>
      </w:r>
    </w:p>
    <w:p w14:paraId="45640191" w14:textId="77777777" w:rsidR="007F2A64" w:rsidRPr="00C97E0A" w:rsidRDefault="007F2A64" w:rsidP="007F2A64">
      <w:r w:rsidRPr="00C97E0A">
        <w:t xml:space="preserve">The </w:t>
      </w:r>
      <w:proofErr w:type="spellStart"/>
      <w:r w:rsidRPr="00C97E0A">
        <w:t>mod_proxy_ajp</w:t>
      </w:r>
      <w:proofErr w:type="spellEnd"/>
      <w:r w:rsidRPr="00C97E0A">
        <w:t xml:space="preserve"> module in the Apache HTTP Server before 2.2.21, when used with </w:t>
      </w:r>
      <w:proofErr w:type="spellStart"/>
      <w:r w:rsidRPr="00C97E0A">
        <w:t>mod_proxy_balancer</w:t>
      </w:r>
      <w:proofErr w:type="spellEnd"/>
      <w:r w:rsidRPr="00C97E0A">
        <w:t xml:space="preserve"> in certain configurations, allows remote attackers to cause a denial of service (temporary "error state" in the backend server) via a malformed HTTP request.</w:t>
      </w:r>
    </w:p>
    <w:p w14:paraId="289CE0F5" w14:textId="77777777" w:rsidR="007F2A64" w:rsidRPr="00C97E0A" w:rsidRDefault="007F2A64" w:rsidP="007F2A64"/>
    <w:p w14:paraId="256EE335" w14:textId="77777777" w:rsidR="007F2A64" w:rsidRPr="00C97E0A" w:rsidRDefault="007F2A64" w:rsidP="007F2A64">
      <w:r w:rsidRPr="00C97E0A">
        <w:t>Affected Versions</w:t>
      </w:r>
    </w:p>
    <w:p w14:paraId="2A0F37AE" w14:textId="77777777" w:rsidR="007F2A64" w:rsidRPr="00C97E0A" w:rsidRDefault="007F2A64" w:rsidP="007F2A64">
      <w:r w:rsidRPr="00C97E0A">
        <w:t>2.2.6</w:t>
      </w:r>
    </w:p>
    <w:p w14:paraId="24D7D65E" w14:textId="77777777" w:rsidR="007F2A64" w:rsidRPr="00C97E0A" w:rsidRDefault="007F2A64" w:rsidP="007F2A64"/>
    <w:p w14:paraId="0747AAEB" w14:textId="77777777" w:rsidR="007F2A64" w:rsidRPr="00C97E0A" w:rsidRDefault="007F2A64" w:rsidP="007F2A64">
      <w:r w:rsidRPr="00C97E0A">
        <w:t>External References</w:t>
      </w:r>
    </w:p>
    <w:p w14:paraId="6374B9E2" w14:textId="77777777" w:rsidR="007F2A64" w:rsidRPr="00C97E0A" w:rsidRDefault="007A4633" w:rsidP="007F2A64">
      <w:hyperlink r:id="rId63" w:history="1">
        <w:r w:rsidR="007F2A64" w:rsidRPr="00C97E0A">
          <w:t>CVE-2011-3348</w:t>
        </w:r>
      </w:hyperlink>
      <w:r w:rsidR="007F2A64" w:rsidRPr="00C97E0A">
        <w:t xml:space="preserve"> </w:t>
      </w:r>
    </w:p>
    <w:p w14:paraId="100BFC01" w14:textId="77777777" w:rsidR="007F2A64" w:rsidRPr="00C97E0A" w:rsidRDefault="007F2A64" w:rsidP="007F2A64">
      <w:r w:rsidRPr="00C97E0A">
        <w:t>Apache HTTP Server Improper Input Validation Vulnerability</w:t>
      </w:r>
    </w:p>
    <w:p w14:paraId="36CF713B" w14:textId="77777777" w:rsidR="007F2A64" w:rsidRPr="00C97E0A" w:rsidRDefault="007F2A64" w:rsidP="007F2A64">
      <w:r w:rsidRPr="00C97E0A">
        <w:t xml:space="preserve">The </w:t>
      </w:r>
      <w:proofErr w:type="spellStart"/>
      <w:r w:rsidRPr="00C97E0A">
        <w:t>mod_proxy</w:t>
      </w:r>
      <w:proofErr w:type="spellEnd"/>
      <w:r w:rsidRPr="00C97E0A">
        <w:t xml:space="preserve"> module in the Apache HTTP Server 1.3.x through 1.3.42, 2.0.x through 2.0.64, and 2.2.x through 2.2.21 does not properly interact with use of (1) </w:t>
      </w:r>
      <w:proofErr w:type="spellStart"/>
      <w:r w:rsidRPr="00C97E0A">
        <w:t>RewriteRule</w:t>
      </w:r>
      <w:proofErr w:type="spellEnd"/>
      <w:r w:rsidRPr="00C97E0A">
        <w:t xml:space="preserve"> and (2) </w:t>
      </w:r>
      <w:proofErr w:type="spellStart"/>
      <w:r w:rsidRPr="00C97E0A">
        <w:t>ProxyPassMatch</w:t>
      </w:r>
      <w:proofErr w:type="spellEnd"/>
      <w:r w:rsidRPr="00C97E0A">
        <w:t xml:space="preserve"> pattern matches for configuration of a reverse proxy, which allows remote attackers to send requests to intranet servers via a malformed URI containing an initial @ (at sign) character.</w:t>
      </w:r>
    </w:p>
    <w:p w14:paraId="4F37A71F" w14:textId="77777777" w:rsidR="007F2A64" w:rsidRPr="00C97E0A" w:rsidRDefault="007F2A64" w:rsidP="007F2A64"/>
    <w:p w14:paraId="25131D11" w14:textId="77777777" w:rsidR="007F2A64" w:rsidRPr="00C97E0A" w:rsidRDefault="007F2A64" w:rsidP="007F2A64">
      <w:r w:rsidRPr="00C97E0A">
        <w:t>Affected Versions</w:t>
      </w:r>
    </w:p>
    <w:p w14:paraId="694ECF9E" w14:textId="77777777" w:rsidR="007F2A64" w:rsidRPr="00C97E0A" w:rsidRDefault="007F2A64" w:rsidP="007F2A64">
      <w:r w:rsidRPr="00C97E0A">
        <w:t>2.2.6</w:t>
      </w:r>
    </w:p>
    <w:p w14:paraId="0F7FD451" w14:textId="77777777" w:rsidR="007F2A64" w:rsidRPr="00C97E0A" w:rsidRDefault="007F2A64" w:rsidP="007F2A64"/>
    <w:p w14:paraId="3600DAD4" w14:textId="77777777" w:rsidR="007F2A64" w:rsidRPr="00C97E0A" w:rsidRDefault="007F2A64" w:rsidP="007F2A64">
      <w:r w:rsidRPr="00C97E0A">
        <w:t>External References</w:t>
      </w:r>
    </w:p>
    <w:p w14:paraId="59D7C1B8" w14:textId="77777777" w:rsidR="007F2A64" w:rsidRPr="00C97E0A" w:rsidRDefault="007A4633" w:rsidP="007F2A64">
      <w:hyperlink r:id="rId64" w:history="1">
        <w:r w:rsidR="007F2A64" w:rsidRPr="00C97E0A">
          <w:t>CVE-2011-3368</w:t>
        </w:r>
      </w:hyperlink>
      <w:r w:rsidR="007F2A64" w:rsidRPr="00C97E0A">
        <w:t xml:space="preserve"> </w:t>
      </w:r>
    </w:p>
    <w:p w14:paraId="452F8D5B" w14:textId="77777777" w:rsidR="007F2A64" w:rsidRPr="00C97E0A" w:rsidRDefault="007F2A64" w:rsidP="007F2A64">
      <w:r w:rsidRPr="00C97E0A">
        <w:t>Apache HTTP Server Resource Management Errors Vulnerability</w:t>
      </w:r>
    </w:p>
    <w:p w14:paraId="4C4EA9E9" w14:textId="77777777" w:rsidR="007F2A64" w:rsidRPr="00C97E0A" w:rsidRDefault="007F2A64" w:rsidP="007F2A64">
      <w:r w:rsidRPr="00C97E0A">
        <w:t xml:space="preserve">The </w:t>
      </w:r>
      <w:proofErr w:type="spellStart"/>
      <w:r w:rsidRPr="00C97E0A">
        <w:t>mod_proxy_ajp</w:t>
      </w:r>
      <w:proofErr w:type="spellEnd"/>
      <w:r w:rsidRPr="00C97E0A">
        <w:t xml:space="preserve"> module in the Apache HTTP Server before 2.2.21, when used with </w:t>
      </w:r>
      <w:proofErr w:type="spellStart"/>
      <w:r w:rsidRPr="00C97E0A">
        <w:t>mod_proxy_balancer</w:t>
      </w:r>
      <w:proofErr w:type="spellEnd"/>
      <w:r w:rsidRPr="00C97E0A">
        <w:t xml:space="preserve"> in certain configurations, allows remote attackers to cause a denial of service (temporary "error state" in the backend server) via a malformed HTTP request.</w:t>
      </w:r>
    </w:p>
    <w:p w14:paraId="00D91EEC" w14:textId="77777777" w:rsidR="007F2A64" w:rsidRPr="00C97E0A" w:rsidRDefault="007F2A64" w:rsidP="007F2A64"/>
    <w:p w14:paraId="2483FDF5" w14:textId="77777777" w:rsidR="007F2A64" w:rsidRPr="00C97E0A" w:rsidRDefault="007F2A64" w:rsidP="007F2A64">
      <w:r w:rsidRPr="00C97E0A">
        <w:t>Affected Versions</w:t>
      </w:r>
    </w:p>
    <w:p w14:paraId="76B258A6" w14:textId="77777777" w:rsidR="007F2A64" w:rsidRPr="00C97E0A" w:rsidRDefault="007F2A64" w:rsidP="007F2A64">
      <w:r w:rsidRPr="00C97E0A">
        <w:t>2.2 to 2.2.6</w:t>
      </w:r>
    </w:p>
    <w:p w14:paraId="32FFC9EF" w14:textId="77777777" w:rsidR="007F2A64" w:rsidRPr="00C97E0A" w:rsidRDefault="007F2A64" w:rsidP="007F2A64"/>
    <w:p w14:paraId="19F2AE2B" w14:textId="77777777" w:rsidR="007F2A64" w:rsidRPr="00C97E0A" w:rsidRDefault="007F2A64" w:rsidP="007F2A64">
      <w:r w:rsidRPr="00C97E0A">
        <w:t>External References</w:t>
      </w:r>
    </w:p>
    <w:p w14:paraId="0E106105" w14:textId="77777777" w:rsidR="007F2A64" w:rsidRPr="00C97E0A" w:rsidRDefault="007A4633" w:rsidP="007F2A64">
      <w:hyperlink r:id="rId65" w:history="1">
        <w:r w:rsidR="007F2A64" w:rsidRPr="00C97E0A">
          <w:t>CVE-2011-3348</w:t>
        </w:r>
      </w:hyperlink>
      <w:r w:rsidR="007F2A64" w:rsidRPr="00C97E0A">
        <w:t xml:space="preserve"> </w:t>
      </w:r>
    </w:p>
    <w:p w14:paraId="2566B58A" w14:textId="77777777" w:rsidR="007F2A64" w:rsidRPr="00C97E0A" w:rsidRDefault="007F2A64" w:rsidP="007F2A64">
      <w:r w:rsidRPr="00C97E0A">
        <w:t>Apache HTTP Server Resource Management Errors Vulnerability</w:t>
      </w:r>
    </w:p>
    <w:p w14:paraId="704F35DD" w14:textId="77777777" w:rsidR="007F2A64" w:rsidRPr="00C97E0A" w:rsidRDefault="007F2A64" w:rsidP="007F2A64">
      <w:r w:rsidRPr="00C97E0A">
        <w:lastRenderedPageBreak/>
        <w:t xml:space="preserve">The </w:t>
      </w:r>
      <w:proofErr w:type="spellStart"/>
      <w:r w:rsidRPr="00C97E0A">
        <w:t>mod_cgid</w:t>
      </w:r>
      <w:proofErr w:type="spellEnd"/>
      <w:r w:rsidRPr="00C97E0A">
        <w:t xml:space="preserve"> module in the Apache HTTP Server before 2.4.10 does not have a timeout mechanism, which allows remote attackers to cause a denial of service (process hang) via a request to a CGI script that does not read from its stdin file descriptor.</w:t>
      </w:r>
    </w:p>
    <w:p w14:paraId="29D24B1C" w14:textId="77777777" w:rsidR="007F2A64" w:rsidRPr="00C97E0A" w:rsidRDefault="007F2A64" w:rsidP="007F2A64"/>
    <w:p w14:paraId="03983356" w14:textId="77777777" w:rsidR="007F2A64" w:rsidRPr="00C97E0A" w:rsidRDefault="007F2A64" w:rsidP="007F2A64">
      <w:r w:rsidRPr="00C97E0A">
        <w:t>Affected Versions</w:t>
      </w:r>
    </w:p>
    <w:p w14:paraId="00F62CA2" w14:textId="77777777" w:rsidR="007F2A64" w:rsidRPr="00C97E0A" w:rsidRDefault="007F2A64" w:rsidP="007F2A64">
      <w:r w:rsidRPr="00C97E0A">
        <w:t>2.2.6</w:t>
      </w:r>
    </w:p>
    <w:p w14:paraId="7F1AF3C7" w14:textId="77777777" w:rsidR="007F2A64" w:rsidRPr="00C97E0A" w:rsidRDefault="007F2A64" w:rsidP="007F2A64"/>
    <w:p w14:paraId="48070A96" w14:textId="77777777" w:rsidR="007F2A64" w:rsidRPr="00C97E0A" w:rsidRDefault="007F2A64" w:rsidP="007F2A64">
      <w:r w:rsidRPr="00C97E0A">
        <w:t>External References</w:t>
      </w:r>
    </w:p>
    <w:p w14:paraId="512DF415" w14:textId="77777777" w:rsidR="007F2A64" w:rsidRPr="00C97E0A" w:rsidRDefault="007A4633" w:rsidP="007F2A64">
      <w:hyperlink r:id="rId66" w:history="1">
        <w:r w:rsidR="007F2A64" w:rsidRPr="00C97E0A">
          <w:t>CVE-2014-0231</w:t>
        </w:r>
      </w:hyperlink>
      <w:r w:rsidR="007F2A64" w:rsidRPr="00C97E0A">
        <w:t xml:space="preserve"> </w:t>
      </w:r>
    </w:p>
    <w:p w14:paraId="6AF9B06E" w14:textId="77777777" w:rsidR="007F2A64" w:rsidRPr="00C97E0A" w:rsidRDefault="007F2A64" w:rsidP="007F2A64">
      <w:r w:rsidRPr="00C97E0A">
        <w:t>Apache HTTP Server Improper Input Validation Vulnerability</w:t>
      </w:r>
    </w:p>
    <w:p w14:paraId="07F24DE5" w14:textId="77777777" w:rsidR="007F2A64" w:rsidRPr="00C97E0A" w:rsidRDefault="007F2A64" w:rsidP="007F2A64">
      <w:r w:rsidRPr="00C97E0A">
        <w:t xml:space="preserve">The </w:t>
      </w:r>
      <w:proofErr w:type="spellStart"/>
      <w:r w:rsidRPr="00C97E0A">
        <w:t>lua_websocket_read</w:t>
      </w:r>
      <w:proofErr w:type="spellEnd"/>
      <w:r w:rsidRPr="00C97E0A">
        <w:t xml:space="preserve"> function in </w:t>
      </w:r>
      <w:proofErr w:type="spellStart"/>
      <w:r w:rsidRPr="00C97E0A">
        <w:t>lua_request.c</w:t>
      </w:r>
      <w:proofErr w:type="spellEnd"/>
      <w:r w:rsidRPr="00C97E0A">
        <w:t xml:space="preserve"> in the </w:t>
      </w:r>
      <w:proofErr w:type="spellStart"/>
      <w:r w:rsidRPr="00C97E0A">
        <w:t>mod_lua</w:t>
      </w:r>
      <w:proofErr w:type="spellEnd"/>
      <w:r w:rsidRPr="00C97E0A">
        <w:t xml:space="preserve"> module in the Apache HTTP Server through 2.4.12 allows remote attackers to cause a denial of service (child-process crash) by sending a crafted WebSocket Ping frame after a Lua script has called the </w:t>
      </w:r>
      <w:proofErr w:type="spellStart"/>
      <w:r w:rsidRPr="00C97E0A">
        <w:t>wsupgrade</w:t>
      </w:r>
      <w:proofErr w:type="spellEnd"/>
      <w:r w:rsidRPr="00C97E0A">
        <w:t xml:space="preserve"> function.</w:t>
      </w:r>
    </w:p>
    <w:p w14:paraId="75A30D40" w14:textId="77777777" w:rsidR="007F2A64" w:rsidRPr="00C97E0A" w:rsidRDefault="007F2A64" w:rsidP="007F2A64"/>
    <w:p w14:paraId="0B403FE6" w14:textId="77777777" w:rsidR="007F2A64" w:rsidRPr="00C97E0A" w:rsidRDefault="007F2A64" w:rsidP="007F2A64">
      <w:r w:rsidRPr="00C97E0A">
        <w:t>Affected Versions</w:t>
      </w:r>
    </w:p>
    <w:p w14:paraId="3AE0008B" w14:textId="77777777" w:rsidR="007F2A64" w:rsidRPr="00C97E0A" w:rsidRDefault="007F2A64" w:rsidP="007F2A64">
      <w:r w:rsidRPr="00C97E0A">
        <w:t>2.2 to 2.2.6</w:t>
      </w:r>
    </w:p>
    <w:p w14:paraId="3E81B1DB" w14:textId="77777777" w:rsidR="007F2A64" w:rsidRPr="00C97E0A" w:rsidRDefault="007F2A64" w:rsidP="007F2A64"/>
    <w:p w14:paraId="109104D7" w14:textId="77777777" w:rsidR="007F2A64" w:rsidRPr="00C97E0A" w:rsidRDefault="007F2A64" w:rsidP="007F2A64">
      <w:r w:rsidRPr="00C97E0A">
        <w:t>External References</w:t>
      </w:r>
    </w:p>
    <w:p w14:paraId="26735D43" w14:textId="77777777" w:rsidR="007F2A64" w:rsidRPr="00C97E0A" w:rsidRDefault="007A4633" w:rsidP="007F2A64">
      <w:hyperlink r:id="rId67" w:history="1">
        <w:r w:rsidR="007F2A64" w:rsidRPr="00C97E0A">
          <w:t>CVE-2015-0228</w:t>
        </w:r>
      </w:hyperlink>
      <w:r w:rsidR="007F2A64" w:rsidRPr="00C97E0A">
        <w:t xml:space="preserve"> </w:t>
      </w:r>
    </w:p>
    <w:p w14:paraId="32CD8CD0" w14:textId="77777777" w:rsidR="007F2A64" w:rsidRPr="00C97E0A" w:rsidRDefault="007F2A64" w:rsidP="007F2A64">
      <w:r w:rsidRPr="00C97E0A">
        <w:t>Apache HTTP Server Concurrent Execution using Shared Resource with Improper Synchronization ('Race Condition') Vulnerability</w:t>
      </w:r>
    </w:p>
    <w:p w14:paraId="129FC741" w14:textId="77777777" w:rsidR="007F2A64" w:rsidRPr="00C97E0A" w:rsidRDefault="007F2A64" w:rsidP="007F2A64">
      <w:r w:rsidRPr="00C97E0A">
        <w:t xml:space="preserve">Race condition in the </w:t>
      </w:r>
      <w:proofErr w:type="spellStart"/>
      <w:r w:rsidRPr="00C97E0A">
        <w:t>mod_status</w:t>
      </w:r>
      <w:proofErr w:type="spellEnd"/>
      <w:r w:rsidRPr="00C97E0A">
        <w:t xml:space="preserve"> module in the Apache HTTP Server before 2.4.10 allows remote attackers to cause a denial of service (heap-based buffer overflow), or possibly obtain sensitive credential information or execute arbitrary code, via a crafted request that triggers improper scoreboard handling within the </w:t>
      </w:r>
      <w:proofErr w:type="spellStart"/>
      <w:r w:rsidRPr="00C97E0A">
        <w:t>status_handler</w:t>
      </w:r>
      <w:proofErr w:type="spellEnd"/>
      <w:r w:rsidRPr="00C97E0A">
        <w:t xml:space="preserve"> function in modules/generators/</w:t>
      </w:r>
      <w:proofErr w:type="spellStart"/>
      <w:r w:rsidRPr="00C97E0A">
        <w:t>mod_status.c</w:t>
      </w:r>
      <w:proofErr w:type="spellEnd"/>
      <w:r w:rsidRPr="00C97E0A">
        <w:t xml:space="preserve"> and the </w:t>
      </w:r>
      <w:proofErr w:type="spellStart"/>
      <w:r w:rsidRPr="00C97E0A">
        <w:t>lua_ap_scoreboard_worker</w:t>
      </w:r>
      <w:proofErr w:type="spellEnd"/>
      <w:r w:rsidRPr="00C97E0A">
        <w:t xml:space="preserve"> function in modules/</w:t>
      </w:r>
      <w:proofErr w:type="spellStart"/>
      <w:r w:rsidRPr="00C97E0A">
        <w:t>lua</w:t>
      </w:r>
      <w:proofErr w:type="spellEnd"/>
      <w:r w:rsidRPr="00C97E0A">
        <w:t>/</w:t>
      </w:r>
      <w:proofErr w:type="spellStart"/>
      <w:r w:rsidRPr="00C97E0A">
        <w:t>lua_request.c</w:t>
      </w:r>
      <w:proofErr w:type="spellEnd"/>
      <w:r w:rsidRPr="00C97E0A">
        <w:t>.</w:t>
      </w:r>
    </w:p>
    <w:p w14:paraId="16ABCB3A" w14:textId="77777777" w:rsidR="007F2A64" w:rsidRPr="00C97E0A" w:rsidRDefault="007F2A64" w:rsidP="007F2A64"/>
    <w:p w14:paraId="57A035E7" w14:textId="77777777" w:rsidR="007F2A64" w:rsidRPr="00C97E0A" w:rsidRDefault="007F2A64" w:rsidP="007F2A64">
      <w:r w:rsidRPr="00C97E0A">
        <w:t>Affected Versions</w:t>
      </w:r>
    </w:p>
    <w:p w14:paraId="3840C3D9" w14:textId="77777777" w:rsidR="007F2A64" w:rsidRPr="00C97E0A" w:rsidRDefault="007F2A64" w:rsidP="007F2A64">
      <w:r w:rsidRPr="00C97E0A">
        <w:t>2.2 to 2.2.6</w:t>
      </w:r>
    </w:p>
    <w:p w14:paraId="27A62903" w14:textId="77777777" w:rsidR="007F2A64" w:rsidRPr="00C97E0A" w:rsidRDefault="007F2A64" w:rsidP="007F2A64"/>
    <w:p w14:paraId="2C800F04" w14:textId="77777777" w:rsidR="007F2A64" w:rsidRPr="00C97E0A" w:rsidRDefault="007F2A64" w:rsidP="007F2A64">
      <w:r w:rsidRPr="00C97E0A">
        <w:t>External References</w:t>
      </w:r>
    </w:p>
    <w:p w14:paraId="47CCC566" w14:textId="77777777" w:rsidR="007F2A64" w:rsidRPr="00C97E0A" w:rsidRDefault="007A4633" w:rsidP="007F2A64">
      <w:hyperlink r:id="rId68" w:history="1">
        <w:r w:rsidR="007F2A64" w:rsidRPr="00C97E0A">
          <w:t>CVE-2014-0226</w:t>
        </w:r>
      </w:hyperlink>
      <w:r w:rsidR="007F2A64" w:rsidRPr="00C97E0A">
        <w:t xml:space="preserve"> </w:t>
      </w:r>
    </w:p>
    <w:p w14:paraId="15BDB5B2" w14:textId="77777777" w:rsidR="007F2A64" w:rsidRPr="00C97E0A" w:rsidRDefault="007F2A64" w:rsidP="007F2A64">
      <w:r w:rsidRPr="00C97E0A">
        <w:t>Apache HTTP Server Resource Management Errors Vulnerability</w:t>
      </w:r>
    </w:p>
    <w:p w14:paraId="29F026C3" w14:textId="77777777" w:rsidR="007F2A64" w:rsidRPr="00C97E0A" w:rsidRDefault="007F2A64" w:rsidP="007F2A64">
      <w:r w:rsidRPr="00C97E0A">
        <w:lastRenderedPageBreak/>
        <w:t xml:space="preserve">The </w:t>
      </w:r>
      <w:proofErr w:type="spellStart"/>
      <w:r w:rsidRPr="00C97E0A">
        <w:t>mod_cgid</w:t>
      </w:r>
      <w:proofErr w:type="spellEnd"/>
      <w:r w:rsidRPr="00C97E0A">
        <w:t xml:space="preserve"> module in the Apache HTTP Server before 2.4.10 does not have a timeout mechanism, which allows remote attackers to cause a denial of service (process hang) via a request to a CGI script that does not read from its stdin file descriptor.</w:t>
      </w:r>
    </w:p>
    <w:p w14:paraId="7D0BCA0C" w14:textId="77777777" w:rsidR="007F2A64" w:rsidRPr="00C97E0A" w:rsidRDefault="007F2A64" w:rsidP="007F2A64"/>
    <w:p w14:paraId="48532BF0" w14:textId="77777777" w:rsidR="007F2A64" w:rsidRPr="00C97E0A" w:rsidRDefault="007F2A64" w:rsidP="007F2A64">
      <w:r w:rsidRPr="00C97E0A">
        <w:t>Affected Versions</w:t>
      </w:r>
    </w:p>
    <w:p w14:paraId="39C98083" w14:textId="77777777" w:rsidR="007F2A64" w:rsidRPr="00C97E0A" w:rsidRDefault="007F2A64" w:rsidP="007F2A64">
      <w:r w:rsidRPr="00C97E0A">
        <w:t>2.2 to 2.2.6</w:t>
      </w:r>
    </w:p>
    <w:p w14:paraId="0253F1C4" w14:textId="77777777" w:rsidR="007F2A64" w:rsidRPr="00C97E0A" w:rsidRDefault="007F2A64" w:rsidP="007F2A64"/>
    <w:p w14:paraId="696EAD50" w14:textId="77777777" w:rsidR="007F2A64" w:rsidRPr="00C97E0A" w:rsidRDefault="007F2A64" w:rsidP="007F2A64">
      <w:r w:rsidRPr="00C97E0A">
        <w:t>External References</w:t>
      </w:r>
    </w:p>
    <w:p w14:paraId="55FBD059" w14:textId="77777777" w:rsidR="007F2A64" w:rsidRPr="00C97E0A" w:rsidRDefault="007A4633" w:rsidP="007F2A64">
      <w:hyperlink r:id="rId69" w:history="1">
        <w:r w:rsidR="007F2A64" w:rsidRPr="00C97E0A">
          <w:t>CVE-2014-0231</w:t>
        </w:r>
      </w:hyperlink>
      <w:r w:rsidR="007F2A64" w:rsidRPr="00C97E0A">
        <w:t xml:space="preserve"> </w:t>
      </w:r>
    </w:p>
    <w:p w14:paraId="3874C198" w14:textId="77777777" w:rsidR="007F2A64" w:rsidRPr="00C97E0A" w:rsidRDefault="007F2A64" w:rsidP="007F2A64">
      <w:r w:rsidRPr="00C97E0A">
        <w:t>Apache HTTP Server DEPRECATED: Code Vulnerability</w:t>
      </w:r>
    </w:p>
    <w:p w14:paraId="7233C732" w14:textId="77777777" w:rsidR="007F2A64" w:rsidRPr="00C97E0A" w:rsidRDefault="007F2A64" w:rsidP="007F2A64">
      <w:r w:rsidRPr="00C97E0A">
        <w:t>The chunked transfer coding implementation in the Apache HTTP Server before 2.4.14 does not properly parse chunk headers, which allows remote attackers to conduct HTTP request smuggling attacks via a crafted request, related to mishandling of large chunk-size values and invalid chunk-extension characters in modules/http/</w:t>
      </w:r>
      <w:proofErr w:type="spellStart"/>
      <w:r w:rsidRPr="00C97E0A">
        <w:t>http_filters.c</w:t>
      </w:r>
      <w:proofErr w:type="spellEnd"/>
      <w:r w:rsidRPr="00C97E0A">
        <w:t>.</w:t>
      </w:r>
    </w:p>
    <w:p w14:paraId="476DC758" w14:textId="77777777" w:rsidR="007F2A64" w:rsidRPr="00C97E0A" w:rsidRDefault="007F2A64" w:rsidP="007F2A64"/>
    <w:p w14:paraId="59855050" w14:textId="77777777" w:rsidR="007F2A64" w:rsidRPr="00C97E0A" w:rsidRDefault="007F2A64" w:rsidP="007F2A64">
      <w:r w:rsidRPr="00C97E0A">
        <w:t>Affected Versions</w:t>
      </w:r>
    </w:p>
    <w:p w14:paraId="6A66E2A1" w14:textId="77777777" w:rsidR="007F2A64" w:rsidRPr="00C97E0A" w:rsidRDefault="007F2A64" w:rsidP="007F2A64">
      <w:r w:rsidRPr="00C97E0A">
        <w:t>2.2 to 2.2.6</w:t>
      </w:r>
    </w:p>
    <w:p w14:paraId="081124F7" w14:textId="77777777" w:rsidR="007F2A64" w:rsidRPr="00C97E0A" w:rsidRDefault="007F2A64" w:rsidP="007F2A64"/>
    <w:p w14:paraId="14C3CF7B" w14:textId="77777777" w:rsidR="007F2A64" w:rsidRPr="00C97E0A" w:rsidRDefault="007F2A64" w:rsidP="007F2A64">
      <w:r w:rsidRPr="00C97E0A">
        <w:t>External References</w:t>
      </w:r>
    </w:p>
    <w:p w14:paraId="36FB5A8E" w14:textId="77777777" w:rsidR="007F2A64" w:rsidRPr="00C97E0A" w:rsidRDefault="007A4633" w:rsidP="007F2A64">
      <w:hyperlink r:id="rId70" w:history="1">
        <w:r w:rsidR="007F2A64" w:rsidRPr="00C97E0A">
          <w:t>CVE-2015-3183</w:t>
        </w:r>
      </w:hyperlink>
      <w:r w:rsidR="007F2A64" w:rsidRPr="00C97E0A">
        <w:t xml:space="preserve"> </w:t>
      </w:r>
    </w:p>
    <w:p w14:paraId="63CDCE41" w14:textId="77777777" w:rsidR="007F2A64" w:rsidRPr="00C97E0A" w:rsidRDefault="007F2A64" w:rsidP="007F2A64">
      <w:r w:rsidRPr="00C97E0A">
        <w:t>Apache HTTP Server Improper Input Validation Vulnerability</w:t>
      </w:r>
    </w:p>
    <w:p w14:paraId="696E7731" w14:textId="77777777" w:rsidR="007F2A64" w:rsidRPr="00C97E0A" w:rsidRDefault="007F2A64" w:rsidP="007F2A64">
      <w:r w:rsidRPr="00C97E0A">
        <w:t xml:space="preserve">The </w:t>
      </w:r>
      <w:proofErr w:type="spellStart"/>
      <w:r w:rsidRPr="00C97E0A">
        <w:t>dav_xml_get_cdata</w:t>
      </w:r>
      <w:proofErr w:type="spellEnd"/>
      <w:r w:rsidRPr="00C97E0A">
        <w:t xml:space="preserve"> function in main/</w:t>
      </w:r>
      <w:proofErr w:type="spellStart"/>
      <w:r w:rsidRPr="00C97E0A">
        <w:t>util.c</w:t>
      </w:r>
      <w:proofErr w:type="spellEnd"/>
      <w:r w:rsidRPr="00C97E0A">
        <w:t xml:space="preserve"> in the </w:t>
      </w:r>
      <w:proofErr w:type="spellStart"/>
      <w:r w:rsidRPr="00C97E0A">
        <w:t>mod_dav</w:t>
      </w:r>
      <w:proofErr w:type="spellEnd"/>
      <w:r w:rsidRPr="00C97E0A">
        <w:t xml:space="preserve"> module in the Apache HTTP Server before 2.4.8 does not properly remove whitespace characters from CDATA sections, which allows remote attackers to cause a denial of service (daemon crash) via a crafted DAV WRITE request.</w:t>
      </w:r>
    </w:p>
    <w:p w14:paraId="4DDF7C00" w14:textId="77777777" w:rsidR="007F2A64" w:rsidRPr="00C97E0A" w:rsidRDefault="007F2A64" w:rsidP="007F2A64"/>
    <w:p w14:paraId="11A4E6BE" w14:textId="77777777" w:rsidR="007F2A64" w:rsidRPr="00C97E0A" w:rsidRDefault="007F2A64" w:rsidP="007F2A64">
      <w:r w:rsidRPr="00C97E0A">
        <w:t>Affected Versions</w:t>
      </w:r>
    </w:p>
    <w:p w14:paraId="7E34B939" w14:textId="77777777" w:rsidR="007F2A64" w:rsidRPr="00C97E0A" w:rsidRDefault="007F2A64" w:rsidP="007F2A64">
      <w:r w:rsidRPr="00C97E0A">
        <w:t>2.2 to 2.2.6</w:t>
      </w:r>
    </w:p>
    <w:p w14:paraId="47B2B45F" w14:textId="77777777" w:rsidR="007F2A64" w:rsidRPr="00C97E0A" w:rsidRDefault="007F2A64" w:rsidP="007F2A64"/>
    <w:p w14:paraId="2DBE734F" w14:textId="77777777" w:rsidR="007F2A64" w:rsidRPr="00C97E0A" w:rsidRDefault="007F2A64" w:rsidP="007F2A64">
      <w:r w:rsidRPr="00C97E0A">
        <w:t>External References</w:t>
      </w:r>
    </w:p>
    <w:p w14:paraId="7E5A6C85" w14:textId="77777777" w:rsidR="007F2A64" w:rsidRPr="00C97E0A" w:rsidRDefault="007A4633" w:rsidP="007F2A64">
      <w:hyperlink r:id="rId71" w:history="1">
        <w:r w:rsidR="007F2A64" w:rsidRPr="00C97E0A">
          <w:t>CVE-2013-6438</w:t>
        </w:r>
      </w:hyperlink>
      <w:r w:rsidR="007F2A64" w:rsidRPr="00C97E0A">
        <w:t xml:space="preserve"> </w:t>
      </w:r>
    </w:p>
    <w:p w14:paraId="6E022DD0" w14:textId="77777777" w:rsidR="007F2A64" w:rsidRPr="00C97E0A" w:rsidRDefault="007F2A64" w:rsidP="007F2A64">
      <w:r w:rsidRPr="00C97E0A">
        <w:t>Apache HTTP Server Permissions, Privileges, and Access Controls Vulnerability</w:t>
      </w:r>
    </w:p>
    <w:p w14:paraId="64A47C5F" w14:textId="77777777" w:rsidR="007F2A64" w:rsidRPr="00C97E0A" w:rsidRDefault="007F2A64" w:rsidP="007F2A64">
      <w:proofErr w:type="spellStart"/>
      <w:r w:rsidRPr="00C97E0A">
        <w:t>mod_dav.c</w:t>
      </w:r>
      <w:proofErr w:type="spellEnd"/>
      <w:r w:rsidRPr="00C97E0A">
        <w:t xml:space="preserve"> in the Apache HTTP Server before 2.2.25 does not properly determine whether DAV is enabled for a URI, which allows remote attackers to cause a denial of service (segmentation fault) </w:t>
      </w:r>
      <w:r w:rsidRPr="00C97E0A">
        <w:lastRenderedPageBreak/>
        <w:t xml:space="preserve">via a MERGE request in which the URI is configured for handling by the </w:t>
      </w:r>
      <w:proofErr w:type="spellStart"/>
      <w:r w:rsidRPr="00C97E0A">
        <w:t>mod_dav_svn</w:t>
      </w:r>
      <w:proofErr w:type="spellEnd"/>
      <w:r w:rsidRPr="00C97E0A">
        <w:t xml:space="preserve"> module, but a certain </w:t>
      </w:r>
      <w:proofErr w:type="spellStart"/>
      <w:r w:rsidRPr="00C97E0A">
        <w:t>href</w:t>
      </w:r>
      <w:proofErr w:type="spellEnd"/>
      <w:r w:rsidRPr="00C97E0A">
        <w:t xml:space="preserve"> attribute in XML data refers to a non-DAV URI.</w:t>
      </w:r>
    </w:p>
    <w:p w14:paraId="15443370" w14:textId="77777777" w:rsidR="007F2A64" w:rsidRPr="00C97E0A" w:rsidRDefault="007F2A64" w:rsidP="007F2A64"/>
    <w:p w14:paraId="74760AE1" w14:textId="77777777" w:rsidR="007F2A64" w:rsidRPr="00C97E0A" w:rsidRDefault="007F2A64" w:rsidP="007F2A64">
      <w:r w:rsidRPr="00C97E0A">
        <w:t>Affected Versions</w:t>
      </w:r>
    </w:p>
    <w:p w14:paraId="6F8C469B" w14:textId="77777777" w:rsidR="007F2A64" w:rsidRPr="00C97E0A" w:rsidRDefault="007F2A64" w:rsidP="007F2A64">
      <w:r w:rsidRPr="00C97E0A">
        <w:t>2.2.6</w:t>
      </w:r>
    </w:p>
    <w:p w14:paraId="737DA5A9" w14:textId="77777777" w:rsidR="007F2A64" w:rsidRPr="00C97E0A" w:rsidRDefault="007F2A64" w:rsidP="007F2A64"/>
    <w:p w14:paraId="36494040" w14:textId="77777777" w:rsidR="007F2A64" w:rsidRPr="00C97E0A" w:rsidRDefault="007F2A64" w:rsidP="007F2A64">
      <w:r w:rsidRPr="00C97E0A">
        <w:t>External References</w:t>
      </w:r>
    </w:p>
    <w:p w14:paraId="3332BAD5" w14:textId="77777777" w:rsidR="007F2A64" w:rsidRPr="00C97E0A" w:rsidRDefault="007A4633" w:rsidP="007F2A64">
      <w:hyperlink r:id="rId72" w:history="1">
        <w:r w:rsidR="007F2A64" w:rsidRPr="00C97E0A">
          <w:t>CVE-2013-1896</w:t>
        </w:r>
      </w:hyperlink>
      <w:r w:rsidR="007F2A64" w:rsidRPr="00C97E0A">
        <w:t xml:space="preserve"> </w:t>
      </w:r>
    </w:p>
    <w:p w14:paraId="3C364037" w14:textId="77777777" w:rsidR="007F2A64" w:rsidRPr="00C97E0A" w:rsidRDefault="007F2A64" w:rsidP="007F2A64">
      <w:r w:rsidRPr="00C97E0A">
        <w:t>Apache HTTP Server Insufficient Information Vulnerability</w:t>
      </w:r>
    </w:p>
    <w:p w14:paraId="084A58B9" w14:textId="77777777" w:rsidR="007F2A64" w:rsidRPr="00C97E0A" w:rsidRDefault="007F2A64" w:rsidP="007F2A64">
      <w:proofErr w:type="spellStart"/>
      <w:r w:rsidRPr="00C97E0A">
        <w:t>mod_session_dbd.c</w:t>
      </w:r>
      <w:proofErr w:type="spellEnd"/>
      <w:r w:rsidRPr="00C97E0A">
        <w:t xml:space="preserve"> in the </w:t>
      </w:r>
      <w:proofErr w:type="spellStart"/>
      <w:r w:rsidRPr="00C97E0A">
        <w:t>mod_session_dbd</w:t>
      </w:r>
      <w:proofErr w:type="spellEnd"/>
      <w:r w:rsidRPr="00C97E0A">
        <w:t xml:space="preserve"> module in the Apache HTTP Server before 2.4.5 proceeds with save operations for a session without considering the dirty flag and the requirement for a new session ID, which has unspecified impact and remote attack vectors.</w:t>
      </w:r>
    </w:p>
    <w:p w14:paraId="273A6369" w14:textId="77777777" w:rsidR="007F2A64" w:rsidRPr="00C97E0A" w:rsidRDefault="007F2A64" w:rsidP="007F2A64"/>
    <w:p w14:paraId="06048173" w14:textId="77777777" w:rsidR="007F2A64" w:rsidRPr="00C97E0A" w:rsidRDefault="007F2A64" w:rsidP="007F2A64">
      <w:r w:rsidRPr="00C97E0A">
        <w:t>Affected Versions</w:t>
      </w:r>
    </w:p>
    <w:p w14:paraId="75E6C522" w14:textId="77777777" w:rsidR="007F2A64" w:rsidRPr="00C97E0A" w:rsidRDefault="007F2A64" w:rsidP="007F2A64">
      <w:r w:rsidRPr="00C97E0A">
        <w:t>2.2 to 2.2.6</w:t>
      </w:r>
    </w:p>
    <w:p w14:paraId="31259793" w14:textId="77777777" w:rsidR="007F2A64" w:rsidRPr="00C97E0A" w:rsidRDefault="007F2A64" w:rsidP="007F2A64"/>
    <w:p w14:paraId="0A349D60" w14:textId="77777777" w:rsidR="007F2A64" w:rsidRPr="00C97E0A" w:rsidRDefault="007F2A64" w:rsidP="007F2A64">
      <w:r w:rsidRPr="00C97E0A">
        <w:t>External References</w:t>
      </w:r>
    </w:p>
    <w:p w14:paraId="1F861D7B" w14:textId="77777777" w:rsidR="007F2A64" w:rsidRPr="00C97E0A" w:rsidRDefault="007A4633" w:rsidP="007F2A64">
      <w:hyperlink r:id="rId73" w:history="1">
        <w:r w:rsidR="007F2A64" w:rsidRPr="00C97E0A">
          <w:t>CVE-2013-2249</w:t>
        </w:r>
      </w:hyperlink>
      <w:r w:rsidR="007F2A64" w:rsidRPr="00C97E0A">
        <w:t xml:space="preserve"> </w:t>
      </w:r>
    </w:p>
    <w:p w14:paraId="7725B499" w14:textId="77777777" w:rsidR="007F2A64" w:rsidRPr="00C97E0A" w:rsidRDefault="007F2A64" w:rsidP="007F2A64">
      <w:r w:rsidRPr="00C97E0A">
        <w:t>Apache HTTP Server Insufficient Information Vulnerability</w:t>
      </w:r>
    </w:p>
    <w:p w14:paraId="7C8E4545" w14:textId="77777777" w:rsidR="007F2A64" w:rsidRPr="00C97E0A" w:rsidRDefault="007F2A64" w:rsidP="007F2A64">
      <w:proofErr w:type="spellStart"/>
      <w:r w:rsidRPr="00C97E0A">
        <w:t>mod_session_dbd.c</w:t>
      </w:r>
      <w:proofErr w:type="spellEnd"/>
      <w:r w:rsidRPr="00C97E0A">
        <w:t xml:space="preserve"> in the </w:t>
      </w:r>
      <w:proofErr w:type="spellStart"/>
      <w:r w:rsidRPr="00C97E0A">
        <w:t>mod_session_dbd</w:t>
      </w:r>
      <w:proofErr w:type="spellEnd"/>
      <w:r w:rsidRPr="00C97E0A">
        <w:t xml:space="preserve"> module in the Apache HTTP Server before 2.4.5 proceeds with save operations for a session without considering the dirty flag and the requirement for a new session ID, which has unspecified impact and remote attack vectors.</w:t>
      </w:r>
    </w:p>
    <w:p w14:paraId="79045349" w14:textId="77777777" w:rsidR="007F2A64" w:rsidRPr="00C97E0A" w:rsidRDefault="007F2A64" w:rsidP="007F2A64"/>
    <w:p w14:paraId="35FC1506" w14:textId="77777777" w:rsidR="007F2A64" w:rsidRPr="00C97E0A" w:rsidRDefault="007F2A64" w:rsidP="007F2A64">
      <w:r w:rsidRPr="00C97E0A">
        <w:t>Affected Versions</w:t>
      </w:r>
    </w:p>
    <w:p w14:paraId="22BF6A9D" w14:textId="77777777" w:rsidR="007F2A64" w:rsidRPr="00C97E0A" w:rsidRDefault="007F2A64" w:rsidP="007F2A64">
      <w:r w:rsidRPr="00C97E0A">
        <w:t>2.2.6</w:t>
      </w:r>
    </w:p>
    <w:p w14:paraId="2469BDF0" w14:textId="77777777" w:rsidR="007F2A64" w:rsidRPr="00C97E0A" w:rsidRDefault="007F2A64" w:rsidP="007F2A64"/>
    <w:p w14:paraId="07A85CCF" w14:textId="77777777" w:rsidR="007F2A64" w:rsidRPr="00C97E0A" w:rsidRDefault="007F2A64" w:rsidP="007F2A64">
      <w:r w:rsidRPr="00C97E0A">
        <w:t>External References</w:t>
      </w:r>
    </w:p>
    <w:p w14:paraId="60FD22A6" w14:textId="77777777" w:rsidR="007F2A64" w:rsidRPr="00C97E0A" w:rsidRDefault="007A4633" w:rsidP="007F2A64">
      <w:hyperlink r:id="rId74" w:history="1">
        <w:r w:rsidR="007F2A64" w:rsidRPr="00C97E0A">
          <w:t>CVE-2013-2249</w:t>
        </w:r>
      </w:hyperlink>
      <w:r w:rsidR="007F2A64" w:rsidRPr="00C97E0A">
        <w:t xml:space="preserve"> </w:t>
      </w:r>
    </w:p>
    <w:p w14:paraId="6A273602" w14:textId="77777777" w:rsidR="007F2A64" w:rsidRPr="00C97E0A" w:rsidRDefault="007F2A64" w:rsidP="007F2A64">
      <w:r w:rsidRPr="00C97E0A">
        <w:t>Apache HTTP Server Permissions, Privileges, and Access Controls Vulnerability</w:t>
      </w:r>
    </w:p>
    <w:p w14:paraId="7D4FE6A8" w14:textId="77777777" w:rsidR="007F2A64" w:rsidRPr="00C97E0A" w:rsidRDefault="007F2A64" w:rsidP="007F2A64">
      <w:proofErr w:type="spellStart"/>
      <w:r w:rsidRPr="00C97E0A">
        <w:t>mod_dav.c</w:t>
      </w:r>
      <w:proofErr w:type="spellEnd"/>
      <w:r w:rsidRPr="00C97E0A">
        <w:t xml:space="preserve"> in the Apache HTTP Server before 2.2.25 does not properly determine whether DAV is enabled for a URI, which allows remote attackers to cause a denial of service (segmentation fault) via a MERGE request in which the URI is configured for handling by the </w:t>
      </w:r>
      <w:proofErr w:type="spellStart"/>
      <w:r w:rsidRPr="00C97E0A">
        <w:t>mod_dav_svn</w:t>
      </w:r>
      <w:proofErr w:type="spellEnd"/>
      <w:r w:rsidRPr="00C97E0A">
        <w:t xml:space="preserve"> module, but a certain </w:t>
      </w:r>
      <w:proofErr w:type="spellStart"/>
      <w:r w:rsidRPr="00C97E0A">
        <w:t>href</w:t>
      </w:r>
      <w:proofErr w:type="spellEnd"/>
      <w:r w:rsidRPr="00C97E0A">
        <w:t xml:space="preserve"> attribute in XML data refers to a non-DAV URI.</w:t>
      </w:r>
    </w:p>
    <w:p w14:paraId="7D50A580" w14:textId="77777777" w:rsidR="007F2A64" w:rsidRPr="00C97E0A" w:rsidRDefault="007F2A64" w:rsidP="007F2A64"/>
    <w:p w14:paraId="19EA240D" w14:textId="77777777" w:rsidR="007F2A64" w:rsidRPr="00C97E0A" w:rsidRDefault="007F2A64" w:rsidP="007F2A64">
      <w:r w:rsidRPr="00C97E0A">
        <w:lastRenderedPageBreak/>
        <w:t>Affected Versions</w:t>
      </w:r>
    </w:p>
    <w:p w14:paraId="4675C6A3" w14:textId="77777777" w:rsidR="007F2A64" w:rsidRPr="00C97E0A" w:rsidRDefault="007F2A64" w:rsidP="007F2A64">
      <w:r w:rsidRPr="00C97E0A">
        <w:t>2.2 to 2.2.6</w:t>
      </w:r>
    </w:p>
    <w:p w14:paraId="2F5232BC" w14:textId="77777777" w:rsidR="007F2A64" w:rsidRPr="00C97E0A" w:rsidRDefault="007F2A64" w:rsidP="007F2A64"/>
    <w:p w14:paraId="7F710FC3" w14:textId="77777777" w:rsidR="007F2A64" w:rsidRPr="00C97E0A" w:rsidRDefault="007F2A64" w:rsidP="007F2A64">
      <w:r w:rsidRPr="00C97E0A">
        <w:t>External References</w:t>
      </w:r>
    </w:p>
    <w:p w14:paraId="2F76B842" w14:textId="77777777" w:rsidR="007F2A64" w:rsidRPr="00C97E0A" w:rsidRDefault="007A4633" w:rsidP="007F2A64">
      <w:hyperlink r:id="rId75" w:history="1">
        <w:r w:rsidR="007F2A64" w:rsidRPr="00C97E0A">
          <w:t>CVE-2013-1896</w:t>
        </w:r>
      </w:hyperlink>
      <w:r w:rsidR="007F2A64" w:rsidRPr="00C97E0A">
        <w:t xml:space="preserve"> </w:t>
      </w:r>
    </w:p>
    <w:p w14:paraId="78877EBC" w14:textId="77777777" w:rsidR="007F2A64" w:rsidRPr="00C97E0A" w:rsidRDefault="007F2A64" w:rsidP="007F2A64">
      <w:r w:rsidRPr="00C97E0A">
        <w:t>Apache HTTP Server Improper Input Validation Vulnerability</w:t>
      </w:r>
    </w:p>
    <w:p w14:paraId="0115EC6F" w14:textId="77777777" w:rsidR="007F2A64" w:rsidRPr="00C97E0A" w:rsidRDefault="007F2A64" w:rsidP="007F2A64">
      <w:r w:rsidRPr="00C97E0A">
        <w:t xml:space="preserve">The </w:t>
      </w:r>
      <w:proofErr w:type="spellStart"/>
      <w:r w:rsidRPr="00C97E0A">
        <w:t>dav_xml_get_cdata</w:t>
      </w:r>
      <w:proofErr w:type="spellEnd"/>
      <w:r w:rsidRPr="00C97E0A">
        <w:t xml:space="preserve"> function in main/</w:t>
      </w:r>
      <w:proofErr w:type="spellStart"/>
      <w:r w:rsidRPr="00C97E0A">
        <w:t>util.c</w:t>
      </w:r>
      <w:proofErr w:type="spellEnd"/>
      <w:r w:rsidRPr="00C97E0A">
        <w:t xml:space="preserve"> in the </w:t>
      </w:r>
      <w:proofErr w:type="spellStart"/>
      <w:r w:rsidRPr="00C97E0A">
        <w:t>mod_dav</w:t>
      </w:r>
      <w:proofErr w:type="spellEnd"/>
      <w:r w:rsidRPr="00C97E0A">
        <w:t xml:space="preserve"> module in the Apache HTTP Server before 2.4.8 does not properly remove whitespace characters from CDATA sections, which allows remote attackers to cause a denial of service (daemon crash) via a crafted DAV WRITE request.</w:t>
      </w:r>
    </w:p>
    <w:p w14:paraId="411C14CC" w14:textId="77777777" w:rsidR="007F2A64" w:rsidRPr="00C97E0A" w:rsidRDefault="007F2A64" w:rsidP="007F2A64"/>
    <w:p w14:paraId="6D56B1F8" w14:textId="77777777" w:rsidR="007F2A64" w:rsidRPr="00C97E0A" w:rsidRDefault="007F2A64" w:rsidP="007F2A64">
      <w:r w:rsidRPr="00C97E0A">
        <w:t>Affected Versions</w:t>
      </w:r>
    </w:p>
    <w:p w14:paraId="31F676EC" w14:textId="77777777" w:rsidR="007F2A64" w:rsidRPr="00C97E0A" w:rsidRDefault="007F2A64" w:rsidP="007F2A64">
      <w:r w:rsidRPr="00C97E0A">
        <w:t>2.2.6</w:t>
      </w:r>
    </w:p>
    <w:p w14:paraId="573D1114" w14:textId="77777777" w:rsidR="007F2A64" w:rsidRPr="00C97E0A" w:rsidRDefault="007F2A64" w:rsidP="007F2A64"/>
    <w:p w14:paraId="5CC501D5" w14:textId="77777777" w:rsidR="007F2A64" w:rsidRPr="00C97E0A" w:rsidRDefault="007F2A64" w:rsidP="007F2A64">
      <w:r w:rsidRPr="00C97E0A">
        <w:t>External References</w:t>
      </w:r>
    </w:p>
    <w:p w14:paraId="0CE432DB" w14:textId="77777777" w:rsidR="007F2A64" w:rsidRPr="00C97E0A" w:rsidRDefault="007A4633" w:rsidP="007F2A64">
      <w:hyperlink r:id="rId76" w:history="1">
        <w:r w:rsidR="007F2A64" w:rsidRPr="00C97E0A">
          <w:t>CVE-2013-6438</w:t>
        </w:r>
      </w:hyperlink>
      <w:r w:rsidR="007F2A64" w:rsidRPr="00C97E0A">
        <w:t xml:space="preserve"> </w:t>
      </w:r>
    </w:p>
    <w:p w14:paraId="297FB34F" w14:textId="77777777" w:rsidR="007F2A64" w:rsidRPr="00C97E0A" w:rsidRDefault="007F2A64" w:rsidP="007F2A64">
      <w:r w:rsidRPr="00C97E0A">
        <w:t>Apache HTTP Server Resource Management Errors Vulnerability</w:t>
      </w:r>
    </w:p>
    <w:p w14:paraId="230E9692" w14:textId="77777777" w:rsidR="007F2A64" w:rsidRPr="00C97E0A" w:rsidRDefault="007F2A64" w:rsidP="007F2A64">
      <w:r w:rsidRPr="00C97E0A">
        <w:t xml:space="preserve">The </w:t>
      </w:r>
      <w:proofErr w:type="spellStart"/>
      <w:r w:rsidRPr="00C97E0A">
        <w:t>deflate_in_filter</w:t>
      </w:r>
      <w:proofErr w:type="spellEnd"/>
      <w:r w:rsidRPr="00C97E0A">
        <w:t xml:space="preserve"> function in </w:t>
      </w:r>
      <w:proofErr w:type="spellStart"/>
      <w:r w:rsidRPr="00C97E0A">
        <w:t>mod_deflate.c</w:t>
      </w:r>
      <w:proofErr w:type="spellEnd"/>
      <w:r w:rsidRPr="00C97E0A">
        <w:t xml:space="preserve"> in the </w:t>
      </w:r>
      <w:proofErr w:type="spellStart"/>
      <w:r w:rsidRPr="00C97E0A">
        <w:t>mod_deflate</w:t>
      </w:r>
      <w:proofErr w:type="spellEnd"/>
      <w:r w:rsidRPr="00C97E0A">
        <w:t xml:space="preserve"> module in the Apache HTTP Server before 2.4.10, when request body decompression is enabled, allows remote attackers to cause a denial of service (resource consumption) via crafted request data that decompresses to a much larger size.</w:t>
      </w:r>
    </w:p>
    <w:p w14:paraId="01B333B6" w14:textId="77777777" w:rsidR="007F2A64" w:rsidRPr="00C97E0A" w:rsidRDefault="007F2A64" w:rsidP="007F2A64"/>
    <w:p w14:paraId="52D38A55" w14:textId="77777777" w:rsidR="007F2A64" w:rsidRPr="00C97E0A" w:rsidRDefault="007F2A64" w:rsidP="007F2A64">
      <w:r w:rsidRPr="00C97E0A">
        <w:t>Affected Versions</w:t>
      </w:r>
    </w:p>
    <w:p w14:paraId="186EC815" w14:textId="77777777" w:rsidR="007F2A64" w:rsidRPr="00C97E0A" w:rsidRDefault="007F2A64" w:rsidP="007F2A64">
      <w:r w:rsidRPr="00C97E0A">
        <w:t>2.2 to 2.2.6</w:t>
      </w:r>
    </w:p>
    <w:p w14:paraId="6CFE9901" w14:textId="77777777" w:rsidR="007F2A64" w:rsidRPr="00C97E0A" w:rsidRDefault="007F2A64" w:rsidP="007F2A64"/>
    <w:p w14:paraId="7E40B139" w14:textId="77777777" w:rsidR="007F2A64" w:rsidRPr="00C97E0A" w:rsidRDefault="007F2A64" w:rsidP="007F2A64">
      <w:r w:rsidRPr="00C97E0A">
        <w:t>External References</w:t>
      </w:r>
    </w:p>
    <w:p w14:paraId="12DBCD46" w14:textId="77777777" w:rsidR="007F2A64" w:rsidRPr="00C97E0A" w:rsidRDefault="007A4633" w:rsidP="007F2A64">
      <w:hyperlink r:id="rId77" w:history="1">
        <w:r w:rsidR="007F2A64" w:rsidRPr="00C97E0A">
          <w:t>CVE-2014-0118</w:t>
        </w:r>
      </w:hyperlink>
      <w:r w:rsidR="007F2A64" w:rsidRPr="00C97E0A">
        <w:t xml:space="preserve"> </w:t>
      </w:r>
    </w:p>
    <w:p w14:paraId="155EA9C2" w14:textId="77777777" w:rsidR="007F2A64" w:rsidRPr="00C97E0A" w:rsidRDefault="007F2A64" w:rsidP="007F2A64">
      <w:r w:rsidRPr="00C97E0A">
        <w:t>Apache HTTP Server Improper Input Validation Vulnerability</w:t>
      </w:r>
    </w:p>
    <w:p w14:paraId="6BA33B36" w14:textId="77777777" w:rsidR="007F2A64" w:rsidRPr="00C97E0A" w:rsidRDefault="007F2A64" w:rsidP="007F2A64">
      <w:r w:rsidRPr="00C97E0A">
        <w:t xml:space="preserve">The </w:t>
      </w:r>
      <w:proofErr w:type="spellStart"/>
      <w:r w:rsidRPr="00C97E0A">
        <w:t>log_cookie</w:t>
      </w:r>
      <w:proofErr w:type="spellEnd"/>
      <w:r w:rsidRPr="00C97E0A">
        <w:t xml:space="preserve"> function in </w:t>
      </w:r>
      <w:proofErr w:type="spellStart"/>
      <w:r w:rsidRPr="00C97E0A">
        <w:t>mod_log_config.c</w:t>
      </w:r>
      <w:proofErr w:type="spellEnd"/>
      <w:r w:rsidRPr="00C97E0A">
        <w:t xml:space="preserve"> in the </w:t>
      </w:r>
      <w:proofErr w:type="spellStart"/>
      <w:r w:rsidRPr="00C97E0A">
        <w:t>mod_log_config</w:t>
      </w:r>
      <w:proofErr w:type="spellEnd"/>
      <w:r w:rsidRPr="00C97E0A">
        <w:t xml:space="preserve"> module in the Apache HTTP Server before 2.4.8 allows remote attackers to cause a denial of service (segmentation fault and daemon crash) via a crafted cookie that is not properly handled during truncation.</w:t>
      </w:r>
    </w:p>
    <w:p w14:paraId="7023683F" w14:textId="77777777" w:rsidR="007F2A64" w:rsidRPr="00C97E0A" w:rsidRDefault="007F2A64" w:rsidP="007F2A64"/>
    <w:p w14:paraId="19632CCE" w14:textId="77777777" w:rsidR="007F2A64" w:rsidRPr="00C97E0A" w:rsidRDefault="007F2A64" w:rsidP="007F2A64">
      <w:r w:rsidRPr="00C97E0A">
        <w:t>Affected Versions</w:t>
      </w:r>
    </w:p>
    <w:p w14:paraId="0CBA8E51" w14:textId="77777777" w:rsidR="007F2A64" w:rsidRPr="00C97E0A" w:rsidRDefault="007F2A64" w:rsidP="007F2A64">
      <w:r w:rsidRPr="00C97E0A">
        <w:t>2.2 to 2.2.6</w:t>
      </w:r>
    </w:p>
    <w:p w14:paraId="6BF264BB" w14:textId="77777777" w:rsidR="007F2A64" w:rsidRPr="00C97E0A" w:rsidRDefault="007F2A64" w:rsidP="007F2A64"/>
    <w:p w14:paraId="4D0F59B0" w14:textId="77777777" w:rsidR="007F2A64" w:rsidRPr="00C97E0A" w:rsidRDefault="007F2A64" w:rsidP="007F2A64">
      <w:r w:rsidRPr="00C97E0A">
        <w:t>External References</w:t>
      </w:r>
    </w:p>
    <w:p w14:paraId="60F0833C" w14:textId="77777777" w:rsidR="007F2A64" w:rsidRPr="00C97E0A" w:rsidRDefault="007A4633" w:rsidP="007F2A64">
      <w:hyperlink r:id="rId78" w:history="1">
        <w:r w:rsidR="007F2A64" w:rsidRPr="00C97E0A">
          <w:t>CVE-2014-0098</w:t>
        </w:r>
      </w:hyperlink>
      <w:r w:rsidR="007F2A64" w:rsidRPr="00C97E0A">
        <w:t xml:space="preserve"> </w:t>
      </w:r>
    </w:p>
    <w:p w14:paraId="05E78DE3" w14:textId="77777777" w:rsidR="007F2A64" w:rsidRPr="00C97E0A" w:rsidRDefault="007F2A64" w:rsidP="007F2A64">
      <w:r w:rsidRPr="00C97E0A">
        <w:t>Apache HTTP Server Improper Input Validation Vulnerability</w:t>
      </w:r>
    </w:p>
    <w:p w14:paraId="1F3ADEF6" w14:textId="77777777" w:rsidR="007F2A64" w:rsidRPr="00C97E0A" w:rsidRDefault="007F2A64" w:rsidP="007F2A64">
      <w:r w:rsidRPr="00C97E0A">
        <w:t xml:space="preserve">The </w:t>
      </w:r>
      <w:proofErr w:type="spellStart"/>
      <w:r w:rsidRPr="00C97E0A">
        <w:t>log_cookie</w:t>
      </w:r>
      <w:proofErr w:type="spellEnd"/>
      <w:r w:rsidRPr="00C97E0A">
        <w:t xml:space="preserve"> function in </w:t>
      </w:r>
      <w:proofErr w:type="spellStart"/>
      <w:r w:rsidRPr="00C97E0A">
        <w:t>mod_log_config.c</w:t>
      </w:r>
      <w:proofErr w:type="spellEnd"/>
      <w:r w:rsidRPr="00C97E0A">
        <w:t xml:space="preserve"> in the </w:t>
      </w:r>
      <w:proofErr w:type="spellStart"/>
      <w:r w:rsidRPr="00C97E0A">
        <w:t>mod_log_config</w:t>
      </w:r>
      <w:proofErr w:type="spellEnd"/>
      <w:r w:rsidRPr="00C97E0A">
        <w:t xml:space="preserve"> module in the Apache HTTP Server before 2.4.8 allows remote attackers to cause a denial of service (segmentation fault and daemon crash) via a crafted cookie that is not properly handled during truncation.</w:t>
      </w:r>
    </w:p>
    <w:p w14:paraId="30883E43" w14:textId="77777777" w:rsidR="007F2A64" w:rsidRPr="00C97E0A" w:rsidRDefault="007F2A64" w:rsidP="007F2A64"/>
    <w:p w14:paraId="75C96156" w14:textId="77777777" w:rsidR="007F2A64" w:rsidRPr="00C97E0A" w:rsidRDefault="007F2A64" w:rsidP="007F2A64">
      <w:r w:rsidRPr="00C97E0A">
        <w:t>Affected Versions</w:t>
      </w:r>
    </w:p>
    <w:p w14:paraId="49A807A5" w14:textId="77777777" w:rsidR="007F2A64" w:rsidRPr="00C97E0A" w:rsidRDefault="007F2A64" w:rsidP="007F2A64">
      <w:r w:rsidRPr="00C97E0A">
        <w:t>2.2.6</w:t>
      </w:r>
    </w:p>
    <w:p w14:paraId="4E3A11E4" w14:textId="77777777" w:rsidR="007F2A64" w:rsidRPr="00C97E0A" w:rsidRDefault="007F2A64" w:rsidP="007F2A64"/>
    <w:p w14:paraId="24CD4693" w14:textId="77777777" w:rsidR="007F2A64" w:rsidRPr="00C97E0A" w:rsidRDefault="007F2A64" w:rsidP="007F2A64">
      <w:r w:rsidRPr="00C97E0A">
        <w:t>External References</w:t>
      </w:r>
    </w:p>
    <w:p w14:paraId="72193AB5" w14:textId="77777777" w:rsidR="007F2A64" w:rsidRPr="00C97E0A" w:rsidRDefault="007A4633" w:rsidP="007F2A64">
      <w:hyperlink r:id="rId79" w:history="1">
        <w:r w:rsidR="007F2A64" w:rsidRPr="00C97E0A">
          <w:t>CVE-2014-0098</w:t>
        </w:r>
      </w:hyperlink>
      <w:r w:rsidR="007F2A64" w:rsidRPr="00C97E0A">
        <w:t xml:space="preserve"> </w:t>
      </w:r>
    </w:p>
    <w:p w14:paraId="4CEE32A1" w14:textId="77777777" w:rsidR="007F2A64" w:rsidRPr="00C97E0A" w:rsidRDefault="007F2A64" w:rsidP="007F2A64">
      <w:r w:rsidRPr="00C97E0A">
        <w:t>Apache HTTP Server Improper Authentication Vulnerability</w:t>
      </w:r>
    </w:p>
    <w:p w14:paraId="69193482" w14:textId="77777777" w:rsidR="007F2A64" w:rsidRPr="00C97E0A" w:rsidRDefault="007F2A64" w:rsidP="007F2A64">
      <w:r w:rsidRPr="00C97E0A">
        <w:t xml:space="preserve">In Apache </w:t>
      </w:r>
      <w:proofErr w:type="spellStart"/>
      <w:r w:rsidRPr="00C97E0A">
        <w:t>httpd</w:t>
      </w:r>
      <w:proofErr w:type="spellEnd"/>
      <w:r w:rsidRPr="00C97E0A">
        <w:t xml:space="preserve"> 2.2.0 to 2.4.29, when generating an HTTP Digest authentication challenge, the nonce sent to prevent reply attacks was not correctly generated using a pseudo-random seed. In a cluster of servers using a common Digest authentication configuration, HTTP requests could be replayed across servers by an attacker without detection.</w:t>
      </w:r>
    </w:p>
    <w:p w14:paraId="07006042" w14:textId="77777777" w:rsidR="007F2A64" w:rsidRPr="00C97E0A" w:rsidRDefault="007F2A64" w:rsidP="007F2A64"/>
    <w:p w14:paraId="34796F36" w14:textId="77777777" w:rsidR="007F2A64" w:rsidRPr="00C97E0A" w:rsidRDefault="007F2A64" w:rsidP="007F2A64">
      <w:r w:rsidRPr="00C97E0A">
        <w:t>Affected Versions</w:t>
      </w:r>
    </w:p>
    <w:p w14:paraId="31AC3D0A" w14:textId="77777777" w:rsidR="007F2A64" w:rsidRPr="00C97E0A" w:rsidRDefault="007F2A64" w:rsidP="007F2A64">
      <w:r w:rsidRPr="00C97E0A">
        <w:t>2.2.0 to 2.2.6</w:t>
      </w:r>
    </w:p>
    <w:p w14:paraId="37AE7AFB" w14:textId="77777777" w:rsidR="007F2A64" w:rsidRPr="00C97E0A" w:rsidRDefault="007F2A64" w:rsidP="007F2A64"/>
    <w:p w14:paraId="3BB0BA90" w14:textId="77777777" w:rsidR="007F2A64" w:rsidRPr="00C97E0A" w:rsidRDefault="007F2A64" w:rsidP="007F2A64">
      <w:r w:rsidRPr="00C97E0A">
        <w:t>External References</w:t>
      </w:r>
    </w:p>
    <w:p w14:paraId="05F1F5D1" w14:textId="77777777" w:rsidR="007F2A64" w:rsidRPr="00C97E0A" w:rsidRDefault="007A4633" w:rsidP="007F2A64">
      <w:hyperlink r:id="rId80" w:history="1">
        <w:r w:rsidR="007F2A64" w:rsidRPr="00C97E0A">
          <w:t>CVE-2018-1312</w:t>
        </w:r>
      </w:hyperlink>
      <w:r w:rsidR="007F2A64" w:rsidRPr="00C97E0A">
        <w:t xml:space="preserve"> </w:t>
      </w:r>
    </w:p>
    <w:p w14:paraId="2E6FFBB0" w14:textId="77777777" w:rsidR="007F2A64" w:rsidRPr="00C97E0A" w:rsidRDefault="007F2A64" w:rsidP="007F2A64">
      <w:r w:rsidRPr="00C97E0A">
        <w:t>Apache HTTP Server Out-of-bounds Read Vulnerability</w:t>
      </w:r>
    </w:p>
    <w:p w14:paraId="19176196" w14:textId="77777777" w:rsidR="007F2A64" w:rsidRPr="00C97E0A" w:rsidRDefault="007F2A64" w:rsidP="007F2A64">
      <w:r w:rsidRPr="00C97E0A">
        <w:t xml:space="preserve">A specially crafted HTTP request header could have crashed the Apache HTTP Server prior to version 2.4.30 due to an out of bound read while preparing data to be cached in shared memory. It could be used as a Denial of Service attack against users of </w:t>
      </w:r>
      <w:proofErr w:type="spellStart"/>
      <w:r w:rsidRPr="00C97E0A">
        <w:t>mod_cache_socache</w:t>
      </w:r>
      <w:proofErr w:type="spellEnd"/>
      <w:r w:rsidRPr="00C97E0A">
        <w:t xml:space="preserve">. The vulnerability is considered as low risk since </w:t>
      </w:r>
      <w:proofErr w:type="spellStart"/>
      <w:r w:rsidRPr="00C97E0A">
        <w:t>mod_cache_socache</w:t>
      </w:r>
      <w:proofErr w:type="spellEnd"/>
      <w:r w:rsidRPr="00C97E0A">
        <w:t xml:space="preserve"> is not widely used, </w:t>
      </w:r>
      <w:proofErr w:type="spellStart"/>
      <w:r w:rsidRPr="00C97E0A">
        <w:t>mod_cache_disk</w:t>
      </w:r>
      <w:proofErr w:type="spellEnd"/>
      <w:r w:rsidRPr="00C97E0A">
        <w:t xml:space="preserve"> is not concerned by this vulnerability.</w:t>
      </w:r>
    </w:p>
    <w:p w14:paraId="31077862" w14:textId="77777777" w:rsidR="007F2A64" w:rsidRPr="00C97E0A" w:rsidRDefault="007F2A64" w:rsidP="007F2A64"/>
    <w:p w14:paraId="06A2069F" w14:textId="77777777" w:rsidR="007F2A64" w:rsidRPr="00C97E0A" w:rsidRDefault="007F2A64" w:rsidP="007F2A64">
      <w:r w:rsidRPr="00C97E0A">
        <w:t>Affected Versions</w:t>
      </w:r>
    </w:p>
    <w:p w14:paraId="10E4AC06" w14:textId="77777777" w:rsidR="007F2A64" w:rsidRPr="00C97E0A" w:rsidRDefault="007F2A64" w:rsidP="007F2A64">
      <w:r w:rsidRPr="00C97E0A">
        <w:t>2.2 to 2.2.6</w:t>
      </w:r>
    </w:p>
    <w:p w14:paraId="2FA826BE" w14:textId="77777777" w:rsidR="007F2A64" w:rsidRPr="00C97E0A" w:rsidRDefault="007F2A64" w:rsidP="007F2A64"/>
    <w:p w14:paraId="60E30237" w14:textId="77777777" w:rsidR="007F2A64" w:rsidRPr="00C97E0A" w:rsidRDefault="007F2A64" w:rsidP="007F2A64">
      <w:r w:rsidRPr="00C97E0A">
        <w:lastRenderedPageBreak/>
        <w:t>External References</w:t>
      </w:r>
    </w:p>
    <w:p w14:paraId="7FD8E4D9" w14:textId="77777777" w:rsidR="007F2A64" w:rsidRPr="00C97E0A" w:rsidRDefault="007A4633" w:rsidP="007F2A64">
      <w:hyperlink r:id="rId81" w:history="1">
        <w:r w:rsidR="007F2A64" w:rsidRPr="00C97E0A">
          <w:t>CVE-2018-1303</w:t>
        </w:r>
      </w:hyperlink>
      <w:r w:rsidR="007F2A64" w:rsidRPr="00C97E0A">
        <w:t xml:space="preserve"> </w:t>
      </w:r>
    </w:p>
    <w:p w14:paraId="3ED0561D" w14:textId="77777777" w:rsidR="007F2A64" w:rsidRPr="00C97E0A" w:rsidRDefault="007F2A64" w:rsidP="007F2A64">
      <w:r w:rsidRPr="00C97E0A">
        <w:t>Apache HTTP Server Improper Neutralization of CRLF Sequences ('CRLF Injection') Vulnerability</w:t>
      </w:r>
    </w:p>
    <w:p w14:paraId="598464FC" w14:textId="77777777" w:rsidR="007F2A64" w:rsidRPr="00C97E0A" w:rsidRDefault="007F2A64" w:rsidP="007F2A64">
      <w:r w:rsidRPr="00C97E0A">
        <w:t xml:space="preserve">Possible CRLF injection allowing HTTP response splitting attacks for sites which use </w:t>
      </w:r>
      <w:proofErr w:type="spellStart"/>
      <w:r w:rsidRPr="00C97E0A">
        <w:t>mod_userdir</w:t>
      </w:r>
      <w:proofErr w:type="spellEnd"/>
      <w:r w:rsidRPr="00C97E0A">
        <w:t>. This issue was mitigated by changes made in 2.4.25 and 2.2.32 which prohibit CR or LF injection into the "Location" or other outbound header key or value. Fixed in Apache HTTP Server 2.4.25 (Affected 2.4.1-2.4.23). Fixed in Apache HTTP Server 2.2.32 (Affected 2.2.0-2.2.31).</w:t>
      </w:r>
    </w:p>
    <w:p w14:paraId="4722F834" w14:textId="77777777" w:rsidR="007F2A64" w:rsidRPr="00C97E0A" w:rsidRDefault="007F2A64" w:rsidP="007F2A64"/>
    <w:p w14:paraId="2398C8DF" w14:textId="77777777" w:rsidR="007F2A64" w:rsidRPr="00C97E0A" w:rsidRDefault="007F2A64" w:rsidP="007F2A64">
      <w:r w:rsidRPr="00C97E0A">
        <w:t>Affected Versions</w:t>
      </w:r>
    </w:p>
    <w:p w14:paraId="375ECEA8" w14:textId="77777777" w:rsidR="007F2A64" w:rsidRPr="00C97E0A" w:rsidRDefault="007F2A64" w:rsidP="007F2A64">
      <w:r w:rsidRPr="00C97E0A">
        <w:t>2.2.6</w:t>
      </w:r>
    </w:p>
    <w:p w14:paraId="4B2ACCFC" w14:textId="77777777" w:rsidR="007F2A64" w:rsidRPr="00C97E0A" w:rsidRDefault="007F2A64" w:rsidP="007F2A64"/>
    <w:p w14:paraId="4406C41A" w14:textId="77777777" w:rsidR="007F2A64" w:rsidRPr="00C97E0A" w:rsidRDefault="007F2A64" w:rsidP="007F2A64">
      <w:r w:rsidRPr="00C97E0A">
        <w:t>External References</w:t>
      </w:r>
    </w:p>
    <w:p w14:paraId="529DEA24" w14:textId="77777777" w:rsidR="007F2A64" w:rsidRPr="00C97E0A" w:rsidRDefault="007A4633" w:rsidP="007F2A64">
      <w:hyperlink r:id="rId82" w:history="1">
        <w:r w:rsidR="007F2A64" w:rsidRPr="00C97E0A">
          <w:t>CVE-2016-4975</w:t>
        </w:r>
      </w:hyperlink>
      <w:r w:rsidR="007F2A64" w:rsidRPr="00C97E0A">
        <w:t xml:space="preserve"> </w:t>
      </w:r>
    </w:p>
    <w:p w14:paraId="0F2C58F9" w14:textId="77777777" w:rsidR="007F2A64" w:rsidRPr="00C97E0A" w:rsidRDefault="007F2A64" w:rsidP="007F2A64">
      <w:r w:rsidRPr="00C97E0A">
        <w:t>Apache HTTP Server Improper Access Control Vulnerability</w:t>
      </w:r>
    </w:p>
    <w:p w14:paraId="335DFF88" w14:textId="77777777" w:rsidR="007F2A64" w:rsidRPr="00C97E0A" w:rsidRDefault="007F2A64" w:rsidP="007F2A64">
      <w:r w:rsidRPr="00C97E0A">
        <w:t>The Apache HTTP Server through 2.4.23 follows RFC 3875 section 4.1.18 and therefore does not protect applications from the presence of untrusted client data in the HTTP_PROXY environment variable, which might allow remote attackers to redirect an application's outbound HTTP traffic to an arbitrary proxy server via a crafted Proxy header in an HTTP request, aka an "</w:t>
      </w:r>
      <w:proofErr w:type="spellStart"/>
      <w:r w:rsidRPr="00C97E0A">
        <w:t>httpoxy</w:t>
      </w:r>
      <w:proofErr w:type="spellEnd"/>
      <w:r w:rsidRPr="00C97E0A">
        <w:t xml:space="preserve">" issue. NOTE: the vendor states "This mitigation has been assigned the identifier </w:t>
      </w:r>
      <w:hyperlink r:id="rId83" w:history="1">
        <w:r w:rsidRPr="00C97E0A">
          <w:t>CVE-2016-5387</w:t>
        </w:r>
      </w:hyperlink>
      <w:r w:rsidRPr="00C97E0A">
        <w:t>"; in other words, this is not a CVE ID for a vulnerability.</w:t>
      </w:r>
    </w:p>
    <w:p w14:paraId="3820CB4A" w14:textId="77777777" w:rsidR="007F2A64" w:rsidRPr="00C97E0A" w:rsidRDefault="007F2A64" w:rsidP="007F2A64"/>
    <w:p w14:paraId="5D23A947" w14:textId="77777777" w:rsidR="007F2A64" w:rsidRPr="00C97E0A" w:rsidRDefault="007F2A64" w:rsidP="007F2A64">
      <w:r w:rsidRPr="00C97E0A">
        <w:t>Affected Versions</w:t>
      </w:r>
    </w:p>
    <w:p w14:paraId="3C21E900" w14:textId="77777777" w:rsidR="007F2A64" w:rsidRPr="00C97E0A" w:rsidRDefault="007F2A64" w:rsidP="007F2A64">
      <w:r w:rsidRPr="00C97E0A">
        <w:t>2.2 to 2.2.6</w:t>
      </w:r>
    </w:p>
    <w:p w14:paraId="7BF48787" w14:textId="77777777" w:rsidR="007F2A64" w:rsidRPr="00C97E0A" w:rsidRDefault="007F2A64" w:rsidP="007F2A64"/>
    <w:p w14:paraId="6F0040C6" w14:textId="77777777" w:rsidR="007F2A64" w:rsidRPr="00C97E0A" w:rsidRDefault="007F2A64" w:rsidP="007F2A64">
      <w:r w:rsidRPr="00C97E0A">
        <w:t>External References</w:t>
      </w:r>
    </w:p>
    <w:p w14:paraId="77C1DA25" w14:textId="77777777" w:rsidR="007F2A64" w:rsidRPr="00C97E0A" w:rsidRDefault="007A4633" w:rsidP="007F2A64">
      <w:hyperlink r:id="rId84" w:history="1">
        <w:r w:rsidR="007F2A64" w:rsidRPr="00C97E0A">
          <w:t>CVE-2016-5387</w:t>
        </w:r>
      </w:hyperlink>
      <w:r w:rsidR="007F2A64" w:rsidRPr="00C97E0A">
        <w:t xml:space="preserve"> </w:t>
      </w:r>
    </w:p>
    <w:p w14:paraId="62DAC522" w14:textId="77777777" w:rsidR="007F2A64" w:rsidRPr="00C97E0A" w:rsidRDefault="007F2A64" w:rsidP="007F2A64">
      <w:r w:rsidRPr="00C97E0A">
        <w:t>Apache HTTP Server Improper Input Validation Vulnerability</w:t>
      </w:r>
    </w:p>
    <w:p w14:paraId="7DC9A7C1" w14:textId="77777777" w:rsidR="007F2A64" w:rsidRPr="00C97E0A" w:rsidRDefault="007F2A64" w:rsidP="007F2A64">
      <w:r w:rsidRPr="00C97E0A">
        <w:t xml:space="preserve">Apache HTTP Server </w:t>
      </w:r>
      <w:proofErr w:type="spellStart"/>
      <w:r w:rsidRPr="00C97E0A">
        <w:t>mod_cluster</w:t>
      </w:r>
      <w:proofErr w:type="spellEnd"/>
      <w:r w:rsidRPr="00C97E0A">
        <w:t xml:space="preserve"> before version </w:t>
      </w:r>
      <w:proofErr w:type="spellStart"/>
      <w:r w:rsidRPr="00C97E0A">
        <w:t>httpd</w:t>
      </w:r>
      <w:proofErr w:type="spellEnd"/>
      <w:r w:rsidRPr="00C97E0A">
        <w:t xml:space="preserve"> 2.4.23 is vulnerable to an Improper Input Validation in the protocol parsing logic in the load balancer resulting in a Segmentation Fault in the serving </w:t>
      </w:r>
      <w:proofErr w:type="spellStart"/>
      <w:r w:rsidRPr="00C97E0A">
        <w:t>httpd</w:t>
      </w:r>
      <w:proofErr w:type="spellEnd"/>
      <w:r w:rsidRPr="00C97E0A">
        <w:t xml:space="preserve"> process.</w:t>
      </w:r>
    </w:p>
    <w:p w14:paraId="3C35815D" w14:textId="77777777" w:rsidR="007F2A64" w:rsidRPr="00C97E0A" w:rsidRDefault="007F2A64" w:rsidP="007F2A64"/>
    <w:p w14:paraId="6BB09623" w14:textId="77777777" w:rsidR="007F2A64" w:rsidRPr="00C97E0A" w:rsidRDefault="007F2A64" w:rsidP="007F2A64">
      <w:r w:rsidRPr="00C97E0A">
        <w:t>Affected Versions</w:t>
      </w:r>
    </w:p>
    <w:p w14:paraId="707CB63F" w14:textId="77777777" w:rsidR="007F2A64" w:rsidRPr="00C97E0A" w:rsidRDefault="007F2A64" w:rsidP="007F2A64">
      <w:r w:rsidRPr="00C97E0A">
        <w:t>2.2 to 2.2.6</w:t>
      </w:r>
    </w:p>
    <w:p w14:paraId="7B6880B3" w14:textId="77777777" w:rsidR="007F2A64" w:rsidRPr="00C97E0A" w:rsidRDefault="007F2A64" w:rsidP="007F2A64"/>
    <w:p w14:paraId="731E4FEE" w14:textId="77777777" w:rsidR="007F2A64" w:rsidRPr="00C97E0A" w:rsidRDefault="007F2A64" w:rsidP="007F2A64">
      <w:r w:rsidRPr="00C97E0A">
        <w:lastRenderedPageBreak/>
        <w:t>External References</w:t>
      </w:r>
    </w:p>
    <w:p w14:paraId="6CED55DE" w14:textId="77777777" w:rsidR="007F2A64" w:rsidRPr="00C97E0A" w:rsidRDefault="007A4633" w:rsidP="007F2A64">
      <w:hyperlink r:id="rId85" w:history="1">
        <w:r w:rsidR="007F2A64" w:rsidRPr="00C97E0A">
          <w:t>CVE-2016-8612</w:t>
        </w:r>
      </w:hyperlink>
      <w:r w:rsidR="007F2A64" w:rsidRPr="00C97E0A">
        <w:t xml:space="preserve"> </w:t>
      </w:r>
    </w:p>
    <w:p w14:paraId="680421F4" w14:textId="77777777" w:rsidR="007F2A64" w:rsidRPr="00C97E0A" w:rsidRDefault="007F2A64" w:rsidP="007F2A64">
      <w:r w:rsidRPr="00C97E0A">
        <w:t>Apache HTTP Server Use After Free Vulnerability</w:t>
      </w:r>
    </w:p>
    <w:p w14:paraId="019774AC" w14:textId="77777777" w:rsidR="007F2A64" w:rsidRPr="00C97E0A" w:rsidRDefault="007F2A64" w:rsidP="007F2A64">
      <w:r w:rsidRPr="00C97E0A">
        <w:t xml:space="preserve">Apache </w:t>
      </w:r>
      <w:proofErr w:type="spellStart"/>
      <w:r w:rsidRPr="00C97E0A">
        <w:t>httpd</w:t>
      </w:r>
      <w:proofErr w:type="spellEnd"/>
      <w:r w:rsidRPr="00C97E0A">
        <w:t xml:space="preserve"> allows remote attackers to read secret data from process memory if the Limit directive can be set in a </w:t>
      </w:r>
      <w:proofErr w:type="gramStart"/>
      <w:r w:rsidRPr="00C97E0A">
        <w:t>user's</w:t>
      </w:r>
      <w:proofErr w:type="gramEnd"/>
      <w:r w:rsidRPr="00C97E0A">
        <w:t xml:space="preserve"> .</w:t>
      </w:r>
      <w:proofErr w:type="spellStart"/>
      <w:r w:rsidRPr="00C97E0A">
        <w:t>htaccess</w:t>
      </w:r>
      <w:proofErr w:type="spellEnd"/>
      <w:r w:rsidRPr="00C97E0A">
        <w:t xml:space="preserve"> file, or if </w:t>
      </w:r>
      <w:proofErr w:type="spellStart"/>
      <w:r w:rsidRPr="00C97E0A">
        <w:t>httpd.conf</w:t>
      </w:r>
      <w:proofErr w:type="spellEnd"/>
      <w:r w:rsidRPr="00C97E0A">
        <w:t xml:space="preserve"> has certain misconfigurations, aka </w:t>
      </w:r>
      <w:proofErr w:type="spellStart"/>
      <w:r w:rsidRPr="00C97E0A">
        <w:t>Optionsbleed</w:t>
      </w:r>
      <w:proofErr w:type="spellEnd"/>
      <w:r w:rsidRPr="00C97E0A">
        <w:t>. This affects the Apache HTTP Server through 2.2.34 and 2.4.x through 2.4.27. The attacker sends an unauthenticated OPTIONS HTTP request when attempting to read secret data. This is a use-after-free issue and thus secret data is not always sent, and the specific data depends on many factors including configuration. Exploitation with .</w:t>
      </w:r>
      <w:proofErr w:type="spellStart"/>
      <w:r w:rsidRPr="00C97E0A">
        <w:t>htaccess</w:t>
      </w:r>
      <w:proofErr w:type="spellEnd"/>
      <w:r w:rsidRPr="00C97E0A">
        <w:t xml:space="preserve"> can be blocked with a patch to the </w:t>
      </w:r>
      <w:proofErr w:type="spellStart"/>
      <w:r w:rsidRPr="00C97E0A">
        <w:t>ap_limit_section</w:t>
      </w:r>
      <w:proofErr w:type="spellEnd"/>
      <w:r w:rsidRPr="00C97E0A">
        <w:t xml:space="preserve"> function in server/</w:t>
      </w:r>
      <w:proofErr w:type="spellStart"/>
      <w:r w:rsidRPr="00C97E0A">
        <w:t>core.c</w:t>
      </w:r>
      <w:proofErr w:type="spellEnd"/>
      <w:r w:rsidRPr="00C97E0A">
        <w:t>.</w:t>
      </w:r>
    </w:p>
    <w:p w14:paraId="2A639499" w14:textId="77777777" w:rsidR="007F2A64" w:rsidRPr="00C97E0A" w:rsidRDefault="007F2A64" w:rsidP="007F2A64"/>
    <w:p w14:paraId="49486835" w14:textId="77777777" w:rsidR="007F2A64" w:rsidRPr="00C97E0A" w:rsidRDefault="007F2A64" w:rsidP="007F2A64">
      <w:r w:rsidRPr="00C97E0A">
        <w:t>Affected Versions</w:t>
      </w:r>
    </w:p>
    <w:p w14:paraId="79D28830" w14:textId="77777777" w:rsidR="007F2A64" w:rsidRPr="00C97E0A" w:rsidRDefault="007F2A64" w:rsidP="007F2A64">
      <w:r w:rsidRPr="00C97E0A">
        <w:t>2.2 to 2.2.6</w:t>
      </w:r>
    </w:p>
    <w:p w14:paraId="1CBF942C" w14:textId="77777777" w:rsidR="007F2A64" w:rsidRPr="00C97E0A" w:rsidRDefault="007F2A64" w:rsidP="007F2A64"/>
    <w:p w14:paraId="7CA423D6" w14:textId="77777777" w:rsidR="007F2A64" w:rsidRPr="00C97E0A" w:rsidRDefault="007F2A64" w:rsidP="007F2A64">
      <w:r w:rsidRPr="00C97E0A">
        <w:t>External References</w:t>
      </w:r>
    </w:p>
    <w:p w14:paraId="3FFFD05D" w14:textId="77777777" w:rsidR="007F2A64" w:rsidRPr="00C97E0A" w:rsidRDefault="007A4633" w:rsidP="007F2A64">
      <w:hyperlink r:id="rId86" w:history="1">
        <w:r w:rsidR="007F2A64" w:rsidRPr="00C97E0A">
          <w:t>CVE-2017-9798</w:t>
        </w:r>
      </w:hyperlink>
      <w:r w:rsidR="007F2A64" w:rsidRPr="00C97E0A">
        <w:t xml:space="preserve"> </w:t>
      </w:r>
    </w:p>
    <w:p w14:paraId="53E950EE" w14:textId="77777777" w:rsidR="007F2A64" w:rsidRPr="00C97E0A" w:rsidRDefault="007F2A64" w:rsidP="007F2A64">
      <w:r w:rsidRPr="00C97E0A">
        <w:t>Apache HTTP Server NULL Pointer Dereference Vulnerability</w:t>
      </w:r>
    </w:p>
    <w:p w14:paraId="38D2AFCD" w14:textId="77777777" w:rsidR="007F2A64" w:rsidRPr="00C97E0A" w:rsidRDefault="007F2A64" w:rsidP="007F2A64">
      <w:r w:rsidRPr="00C97E0A">
        <w:t>When an HTTP/2 stream was destroyed after being handled, the Apache HTTP Server prior to version 2.4.30 could have written a NULL pointer potentially to an already freed memory. The memory pools maintained by the server make this vulnerability hard to trigger in usual configurations, the reporter and the team could not reproduce it outside debug builds, so it is classified as low risk.</w:t>
      </w:r>
    </w:p>
    <w:p w14:paraId="05AF1030" w14:textId="77777777" w:rsidR="007F2A64" w:rsidRPr="00C97E0A" w:rsidRDefault="007F2A64" w:rsidP="007F2A64"/>
    <w:p w14:paraId="280CA435" w14:textId="77777777" w:rsidR="007F2A64" w:rsidRPr="00C97E0A" w:rsidRDefault="007F2A64" w:rsidP="007F2A64">
      <w:r w:rsidRPr="00C97E0A">
        <w:t>Affected Versions</w:t>
      </w:r>
    </w:p>
    <w:p w14:paraId="08044386" w14:textId="77777777" w:rsidR="007F2A64" w:rsidRPr="00C97E0A" w:rsidRDefault="007F2A64" w:rsidP="007F2A64">
      <w:r w:rsidRPr="00C97E0A">
        <w:t>2.2 to 2.2.6</w:t>
      </w:r>
    </w:p>
    <w:p w14:paraId="269F1CFC" w14:textId="77777777" w:rsidR="007F2A64" w:rsidRPr="00C97E0A" w:rsidRDefault="007F2A64" w:rsidP="007F2A64"/>
    <w:p w14:paraId="4127B6F4" w14:textId="77777777" w:rsidR="007F2A64" w:rsidRPr="00C97E0A" w:rsidRDefault="007F2A64" w:rsidP="007F2A64">
      <w:r w:rsidRPr="00C97E0A">
        <w:t>External References</w:t>
      </w:r>
    </w:p>
    <w:p w14:paraId="2BA28C74" w14:textId="77777777" w:rsidR="007F2A64" w:rsidRPr="00C97E0A" w:rsidRDefault="007A4633" w:rsidP="007F2A64">
      <w:hyperlink r:id="rId87" w:history="1">
        <w:r w:rsidR="007F2A64" w:rsidRPr="00C97E0A">
          <w:t>CVE-2018-1302</w:t>
        </w:r>
      </w:hyperlink>
      <w:r w:rsidR="007F2A64" w:rsidRPr="00C97E0A">
        <w:t xml:space="preserve"> </w:t>
      </w:r>
    </w:p>
    <w:p w14:paraId="15F30181" w14:textId="77777777" w:rsidR="007F2A64" w:rsidRPr="00C97E0A" w:rsidRDefault="007F2A64" w:rsidP="007F2A64">
      <w:r w:rsidRPr="00C97E0A">
        <w:t>Apache HTTP Server Improper Restriction of Operations within the Bounds of a Memory Buffer Vulnerability</w:t>
      </w:r>
    </w:p>
    <w:p w14:paraId="268D70A8" w14:textId="77777777" w:rsidR="007F2A64" w:rsidRPr="00C97E0A" w:rsidRDefault="007F2A64" w:rsidP="007F2A64">
      <w:r w:rsidRPr="00C97E0A">
        <w:t>A specially crafted request could have crashed the Apache HTTP Server prior to version 2.4.30, due to an out of bound access after a size limit is reached by reading the HTTP header. This vulnerability is considered very hard if not impossible to trigger in non-debug mode (both log and build level), so it is classified as low risk for common server usage.</w:t>
      </w:r>
    </w:p>
    <w:p w14:paraId="1B2798C0" w14:textId="77777777" w:rsidR="007F2A64" w:rsidRPr="00C97E0A" w:rsidRDefault="007F2A64" w:rsidP="007F2A64"/>
    <w:p w14:paraId="591BCEAC" w14:textId="77777777" w:rsidR="007F2A64" w:rsidRPr="00C97E0A" w:rsidRDefault="007F2A64" w:rsidP="007F2A64">
      <w:r w:rsidRPr="00C97E0A">
        <w:t>Affected Versions</w:t>
      </w:r>
    </w:p>
    <w:p w14:paraId="1AD47CEB" w14:textId="77777777" w:rsidR="007F2A64" w:rsidRPr="00C97E0A" w:rsidRDefault="007F2A64" w:rsidP="007F2A64">
      <w:r w:rsidRPr="00C97E0A">
        <w:lastRenderedPageBreak/>
        <w:t>2.2 to 2.2.6</w:t>
      </w:r>
    </w:p>
    <w:p w14:paraId="64C91471" w14:textId="77777777" w:rsidR="007F2A64" w:rsidRPr="00C97E0A" w:rsidRDefault="007F2A64" w:rsidP="007F2A64"/>
    <w:p w14:paraId="1122216C" w14:textId="77777777" w:rsidR="007F2A64" w:rsidRPr="00C97E0A" w:rsidRDefault="007F2A64" w:rsidP="007F2A64">
      <w:r w:rsidRPr="00C97E0A">
        <w:t>External References</w:t>
      </w:r>
    </w:p>
    <w:p w14:paraId="6568F510" w14:textId="77777777" w:rsidR="007F2A64" w:rsidRPr="00C97E0A" w:rsidRDefault="007A4633" w:rsidP="007F2A64">
      <w:hyperlink r:id="rId88" w:history="1">
        <w:r w:rsidR="007F2A64" w:rsidRPr="00C97E0A">
          <w:t>CVE-2018-1301</w:t>
        </w:r>
      </w:hyperlink>
      <w:r w:rsidR="007F2A64" w:rsidRPr="00C97E0A">
        <w:t xml:space="preserve"> </w:t>
      </w:r>
    </w:p>
    <w:p w14:paraId="068E55EF" w14:textId="77777777" w:rsidR="007F2A64" w:rsidRPr="00C97E0A" w:rsidRDefault="007F2A64" w:rsidP="007F2A64">
      <w:r w:rsidRPr="00C97E0A">
        <w:t>Apache HTTP Server Improper Restriction of Operations within the Bounds of a Memory Buffer Vulnerability</w:t>
      </w:r>
    </w:p>
    <w:p w14:paraId="1D83739D" w14:textId="77777777" w:rsidR="007F2A64" w:rsidRPr="00C97E0A" w:rsidRDefault="007F2A64" w:rsidP="007F2A64">
      <w:r w:rsidRPr="00C97E0A">
        <w:t xml:space="preserve">In Apache </w:t>
      </w:r>
      <w:proofErr w:type="spellStart"/>
      <w:r w:rsidRPr="00C97E0A">
        <w:t>httpd</w:t>
      </w:r>
      <w:proofErr w:type="spellEnd"/>
      <w:r w:rsidRPr="00C97E0A">
        <w:t xml:space="preserve"> 2.2.x before 2.2.33 and 2.4.x before 2.4.26, </w:t>
      </w:r>
      <w:proofErr w:type="spellStart"/>
      <w:r w:rsidRPr="00C97E0A">
        <w:t>mod_mime</w:t>
      </w:r>
      <w:proofErr w:type="spellEnd"/>
      <w:r w:rsidRPr="00C97E0A">
        <w:t xml:space="preserve"> can read one byte past the end of a buffer when sending a malicious Content-Type response header.</w:t>
      </w:r>
    </w:p>
    <w:p w14:paraId="56F713F1" w14:textId="77777777" w:rsidR="007F2A64" w:rsidRPr="00C97E0A" w:rsidRDefault="007F2A64" w:rsidP="007F2A64"/>
    <w:p w14:paraId="5FC4F072" w14:textId="77777777" w:rsidR="007F2A64" w:rsidRPr="00C97E0A" w:rsidRDefault="007F2A64" w:rsidP="007F2A64">
      <w:r w:rsidRPr="00C97E0A">
        <w:t>Affected Versions</w:t>
      </w:r>
    </w:p>
    <w:p w14:paraId="214934D6" w14:textId="77777777" w:rsidR="007F2A64" w:rsidRPr="00C97E0A" w:rsidRDefault="007F2A64" w:rsidP="007F2A64">
      <w:r w:rsidRPr="00C97E0A">
        <w:t>2.2.0 to 2.2.6</w:t>
      </w:r>
    </w:p>
    <w:p w14:paraId="107CAD0B" w14:textId="77777777" w:rsidR="007F2A64" w:rsidRPr="00C97E0A" w:rsidRDefault="007F2A64" w:rsidP="007F2A64"/>
    <w:p w14:paraId="1A07346C" w14:textId="77777777" w:rsidR="007F2A64" w:rsidRPr="00C97E0A" w:rsidRDefault="007F2A64" w:rsidP="007F2A64">
      <w:r w:rsidRPr="00C97E0A">
        <w:t>External References</w:t>
      </w:r>
    </w:p>
    <w:p w14:paraId="2172DA45" w14:textId="77777777" w:rsidR="007F2A64" w:rsidRPr="00C97E0A" w:rsidRDefault="007A4633" w:rsidP="007F2A64">
      <w:hyperlink r:id="rId89" w:history="1">
        <w:r w:rsidR="007F2A64" w:rsidRPr="00C97E0A">
          <w:t>CVE-2017-7679</w:t>
        </w:r>
      </w:hyperlink>
      <w:r w:rsidR="007F2A64" w:rsidRPr="00C97E0A">
        <w:t xml:space="preserve"> </w:t>
      </w:r>
    </w:p>
    <w:p w14:paraId="4E2C4409" w14:textId="77777777" w:rsidR="007F2A64" w:rsidRPr="00C97E0A" w:rsidRDefault="007F2A64" w:rsidP="007F2A64">
      <w:r w:rsidRPr="00C97E0A">
        <w:t>Apache HTTP Server Improper Input Validation Vulnerability</w:t>
      </w:r>
    </w:p>
    <w:p w14:paraId="133AE53D" w14:textId="77777777" w:rsidR="007F2A64" w:rsidRPr="00C97E0A" w:rsidRDefault="007F2A64" w:rsidP="007F2A64">
      <w:r w:rsidRPr="00C97E0A">
        <w:t xml:space="preserve">In Apache </w:t>
      </w:r>
      <w:proofErr w:type="spellStart"/>
      <w:r w:rsidRPr="00C97E0A">
        <w:t>httpd</w:t>
      </w:r>
      <w:proofErr w:type="spellEnd"/>
      <w:r w:rsidRPr="00C97E0A">
        <w:t xml:space="preserve"> before 2.2.34 and 2.4.x before 2.4.27, the value placeholder in [Proxy-]Authorization headers of type 'Digest' was not initialized or reset before or between successive key=value assignments by </w:t>
      </w:r>
      <w:proofErr w:type="spellStart"/>
      <w:r w:rsidRPr="00C97E0A">
        <w:t>mod_auth_digest</w:t>
      </w:r>
      <w:proofErr w:type="spellEnd"/>
      <w:r w:rsidRPr="00C97E0A">
        <w:t xml:space="preserve">. Providing an initial key with no '=' assignment could reflect the stale value of uninitialized pool memory used by the prior request, leading to leakage of potentially confidential information, and a </w:t>
      </w:r>
      <w:proofErr w:type="spellStart"/>
      <w:r w:rsidRPr="00C97E0A">
        <w:t>segfault</w:t>
      </w:r>
      <w:proofErr w:type="spellEnd"/>
      <w:r w:rsidRPr="00C97E0A">
        <w:t xml:space="preserve"> in other cases resulting in denial of service.</w:t>
      </w:r>
    </w:p>
    <w:p w14:paraId="55791213" w14:textId="77777777" w:rsidR="007F2A64" w:rsidRPr="00C97E0A" w:rsidRDefault="007F2A64" w:rsidP="007F2A64"/>
    <w:p w14:paraId="20B75698" w14:textId="77777777" w:rsidR="007F2A64" w:rsidRPr="00C97E0A" w:rsidRDefault="007F2A64" w:rsidP="007F2A64">
      <w:r w:rsidRPr="00C97E0A">
        <w:t>Affected Versions</w:t>
      </w:r>
    </w:p>
    <w:p w14:paraId="3481CA14" w14:textId="77777777" w:rsidR="007F2A64" w:rsidRPr="00C97E0A" w:rsidRDefault="007F2A64" w:rsidP="007F2A64">
      <w:r w:rsidRPr="00C97E0A">
        <w:t>2.2 to 2.2.6</w:t>
      </w:r>
    </w:p>
    <w:p w14:paraId="72323854" w14:textId="77777777" w:rsidR="007F2A64" w:rsidRPr="00C97E0A" w:rsidRDefault="007F2A64" w:rsidP="007F2A64"/>
    <w:p w14:paraId="0BA7F145" w14:textId="77777777" w:rsidR="007F2A64" w:rsidRPr="00C97E0A" w:rsidRDefault="007F2A64" w:rsidP="007F2A64">
      <w:r w:rsidRPr="00C97E0A">
        <w:t>External References</w:t>
      </w:r>
    </w:p>
    <w:p w14:paraId="44DF9632" w14:textId="77777777" w:rsidR="007F2A64" w:rsidRPr="00C97E0A" w:rsidRDefault="007A4633" w:rsidP="007F2A64">
      <w:hyperlink r:id="rId90" w:history="1">
        <w:r w:rsidR="007F2A64" w:rsidRPr="00C97E0A">
          <w:t>CVE-2017-9788</w:t>
        </w:r>
      </w:hyperlink>
      <w:r w:rsidR="007F2A64" w:rsidRPr="00C97E0A">
        <w:t xml:space="preserve"> </w:t>
      </w:r>
    </w:p>
    <w:p w14:paraId="5091C37F" w14:textId="77777777" w:rsidR="00115DC1" w:rsidRDefault="00115DC1"/>
    <w:sectPr w:rsidR="00115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64"/>
    <w:rsid w:val="00115DC1"/>
    <w:rsid w:val="007A4633"/>
    <w:rsid w:val="007E7EA5"/>
    <w:rsid w:val="007F2A64"/>
    <w:rsid w:val="00E664A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A6EB"/>
  <w15:chartTrackingRefBased/>
  <w15:docId w15:val="{B1556BA7-6CD1-4A8B-BEED-AD99C6DF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937910">
      <w:bodyDiv w:val="1"/>
      <w:marLeft w:val="0"/>
      <w:marRight w:val="0"/>
      <w:marTop w:val="0"/>
      <w:marBottom w:val="0"/>
      <w:divBdr>
        <w:top w:val="none" w:sz="0" w:space="0" w:color="auto"/>
        <w:left w:val="none" w:sz="0" w:space="0" w:color="auto"/>
        <w:bottom w:val="none" w:sz="0" w:space="0" w:color="auto"/>
        <w:right w:val="none" w:sz="0" w:space="0" w:color="auto"/>
      </w:divBdr>
      <w:divsChild>
        <w:div w:id="881139392">
          <w:marLeft w:val="0"/>
          <w:marRight w:val="0"/>
          <w:marTop w:val="0"/>
          <w:marBottom w:val="0"/>
          <w:divBdr>
            <w:top w:val="none" w:sz="0" w:space="0" w:color="auto"/>
            <w:left w:val="none" w:sz="0" w:space="0" w:color="auto"/>
            <w:bottom w:val="none" w:sz="0" w:space="0" w:color="auto"/>
            <w:right w:val="none" w:sz="0" w:space="0" w:color="auto"/>
          </w:divBdr>
          <w:divsChild>
            <w:div w:id="1917128010">
              <w:marLeft w:val="0"/>
              <w:marRight w:val="0"/>
              <w:marTop w:val="0"/>
              <w:marBottom w:val="0"/>
              <w:divBdr>
                <w:top w:val="none" w:sz="0" w:space="0" w:color="auto"/>
                <w:left w:val="none" w:sz="0" w:space="0" w:color="auto"/>
                <w:bottom w:val="none" w:sz="0" w:space="0" w:color="auto"/>
                <w:right w:val="none" w:sz="0" w:space="0" w:color="auto"/>
              </w:divBdr>
              <w:divsChild>
                <w:div w:id="779225198">
                  <w:marLeft w:val="0"/>
                  <w:marRight w:val="0"/>
                  <w:marTop w:val="0"/>
                  <w:marBottom w:val="0"/>
                  <w:divBdr>
                    <w:top w:val="none" w:sz="0" w:space="0" w:color="auto"/>
                    <w:left w:val="none" w:sz="0" w:space="0" w:color="auto"/>
                    <w:bottom w:val="none" w:sz="0" w:space="0" w:color="auto"/>
                    <w:right w:val="none" w:sz="0" w:space="0" w:color="auto"/>
                  </w:divBdr>
                </w:div>
              </w:divsChild>
            </w:div>
            <w:div w:id="2107848586">
              <w:marLeft w:val="0"/>
              <w:marRight w:val="0"/>
              <w:marTop w:val="0"/>
              <w:marBottom w:val="0"/>
              <w:divBdr>
                <w:top w:val="none" w:sz="0" w:space="0" w:color="auto"/>
                <w:left w:val="none" w:sz="0" w:space="0" w:color="auto"/>
                <w:bottom w:val="none" w:sz="0" w:space="0" w:color="auto"/>
                <w:right w:val="none" w:sz="0" w:space="0" w:color="auto"/>
              </w:divBdr>
              <w:divsChild>
                <w:div w:id="578948747">
                  <w:marLeft w:val="0"/>
                  <w:marRight w:val="0"/>
                  <w:marTop w:val="0"/>
                  <w:marBottom w:val="0"/>
                  <w:divBdr>
                    <w:top w:val="none" w:sz="0" w:space="0" w:color="auto"/>
                    <w:left w:val="none" w:sz="0" w:space="0" w:color="auto"/>
                    <w:bottom w:val="none" w:sz="0" w:space="0" w:color="auto"/>
                    <w:right w:val="none" w:sz="0" w:space="0" w:color="auto"/>
                  </w:divBdr>
                  <w:divsChild>
                    <w:div w:id="1215852970">
                      <w:marLeft w:val="0"/>
                      <w:marRight w:val="0"/>
                      <w:marTop w:val="0"/>
                      <w:marBottom w:val="0"/>
                      <w:divBdr>
                        <w:top w:val="none" w:sz="0" w:space="0" w:color="auto"/>
                        <w:left w:val="none" w:sz="0" w:space="0" w:color="auto"/>
                        <w:bottom w:val="none" w:sz="0" w:space="0" w:color="auto"/>
                        <w:right w:val="none" w:sz="0" w:space="0" w:color="auto"/>
                      </w:divBdr>
                      <w:divsChild>
                        <w:div w:id="1373964940">
                          <w:marLeft w:val="0"/>
                          <w:marRight w:val="0"/>
                          <w:marTop w:val="0"/>
                          <w:marBottom w:val="0"/>
                          <w:divBdr>
                            <w:top w:val="none" w:sz="0" w:space="0" w:color="auto"/>
                            <w:left w:val="none" w:sz="0" w:space="0" w:color="auto"/>
                            <w:bottom w:val="none" w:sz="0" w:space="0" w:color="auto"/>
                            <w:right w:val="none" w:sz="0" w:space="0" w:color="auto"/>
                          </w:divBdr>
                        </w:div>
                        <w:div w:id="632060579">
                          <w:marLeft w:val="0"/>
                          <w:marRight w:val="0"/>
                          <w:marTop w:val="0"/>
                          <w:marBottom w:val="0"/>
                          <w:divBdr>
                            <w:top w:val="none" w:sz="0" w:space="0" w:color="auto"/>
                            <w:left w:val="none" w:sz="0" w:space="0" w:color="auto"/>
                            <w:bottom w:val="none" w:sz="0" w:space="0" w:color="auto"/>
                            <w:right w:val="none" w:sz="0" w:space="0" w:color="auto"/>
                          </w:divBdr>
                        </w:div>
                        <w:div w:id="184179360">
                          <w:marLeft w:val="0"/>
                          <w:marRight w:val="0"/>
                          <w:marTop w:val="0"/>
                          <w:marBottom w:val="0"/>
                          <w:divBdr>
                            <w:top w:val="none" w:sz="0" w:space="0" w:color="auto"/>
                            <w:left w:val="none" w:sz="0" w:space="0" w:color="auto"/>
                            <w:bottom w:val="none" w:sz="0" w:space="0" w:color="auto"/>
                            <w:right w:val="none" w:sz="0" w:space="0" w:color="auto"/>
                          </w:divBdr>
                        </w:div>
                      </w:divsChild>
                    </w:div>
                    <w:div w:id="1949114675">
                      <w:marLeft w:val="0"/>
                      <w:marRight w:val="0"/>
                      <w:marTop w:val="0"/>
                      <w:marBottom w:val="0"/>
                      <w:divBdr>
                        <w:top w:val="none" w:sz="0" w:space="0" w:color="auto"/>
                        <w:left w:val="none" w:sz="0" w:space="0" w:color="auto"/>
                        <w:bottom w:val="none" w:sz="0" w:space="0" w:color="auto"/>
                        <w:right w:val="none" w:sz="0" w:space="0" w:color="auto"/>
                      </w:divBdr>
                      <w:divsChild>
                        <w:div w:id="897321262">
                          <w:marLeft w:val="0"/>
                          <w:marRight w:val="0"/>
                          <w:marTop w:val="0"/>
                          <w:marBottom w:val="0"/>
                          <w:divBdr>
                            <w:top w:val="none" w:sz="0" w:space="0" w:color="auto"/>
                            <w:left w:val="none" w:sz="0" w:space="0" w:color="auto"/>
                            <w:bottom w:val="none" w:sz="0" w:space="0" w:color="auto"/>
                            <w:right w:val="none" w:sz="0" w:space="0" w:color="auto"/>
                          </w:divBdr>
                        </w:div>
                        <w:div w:id="1115827008">
                          <w:marLeft w:val="0"/>
                          <w:marRight w:val="0"/>
                          <w:marTop w:val="0"/>
                          <w:marBottom w:val="0"/>
                          <w:divBdr>
                            <w:top w:val="none" w:sz="0" w:space="0" w:color="auto"/>
                            <w:left w:val="none" w:sz="0" w:space="0" w:color="auto"/>
                            <w:bottom w:val="none" w:sz="0" w:space="0" w:color="auto"/>
                            <w:right w:val="none" w:sz="0" w:space="0" w:color="auto"/>
                          </w:divBdr>
                        </w:div>
                        <w:div w:id="225268429">
                          <w:marLeft w:val="0"/>
                          <w:marRight w:val="0"/>
                          <w:marTop w:val="0"/>
                          <w:marBottom w:val="0"/>
                          <w:divBdr>
                            <w:top w:val="none" w:sz="0" w:space="0" w:color="auto"/>
                            <w:left w:val="none" w:sz="0" w:space="0" w:color="auto"/>
                            <w:bottom w:val="none" w:sz="0" w:space="0" w:color="auto"/>
                            <w:right w:val="none" w:sz="0" w:space="0" w:color="auto"/>
                          </w:divBdr>
                        </w:div>
                        <w:div w:id="793133485">
                          <w:marLeft w:val="0"/>
                          <w:marRight w:val="0"/>
                          <w:marTop w:val="0"/>
                          <w:marBottom w:val="0"/>
                          <w:divBdr>
                            <w:top w:val="none" w:sz="0" w:space="0" w:color="auto"/>
                            <w:left w:val="none" w:sz="0" w:space="0" w:color="auto"/>
                            <w:bottom w:val="none" w:sz="0" w:space="0" w:color="auto"/>
                            <w:right w:val="none" w:sz="0" w:space="0" w:color="auto"/>
                          </w:divBdr>
                        </w:div>
                        <w:div w:id="1884125955">
                          <w:marLeft w:val="0"/>
                          <w:marRight w:val="0"/>
                          <w:marTop w:val="0"/>
                          <w:marBottom w:val="0"/>
                          <w:divBdr>
                            <w:top w:val="none" w:sz="0" w:space="0" w:color="auto"/>
                            <w:left w:val="none" w:sz="0" w:space="0" w:color="auto"/>
                            <w:bottom w:val="none" w:sz="0" w:space="0" w:color="auto"/>
                            <w:right w:val="none" w:sz="0" w:space="0" w:color="auto"/>
                          </w:divBdr>
                        </w:div>
                        <w:div w:id="1540431769">
                          <w:marLeft w:val="0"/>
                          <w:marRight w:val="0"/>
                          <w:marTop w:val="0"/>
                          <w:marBottom w:val="0"/>
                          <w:divBdr>
                            <w:top w:val="none" w:sz="0" w:space="0" w:color="auto"/>
                            <w:left w:val="none" w:sz="0" w:space="0" w:color="auto"/>
                            <w:bottom w:val="none" w:sz="0" w:space="0" w:color="auto"/>
                            <w:right w:val="none" w:sz="0" w:space="0" w:color="auto"/>
                          </w:divBdr>
                        </w:div>
                        <w:div w:id="988554094">
                          <w:marLeft w:val="0"/>
                          <w:marRight w:val="0"/>
                          <w:marTop w:val="0"/>
                          <w:marBottom w:val="0"/>
                          <w:divBdr>
                            <w:top w:val="none" w:sz="0" w:space="0" w:color="auto"/>
                            <w:left w:val="none" w:sz="0" w:space="0" w:color="auto"/>
                            <w:bottom w:val="none" w:sz="0" w:space="0" w:color="auto"/>
                            <w:right w:val="none" w:sz="0" w:space="0" w:color="auto"/>
                          </w:divBdr>
                        </w:div>
                        <w:div w:id="1110781977">
                          <w:marLeft w:val="0"/>
                          <w:marRight w:val="0"/>
                          <w:marTop w:val="0"/>
                          <w:marBottom w:val="0"/>
                          <w:divBdr>
                            <w:top w:val="none" w:sz="0" w:space="0" w:color="auto"/>
                            <w:left w:val="none" w:sz="0" w:space="0" w:color="auto"/>
                            <w:bottom w:val="none" w:sz="0" w:space="0" w:color="auto"/>
                            <w:right w:val="none" w:sz="0" w:space="0" w:color="auto"/>
                          </w:divBdr>
                        </w:div>
                        <w:div w:id="512035861">
                          <w:marLeft w:val="0"/>
                          <w:marRight w:val="0"/>
                          <w:marTop w:val="0"/>
                          <w:marBottom w:val="0"/>
                          <w:divBdr>
                            <w:top w:val="none" w:sz="0" w:space="0" w:color="auto"/>
                            <w:left w:val="none" w:sz="0" w:space="0" w:color="auto"/>
                            <w:bottom w:val="none" w:sz="0" w:space="0" w:color="auto"/>
                            <w:right w:val="none" w:sz="0" w:space="0" w:color="auto"/>
                          </w:divBdr>
                        </w:div>
                        <w:div w:id="2105689649">
                          <w:marLeft w:val="0"/>
                          <w:marRight w:val="0"/>
                          <w:marTop w:val="0"/>
                          <w:marBottom w:val="0"/>
                          <w:divBdr>
                            <w:top w:val="none" w:sz="0" w:space="0" w:color="auto"/>
                            <w:left w:val="none" w:sz="0" w:space="0" w:color="auto"/>
                            <w:bottom w:val="none" w:sz="0" w:space="0" w:color="auto"/>
                            <w:right w:val="none" w:sz="0" w:space="0" w:color="auto"/>
                          </w:divBdr>
                        </w:div>
                        <w:div w:id="273023304">
                          <w:marLeft w:val="0"/>
                          <w:marRight w:val="0"/>
                          <w:marTop w:val="0"/>
                          <w:marBottom w:val="0"/>
                          <w:divBdr>
                            <w:top w:val="none" w:sz="0" w:space="0" w:color="auto"/>
                            <w:left w:val="none" w:sz="0" w:space="0" w:color="auto"/>
                            <w:bottom w:val="none" w:sz="0" w:space="0" w:color="auto"/>
                            <w:right w:val="none" w:sz="0" w:space="0" w:color="auto"/>
                          </w:divBdr>
                        </w:div>
                        <w:div w:id="1043289432">
                          <w:marLeft w:val="0"/>
                          <w:marRight w:val="0"/>
                          <w:marTop w:val="0"/>
                          <w:marBottom w:val="0"/>
                          <w:divBdr>
                            <w:top w:val="none" w:sz="0" w:space="0" w:color="auto"/>
                            <w:left w:val="none" w:sz="0" w:space="0" w:color="auto"/>
                            <w:bottom w:val="none" w:sz="0" w:space="0" w:color="auto"/>
                            <w:right w:val="none" w:sz="0" w:space="0" w:color="auto"/>
                          </w:divBdr>
                        </w:div>
                        <w:div w:id="1542478447">
                          <w:marLeft w:val="0"/>
                          <w:marRight w:val="0"/>
                          <w:marTop w:val="0"/>
                          <w:marBottom w:val="0"/>
                          <w:divBdr>
                            <w:top w:val="none" w:sz="0" w:space="0" w:color="auto"/>
                            <w:left w:val="none" w:sz="0" w:space="0" w:color="auto"/>
                            <w:bottom w:val="none" w:sz="0" w:space="0" w:color="auto"/>
                            <w:right w:val="none" w:sz="0" w:space="0" w:color="auto"/>
                          </w:divBdr>
                        </w:div>
                        <w:div w:id="45882600">
                          <w:marLeft w:val="0"/>
                          <w:marRight w:val="0"/>
                          <w:marTop w:val="0"/>
                          <w:marBottom w:val="0"/>
                          <w:divBdr>
                            <w:top w:val="none" w:sz="0" w:space="0" w:color="auto"/>
                            <w:left w:val="none" w:sz="0" w:space="0" w:color="auto"/>
                            <w:bottom w:val="none" w:sz="0" w:space="0" w:color="auto"/>
                            <w:right w:val="none" w:sz="0" w:space="0" w:color="auto"/>
                          </w:divBdr>
                        </w:div>
                        <w:div w:id="334037016">
                          <w:marLeft w:val="0"/>
                          <w:marRight w:val="0"/>
                          <w:marTop w:val="0"/>
                          <w:marBottom w:val="0"/>
                          <w:divBdr>
                            <w:top w:val="none" w:sz="0" w:space="0" w:color="auto"/>
                            <w:left w:val="none" w:sz="0" w:space="0" w:color="auto"/>
                            <w:bottom w:val="none" w:sz="0" w:space="0" w:color="auto"/>
                            <w:right w:val="none" w:sz="0" w:space="0" w:color="auto"/>
                          </w:divBdr>
                        </w:div>
                        <w:div w:id="336614174">
                          <w:marLeft w:val="0"/>
                          <w:marRight w:val="0"/>
                          <w:marTop w:val="0"/>
                          <w:marBottom w:val="0"/>
                          <w:divBdr>
                            <w:top w:val="none" w:sz="0" w:space="0" w:color="auto"/>
                            <w:left w:val="none" w:sz="0" w:space="0" w:color="auto"/>
                            <w:bottom w:val="none" w:sz="0" w:space="0" w:color="auto"/>
                            <w:right w:val="none" w:sz="0" w:space="0" w:color="auto"/>
                          </w:divBdr>
                        </w:div>
                        <w:div w:id="721321488">
                          <w:marLeft w:val="0"/>
                          <w:marRight w:val="0"/>
                          <w:marTop w:val="0"/>
                          <w:marBottom w:val="0"/>
                          <w:divBdr>
                            <w:top w:val="none" w:sz="0" w:space="0" w:color="auto"/>
                            <w:left w:val="none" w:sz="0" w:space="0" w:color="auto"/>
                            <w:bottom w:val="none" w:sz="0" w:space="0" w:color="auto"/>
                            <w:right w:val="none" w:sz="0" w:space="0" w:color="auto"/>
                          </w:divBdr>
                        </w:div>
                        <w:div w:id="1385909551">
                          <w:marLeft w:val="0"/>
                          <w:marRight w:val="0"/>
                          <w:marTop w:val="0"/>
                          <w:marBottom w:val="0"/>
                          <w:divBdr>
                            <w:top w:val="none" w:sz="0" w:space="0" w:color="auto"/>
                            <w:left w:val="none" w:sz="0" w:space="0" w:color="auto"/>
                            <w:bottom w:val="none" w:sz="0" w:space="0" w:color="auto"/>
                            <w:right w:val="none" w:sz="0" w:space="0" w:color="auto"/>
                          </w:divBdr>
                        </w:div>
                        <w:div w:id="1999453858">
                          <w:marLeft w:val="0"/>
                          <w:marRight w:val="0"/>
                          <w:marTop w:val="0"/>
                          <w:marBottom w:val="0"/>
                          <w:divBdr>
                            <w:top w:val="none" w:sz="0" w:space="0" w:color="auto"/>
                            <w:left w:val="none" w:sz="0" w:space="0" w:color="auto"/>
                            <w:bottom w:val="none" w:sz="0" w:space="0" w:color="auto"/>
                            <w:right w:val="none" w:sz="0" w:space="0" w:color="auto"/>
                          </w:divBdr>
                        </w:div>
                        <w:div w:id="1950500930">
                          <w:marLeft w:val="0"/>
                          <w:marRight w:val="0"/>
                          <w:marTop w:val="0"/>
                          <w:marBottom w:val="0"/>
                          <w:divBdr>
                            <w:top w:val="none" w:sz="0" w:space="0" w:color="auto"/>
                            <w:left w:val="none" w:sz="0" w:space="0" w:color="auto"/>
                            <w:bottom w:val="none" w:sz="0" w:space="0" w:color="auto"/>
                            <w:right w:val="none" w:sz="0" w:space="0" w:color="auto"/>
                          </w:divBdr>
                        </w:div>
                        <w:div w:id="706107045">
                          <w:marLeft w:val="0"/>
                          <w:marRight w:val="0"/>
                          <w:marTop w:val="0"/>
                          <w:marBottom w:val="0"/>
                          <w:divBdr>
                            <w:top w:val="none" w:sz="0" w:space="0" w:color="auto"/>
                            <w:left w:val="none" w:sz="0" w:space="0" w:color="auto"/>
                            <w:bottom w:val="none" w:sz="0" w:space="0" w:color="auto"/>
                            <w:right w:val="none" w:sz="0" w:space="0" w:color="auto"/>
                          </w:divBdr>
                        </w:div>
                        <w:div w:id="643043772">
                          <w:marLeft w:val="0"/>
                          <w:marRight w:val="0"/>
                          <w:marTop w:val="0"/>
                          <w:marBottom w:val="0"/>
                          <w:divBdr>
                            <w:top w:val="none" w:sz="0" w:space="0" w:color="auto"/>
                            <w:left w:val="none" w:sz="0" w:space="0" w:color="auto"/>
                            <w:bottom w:val="none" w:sz="0" w:space="0" w:color="auto"/>
                            <w:right w:val="none" w:sz="0" w:space="0" w:color="auto"/>
                          </w:divBdr>
                        </w:div>
                        <w:div w:id="1885943108">
                          <w:marLeft w:val="0"/>
                          <w:marRight w:val="0"/>
                          <w:marTop w:val="0"/>
                          <w:marBottom w:val="0"/>
                          <w:divBdr>
                            <w:top w:val="none" w:sz="0" w:space="0" w:color="auto"/>
                            <w:left w:val="none" w:sz="0" w:space="0" w:color="auto"/>
                            <w:bottom w:val="none" w:sz="0" w:space="0" w:color="auto"/>
                            <w:right w:val="none" w:sz="0" w:space="0" w:color="auto"/>
                          </w:divBdr>
                        </w:div>
                        <w:div w:id="2147041370">
                          <w:marLeft w:val="0"/>
                          <w:marRight w:val="0"/>
                          <w:marTop w:val="0"/>
                          <w:marBottom w:val="0"/>
                          <w:divBdr>
                            <w:top w:val="none" w:sz="0" w:space="0" w:color="auto"/>
                            <w:left w:val="none" w:sz="0" w:space="0" w:color="auto"/>
                            <w:bottom w:val="none" w:sz="0" w:space="0" w:color="auto"/>
                            <w:right w:val="none" w:sz="0" w:space="0" w:color="auto"/>
                          </w:divBdr>
                        </w:div>
                        <w:div w:id="278073280">
                          <w:marLeft w:val="0"/>
                          <w:marRight w:val="0"/>
                          <w:marTop w:val="0"/>
                          <w:marBottom w:val="0"/>
                          <w:divBdr>
                            <w:top w:val="none" w:sz="0" w:space="0" w:color="auto"/>
                            <w:left w:val="none" w:sz="0" w:space="0" w:color="auto"/>
                            <w:bottom w:val="none" w:sz="0" w:space="0" w:color="auto"/>
                            <w:right w:val="none" w:sz="0" w:space="0" w:color="auto"/>
                          </w:divBdr>
                        </w:div>
                        <w:div w:id="870724806">
                          <w:marLeft w:val="0"/>
                          <w:marRight w:val="0"/>
                          <w:marTop w:val="0"/>
                          <w:marBottom w:val="0"/>
                          <w:divBdr>
                            <w:top w:val="none" w:sz="0" w:space="0" w:color="auto"/>
                            <w:left w:val="none" w:sz="0" w:space="0" w:color="auto"/>
                            <w:bottom w:val="none" w:sz="0" w:space="0" w:color="auto"/>
                            <w:right w:val="none" w:sz="0" w:space="0" w:color="auto"/>
                          </w:divBdr>
                        </w:div>
                        <w:div w:id="1255475116">
                          <w:marLeft w:val="0"/>
                          <w:marRight w:val="0"/>
                          <w:marTop w:val="0"/>
                          <w:marBottom w:val="0"/>
                          <w:divBdr>
                            <w:top w:val="none" w:sz="0" w:space="0" w:color="auto"/>
                            <w:left w:val="none" w:sz="0" w:space="0" w:color="auto"/>
                            <w:bottom w:val="none" w:sz="0" w:space="0" w:color="auto"/>
                            <w:right w:val="none" w:sz="0" w:space="0" w:color="auto"/>
                          </w:divBdr>
                        </w:div>
                        <w:div w:id="1686010522">
                          <w:marLeft w:val="0"/>
                          <w:marRight w:val="0"/>
                          <w:marTop w:val="0"/>
                          <w:marBottom w:val="0"/>
                          <w:divBdr>
                            <w:top w:val="none" w:sz="0" w:space="0" w:color="auto"/>
                            <w:left w:val="none" w:sz="0" w:space="0" w:color="auto"/>
                            <w:bottom w:val="none" w:sz="0" w:space="0" w:color="auto"/>
                            <w:right w:val="none" w:sz="0" w:space="0" w:color="auto"/>
                          </w:divBdr>
                        </w:div>
                        <w:div w:id="1418938992">
                          <w:marLeft w:val="0"/>
                          <w:marRight w:val="0"/>
                          <w:marTop w:val="0"/>
                          <w:marBottom w:val="0"/>
                          <w:divBdr>
                            <w:top w:val="none" w:sz="0" w:space="0" w:color="auto"/>
                            <w:left w:val="none" w:sz="0" w:space="0" w:color="auto"/>
                            <w:bottom w:val="none" w:sz="0" w:space="0" w:color="auto"/>
                            <w:right w:val="none" w:sz="0" w:space="0" w:color="auto"/>
                          </w:divBdr>
                        </w:div>
                        <w:div w:id="1291322467">
                          <w:marLeft w:val="0"/>
                          <w:marRight w:val="0"/>
                          <w:marTop w:val="0"/>
                          <w:marBottom w:val="0"/>
                          <w:divBdr>
                            <w:top w:val="none" w:sz="0" w:space="0" w:color="auto"/>
                            <w:left w:val="none" w:sz="0" w:space="0" w:color="auto"/>
                            <w:bottom w:val="none" w:sz="0" w:space="0" w:color="auto"/>
                            <w:right w:val="none" w:sz="0" w:space="0" w:color="auto"/>
                          </w:divBdr>
                        </w:div>
                        <w:div w:id="548540847">
                          <w:marLeft w:val="0"/>
                          <w:marRight w:val="0"/>
                          <w:marTop w:val="0"/>
                          <w:marBottom w:val="0"/>
                          <w:divBdr>
                            <w:top w:val="none" w:sz="0" w:space="0" w:color="auto"/>
                            <w:left w:val="none" w:sz="0" w:space="0" w:color="auto"/>
                            <w:bottom w:val="none" w:sz="0" w:space="0" w:color="auto"/>
                            <w:right w:val="none" w:sz="0" w:space="0" w:color="auto"/>
                          </w:divBdr>
                        </w:div>
                        <w:div w:id="1689679407">
                          <w:marLeft w:val="0"/>
                          <w:marRight w:val="0"/>
                          <w:marTop w:val="0"/>
                          <w:marBottom w:val="0"/>
                          <w:divBdr>
                            <w:top w:val="none" w:sz="0" w:space="0" w:color="auto"/>
                            <w:left w:val="none" w:sz="0" w:space="0" w:color="auto"/>
                            <w:bottom w:val="none" w:sz="0" w:space="0" w:color="auto"/>
                            <w:right w:val="none" w:sz="0" w:space="0" w:color="auto"/>
                          </w:divBdr>
                        </w:div>
                        <w:div w:id="900866291">
                          <w:marLeft w:val="0"/>
                          <w:marRight w:val="0"/>
                          <w:marTop w:val="0"/>
                          <w:marBottom w:val="0"/>
                          <w:divBdr>
                            <w:top w:val="none" w:sz="0" w:space="0" w:color="auto"/>
                            <w:left w:val="none" w:sz="0" w:space="0" w:color="auto"/>
                            <w:bottom w:val="none" w:sz="0" w:space="0" w:color="auto"/>
                            <w:right w:val="none" w:sz="0" w:space="0" w:color="auto"/>
                          </w:divBdr>
                        </w:div>
                        <w:div w:id="213349041">
                          <w:marLeft w:val="0"/>
                          <w:marRight w:val="0"/>
                          <w:marTop w:val="0"/>
                          <w:marBottom w:val="0"/>
                          <w:divBdr>
                            <w:top w:val="none" w:sz="0" w:space="0" w:color="auto"/>
                            <w:left w:val="none" w:sz="0" w:space="0" w:color="auto"/>
                            <w:bottom w:val="none" w:sz="0" w:space="0" w:color="auto"/>
                            <w:right w:val="none" w:sz="0" w:space="0" w:color="auto"/>
                          </w:divBdr>
                        </w:div>
                        <w:div w:id="320428232">
                          <w:marLeft w:val="0"/>
                          <w:marRight w:val="0"/>
                          <w:marTop w:val="0"/>
                          <w:marBottom w:val="0"/>
                          <w:divBdr>
                            <w:top w:val="none" w:sz="0" w:space="0" w:color="auto"/>
                            <w:left w:val="none" w:sz="0" w:space="0" w:color="auto"/>
                            <w:bottom w:val="none" w:sz="0" w:space="0" w:color="auto"/>
                            <w:right w:val="none" w:sz="0" w:space="0" w:color="auto"/>
                          </w:divBdr>
                        </w:div>
                        <w:div w:id="148913475">
                          <w:marLeft w:val="0"/>
                          <w:marRight w:val="0"/>
                          <w:marTop w:val="0"/>
                          <w:marBottom w:val="0"/>
                          <w:divBdr>
                            <w:top w:val="none" w:sz="0" w:space="0" w:color="auto"/>
                            <w:left w:val="none" w:sz="0" w:space="0" w:color="auto"/>
                            <w:bottom w:val="none" w:sz="0" w:space="0" w:color="auto"/>
                            <w:right w:val="none" w:sz="0" w:space="0" w:color="auto"/>
                          </w:divBdr>
                        </w:div>
                        <w:div w:id="1645889971">
                          <w:marLeft w:val="0"/>
                          <w:marRight w:val="0"/>
                          <w:marTop w:val="0"/>
                          <w:marBottom w:val="0"/>
                          <w:divBdr>
                            <w:top w:val="none" w:sz="0" w:space="0" w:color="auto"/>
                            <w:left w:val="none" w:sz="0" w:space="0" w:color="auto"/>
                            <w:bottom w:val="none" w:sz="0" w:space="0" w:color="auto"/>
                            <w:right w:val="none" w:sz="0" w:space="0" w:color="auto"/>
                          </w:divBdr>
                        </w:div>
                        <w:div w:id="2043633014">
                          <w:marLeft w:val="0"/>
                          <w:marRight w:val="0"/>
                          <w:marTop w:val="0"/>
                          <w:marBottom w:val="0"/>
                          <w:divBdr>
                            <w:top w:val="none" w:sz="0" w:space="0" w:color="auto"/>
                            <w:left w:val="none" w:sz="0" w:space="0" w:color="auto"/>
                            <w:bottom w:val="none" w:sz="0" w:space="0" w:color="auto"/>
                            <w:right w:val="none" w:sz="0" w:space="0" w:color="auto"/>
                          </w:divBdr>
                        </w:div>
                        <w:div w:id="125515951">
                          <w:marLeft w:val="0"/>
                          <w:marRight w:val="0"/>
                          <w:marTop w:val="0"/>
                          <w:marBottom w:val="0"/>
                          <w:divBdr>
                            <w:top w:val="none" w:sz="0" w:space="0" w:color="auto"/>
                            <w:left w:val="none" w:sz="0" w:space="0" w:color="auto"/>
                            <w:bottom w:val="none" w:sz="0" w:space="0" w:color="auto"/>
                            <w:right w:val="none" w:sz="0" w:space="0" w:color="auto"/>
                          </w:divBdr>
                        </w:div>
                        <w:div w:id="576786700">
                          <w:marLeft w:val="0"/>
                          <w:marRight w:val="0"/>
                          <w:marTop w:val="0"/>
                          <w:marBottom w:val="0"/>
                          <w:divBdr>
                            <w:top w:val="none" w:sz="0" w:space="0" w:color="auto"/>
                            <w:left w:val="none" w:sz="0" w:space="0" w:color="auto"/>
                            <w:bottom w:val="none" w:sz="0" w:space="0" w:color="auto"/>
                            <w:right w:val="none" w:sz="0" w:space="0" w:color="auto"/>
                          </w:divBdr>
                        </w:div>
                        <w:div w:id="1924412672">
                          <w:marLeft w:val="0"/>
                          <w:marRight w:val="0"/>
                          <w:marTop w:val="0"/>
                          <w:marBottom w:val="0"/>
                          <w:divBdr>
                            <w:top w:val="none" w:sz="0" w:space="0" w:color="auto"/>
                            <w:left w:val="none" w:sz="0" w:space="0" w:color="auto"/>
                            <w:bottom w:val="none" w:sz="0" w:space="0" w:color="auto"/>
                            <w:right w:val="none" w:sz="0" w:space="0" w:color="auto"/>
                          </w:divBdr>
                        </w:div>
                        <w:div w:id="1722245377">
                          <w:marLeft w:val="0"/>
                          <w:marRight w:val="0"/>
                          <w:marTop w:val="0"/>
                          <w:marBottom w:val="0"/>
                          <w:divBdr>
                            <w:top w:val="none" w:sz="0" w:space="0" w:color="auto"/>
                            <w:left w:val="none" w:sz="0" w:space="0" w:color="auto"/>
                            <w:bottom w:val="none" w:sz="0" w:space="0" w:color="auto"/>
                            <w:right w:val="none" w:sz="0" w:space="0" w:color="auto"/>
                          </w:divBdr>
                        </w:div>
                        <w:div w:id="2011059152">
                          <w:marLeft w:val="0"/>
                          <w:marRight w:val="0"/>
                          <w:marTop w:val="0"/>
                          <w:marBottom w:val="0"/>
                          <w:divBdr>
                            <w:top w:val="none" w:sz="0" w:space="0" w:color="auto"/>
                            <w:left w:val="none" w:sz="0" w:space="0" w:color="auto"/>
                            <w:bottom w:val="none" w:sz="0" w:space="0" w:color="auto"/>
                            <w:right w:val="none" w:sz="0" w:space="0" w:color="auto"/>
                          </w:divBdr>
                        </w:div>
                        <w:div w:id="1666009361">
                          <w:marLeft w:val="0"/>
                          <w:marRight w:val="0"/>
                          <w:marTop w:val="0"/>
                          <w:marBottom w:val="0"/>
                          <w:divBdr>
                            <w:top w:val="none" w:sz="0" w:space="0" w:color="auto"/>
                            <w:left w:val="none" w:sz="0" w:space="0" w:color="auto"/>
                            <w:bottom w:val="none" w:sz="0" w:space="0" w:color="auto"/>
                            <w:right w:val="none" w:sz="0" w:space="0" w:color="auto"/>
                          </w:divBdr>
                        </w:div>
                        <w:div w:id="2012177742">
                          <w:marLeft w:val="0"/>
                          <w:marRight w:val="0"/>
                          <w:marTop w:val="0"/>
                          <w:marBottom w:val="0"/>
                          <w:divBdr>
                            <w:top w:val="none" w:sz="0" w:space="0" w:color="auto"/>
                            <w:left w:val="none" w:sz="0" w:space="0" w:color="auto"/>
                            <w:bottom w:val="none" w:sz="0" w:space="0" w:color="auto"/>
                            <w:right w:val="none" w:sz="0" w:space="0" w:color="auto"/>
                          </w:divBdr>
                        </w:div>
                        <w:div w:id="2076394117">
                          <w:marLeft w:val="0"/>
                          <w:marRight w:val="0"/>
                          <w:marTop w:val="0"/>
                          <w:marBottom w:val="0"/>
                          <w:divBdr>
                            <w:top w:val="none" w:sz="0" w:space="0" w:color="auto"/>
                            <w:left w:val="none" w:sz="0" w:space="0" w:color="auto"/>
                            <w:bottom w:val="none" w:sz="0" w:space="0" w:color="auto"/>
                            <w:right w:val="none" w:sz="0" w:space="0" w:color="auto"/>
                          </w:divBdr>
                        </w:div>
                        <w:div w:id="725908929">
                          <w:marLeft w:val="0"/>
                          <w:marRight w:val="0"/>
                          <w:marTop w:val="0"/>
                          <w:marBottom w:val="0"/>
                          <w:divBdr>
                            <w:top w:val="none" w:sz="0" w:space="0" w:color="auto"/>
                            <w:left w:val="none" w:sz="0" w:space="0" w:color="auto"/>
                            <w:bottom w:val="none" w:sz="0" w:space="0" w:color="auto"/>
                            <w:right w:val="none" w:sz="0" w:space="0" w:color="auto"/>
                          </w:divBdr>
                        </w:div>
                        <w:div w:id="1953784212">
                          <w:marLeft w:val="0"/>
                          <w:marRight w:val="0"/>
                          <w:marTop w:val="0"/>
                          <w:marBottom w:val="0"/>
                          <w:divBdr>
                            <w:top w:val="none" w:sz="0" w:space="0" w:color="auto"/>
                            <w:left w:val="none" w:sz="0" w:space="0" w:color="auto"/>
                            <w:bottom w:val="none" w:sz="0" w:space="0" w:color="auto"/>
                            <w:right w:val="none" w:sz="0" w:space="0" w:color="auto"/>
                          </w:divBdr>
                        </w:div>
                        <w:div w:id="2142963884">
                          <w:marLeft w:val="0"/>
                          <w:marRight w:val="0"/>
                          <w:marTop w:val="0"/>
                          <w:marBottom w:val="0"/>
                          <w:divBdr>
                            <w:top w:val="none" w:sz="0" w:space="0" w:color="auto"/>
                            <w:left w:val="none" w:sz="0" w:space="0" w:color="auto"/>
                            <w:bottom w:val="none" w:sz="0" w:space="0" w:color="auto"/>
                            <w:right w:val="none" w:sz="0" w:space="0" w:color="auto"/>
                          </w:divBdr>
                        </w:div>
                        <w:div w:id="1260990315">
                          <w:marLeft w:val="0"/>
                          <w:marRight w:val="0"/>
                          <w:marTop w:val="0"/>
                          <w:marBottom w:val="0"/>
                          <w:divBdr>
                            <w:top w:val="none" w:sz="0" w:space="0" w:color="auto"/>
                            <w:left w:val="none" w:sz="0" w:space="0" w:color="auto"/>
                            <w:bottom w:val="none" w:sz="0" w:space="0" w:color="auto"/>
                            <w:right w:val="none" w:sz="0" w:space="0" w:color="auto"/>
                          </w:divBdr>
                        </w:div>
                        <w:div w:id="1978605459">
                          <w:marLeft w:val="0"/>
                          <w:marRight w:val="0"/>
                          <w:marTop w:val="0"/>
                          <w:marBottom w:val="0"/>
                          <w:divBdr>
                            <w:top w:val="none" w:sz="0" w:space="0" w:color="auto"/>
                            <w:left w:val="none" w:sz="0" w:space="0" w:color="auto"/>
                            <w:bottom w:val="none" w:sz="0" w:space="0" w:color="auto"/>
                            <w:right w:val="none" w:sz="0" w:space="0" w:color="auto"/>
                          </w:divBdr>
                        </w:div>
                        <w:div w:id="1506214751">
                          <w:marLeft w:val="0"/>
                          <w:marRight w:val="0"/>
                          <w:marTop w:val="0"/>
                          <w:marBottom w:val="0"/>
                          <w:divBdr>
                            <w:top w:val="none" w:sz="0" w:space="0" w:color="auto"/>
                            <w:left w:val="none" w:sz="0" w:space="0" w:color="auto"/>
                            <w:bottom w:val="none" w:sz="0" w:space="0" w:color="auto"/>
                            <w:right w:val="none" w:sz="0" w:space="0" w:color="auto"/>
                          </w:divBdr>
                        </w:div>
                        <w:div w:id="239605978">
                          <w:marLeft w:val="0"/>
                          <w:marRight w:val="0"/>
                          <w:marTop w:val="0"/>
                          <w:marBottom w:val="0"/>
                          <w:divBdr>
                            <w:top w:val="none" w:sz="0" w:space="0" w:color="auto"/>
                            <w:left w:val="none" w:sz="0" w:space="0" w:color="auto"/>
                            <w:bottom w:val="none" w:sz="0" w:space="0" w:color="auto"/>
                            <w:right w:val="none" w:sz="0" w:space="0" w:color="auto"/>
                          </w:divBdr>
                        </w:div>
                        <w:div w:id="2118480622">
                          <w:marLeft w:val="0"/>
                          <w:marRight w:val="0"/>
                          <w:marTop w:val="0"/>
                          <w:marBottom w:val="0"/>
                          <w:divBdr>
                            <w:top w:val="none" w:sz="0" w:space="0" w:color="auto"/>
                            <w:left w:val="none" w:sz="0" w:space="0" w:color="auto"/>
                            <w:bottom w:val="none" w:sz="0" w:space="0" w:color="auto"/>
                            <w:right w:val="none" w:sz="0" w:space="0" w:color="auto"/>
                          </w:divBdr>
                        </w:div>
                        <w:div w:id="1209341955">
                          <w:marLeft w:val="0"/>
                          <w:marRight w:val="0"/>
                          <w:marTop w:val="0"/>
                          <w:marBottom w:val="0"/>
                          <w:divBdr>
                            <w:top w:val="none" w:sz="0" w:space="0" w:color="auto"/>
                            <w:left w:val="none" w:sz="0" w:space="0" w:color="auto"/>
                            <w:bottom w:val="none" w:sz="0" w:space="0" w:color="auto"/>
                            <w:right w:val="none" w:sz="0" w:space="0" w:color="auto"/>
                          </w:divBdr>
                        </w:div>
                        <w:div w:id="1076518838">
                          <w:marLeft w:val="0"/>
                          <w:marRight w:val="0"/>
                          <w:marTop w:val="0"/>
                          <w:marBottom w:val="0"/>
                          <w:divBdr>
                            <w:top w:val="none" w:sz="0" w:space="0" w:color="auto"/>
                            <w:left w:val="none" w:sz="0" w:space="0" w:color="auto"/>
                            <w:bottom w:val="none" w:sz="0" w:space="0" w:color="auto"/>
                            <w:right w:val="none" w:sz="0" w:space="0" w:color="auto"/>
                          </w:divBdr>
                        </w:div>
                        <w:div w:id="506793201">
                          <w:marLeft w:val="0"/>
                          <w:marRight w:val="0"/>
                          <w:marTop w:val="0"/>
                          <w:marBottom w:val="0"/>
                          <w:divBdr>
                            <w:top w:val="none" w:sz="0" w:space="0" w:color="auto"/>
                            <w:left w:val="none" w:sz="0" w:space="0" w:color="auto"/>
                            <w:bottom w:val="none" w:sz="0" w:space="0" w:color="auto"/>
                            <w:right w:val="none" w:sz="0" w:space="0" w:color="auto"/>
                          </w:divBdr>
                        </w:div>
                        <w:div w:id="288514360">
                          <w:marLeft w:val="0"/>
                          <w:marRight w:val="0"/>
                          <w:marTop w:val="0"/>
                          <w:marBottom w:val="0"/>
                          <w:divBdr>
                            <w:top w:val="none" w:sz="0" w:space="0" w:color="auto"/>
                            <w:left w:val="none" w:sz="0" w:space="0" w:color="auto"/>
                            <w:bottom w:val="none" w:sz="0" w:space="0" w:color="auto"/>
                            <w:right w:val="none" w:sz="0" w:space="0" w:color="auto"/>
                          </w:divBdr>
                        </w:div>
                        <w:div w:id="1451439657">
                          <w:marLeft w:val="0"/>
                          <w:marRight w:val="0"/>
                          <w:marTop w:val="0"/>
                          <w:marBottom w:val="0"/>
                          <w:divBdr>
                            <w:top w:val="none" w:sz="0" w:space="0" w:color="auto"/>
                            <w:left w:val="none" w:sz="0" w:space="0" w:color="auto"/>
                            <w:bottom w:val="none" w:sz="0" w:space="0" w:color="auto"/>
                            <w:right w:val="none" w:sz="0" w:space="0" w:color="auto"/>
                          </w:divBdr>
                        </w:div>
                        <w:div w:id="1537310304">
                          <w:marLeft w:val="0"/>
                          <w:marRight w:val="0"/>
                          <w:marTop w:val="0"/>
                          <w:marBottom w:val="0"/>
                          <w:divBdr>
                            <w:top w:val="none" w:sz="0" w:space="0" w:color="auto"/>
                            <w:left w:val="none" w:sz="0" w:space="0" w:color="auto"/>
                            <w:bottom w:val="none" w:sz="0" w:space="0" w:color="auto"/>
                            <w:right w:val="none" w:sz="0" w:space="0" w:color="auto"/>
                          </w:divBdr>
                        </w:div>
                        <w:div w:id="164322964">
                          <w:marLeft w:val="0"/>
                          <w:marRight w:val="0"/>
                          <w:marTop w:val="0"/>
                          <w:marBottom w:val="0"/>
                          <w:divBdr>
                            <w:top w:val="none" w:sz="0" w:space="0" w:color="auto"/>
                            <w:left w:val="none" w:sz="0" w:space="0" w:color="auto"/>
                            <w:bottom w:val="none" w:sz="0" w:space="0" w:color="auto"/>
                            <w:right w:val="none" w:sz="0" w:space="0" w:color="auto"/>
                          </w:divBdr>
                        </w:div>
                        <w:div w:id="1719040657">
                          <w:marLeft w:val="0"/>
                          <w:marRight w:val="0"/>
                          <w:marTop w:val="0"/>
                          <w:marBottom w:val="0"/>
                          <w:divBdr>
                            <w:top w:val="none" w:sz="0" w:space="0" w:color="auto"/>
                            <w:left w:val="none" w:sz="0" w:space="0" w:color="auto"/>
                            <w:bottom w:val="none" w:sz="0" w:space="0" w:color="auto"/>
                            <w:right w:val="none" w:sz="0" w:space="0" w:color="auto"/>
                          </w:divBdr>
                        </w:div>
                        <w:div w:id="581765970">
                          <w:marLeft w:val="0"/>
                          <w:marRight w:val="0"/>
                          <w:marTop w:val="0"/>
                          <w:marBottom w:val="0"/>
                          <w:divBdr>
                            <w:top w:val="none" w:sz="0" w:space="0" w:color="auto"/>
                            <w:left w:val="none" w:sz="0" w:space="0" w:color="auto"/>
                            <w:bottom w:val="none" w:sz="0" w:space="0" w:color="auto"/>
                            <w:right w:val="none" w:sz="0" w:space="0" w:color="auto"/>
                          </w:divBdr>
                        </w:div>
                        <w:div w:id="1405300710">
                          <w:marLeft w:val="0"/>
                          <w:marRight w:val="0"/>
                          <w:marTop w:val="0"/>
                          <w:marBottom w:val="0"/>
                          <w:divBdr>
                            <w:top w:val="none" w:sz="0" w:space="0" w:color="auto"/>
                            <w:left w:val="none" w:sz="0" w:space="0" w:color="auto"/>
                            <w:bottom w:val="none" w:sz="0" w:space="0" w:color="auto"/>
                            <w:right w:val="none" w:sz="0" w:space="0" w:color="auto"/>
                          </w:divBdr>
                        </w:div>
                        <w:div w:id="2002155968">
                          <w:marLeft w:val="0"/>
                          <w:marRight w:val="0"/>
                          <w:marTop w:val="0"/>
                          <w:marBottom w:val="0"/>
                          <w:divBdr>
                            <w:top w:val="none" w:sz="0" w:space="0" w:color="auto"/>
                            <w:left w:val="none" w:sz="0" w:space="0" w:color="auto"/>
                            <w:bottom w:val="none" w:sz="0" w:space="0" w:color="auto"/>
                            <w:right w:val="none" w:sz="0" w:space="0" w:color="auto"/>
                          </w:divBdr>
                        </w:div>
                        <w:div w:id="1476413293">
                          <w:marLeft w:val="0"/>
                          <w:marRight w:val="0"/>
                          <w:marTop w:val="0"/>
                          <w:marBottom w:val="0"/>
                          <w:divBdr>
                            <w:top w:val="none" w:sz="0" w:space="0" w:color="auto"/>
                            <w:left w:val="none" w:sz="0" w:space="0" w:color="auto"/>
                            <w:bottom w:val="none" w:sz="0" w:space="0" w:color="auto"/>
                            <w:right w:val="none" w:sz="0" w:space="0" w:color="auto"/>
                          </w:divBdr>
                        </w:div>
                        <w:div w:id="658732185">
                          <w:marLeft w:val="0"/>
                          <w:marRight w:val="0"/>
                          <w:marTop w:val="0"/>
                          <w:marBottom w:val="0"/>
                          <w:divBdr>
                            <w:top w:val="none" w:sz="0" w:space="0" w:color="auto"/>
                            <w:left w:val="none" w:sz="0" w:space="0" w:color="auto"/>
                            <w:bottom w:val="none" w:sz="0" w:space="0" w:color="auto"/>
                            <w:right w:val="none" w:sz="0" w:space="0" w:color="auto"/>
                          </w:divBdr>
                        </w:div>
                        <w:div w:id="1144004422">
                          <w:marLeft w:val="0"/>
                          <w:marRight w:val="0"/>
                          <w:marTop w:val="0"/>
                          <w:marBottom w:val="0"/>
                          <w:divBdr>
                            <w:top w:val="none" w:sz="0" w:space="0" w:color="auto"/>
                            <w:left w:val="none" w:sz="0" w:space="0" w:color="auto"/>
                            <w:bottom w:val="none" w:sz="0" w:space="0" w:color="auto"/>
                            <w:right w:val="none" w:sz="0" w:space="0" w:color="auto"/>
                          </w:divBdr>
                        </w:div>
                        <w:div w:id="402146590">
                          <w:marLeft w:val="0"/>
                          <w:marRight w:val="0"/>
                          <w:marTop w:val="0"/>
                          <w:marBottom w:val="0"/>
                          <w:divBdr>
                            <w:top w:val="none" w:sz="0" w:space="0" w:color="auto"/>
                            <w:left w:val="none" w:sz="0" w:space="0" w:color="auto"/>
                            <w:bottom w:val="none" w:sz="0" w:space="0" w:color="auto"/>
                            <w:right w:val="none" w:sz="0" w:space="0" w:color="auto"/>
                          </w:divBdr>
                        </w:div>
                        <w:div w:id="875047375">
                          <w:marLeft w:val="0"/>
                          <w:marRight w:val="0"/>
                          <w:marTop w:val="0"/>
                          <w:marBottom w:val="0"/>
                          <w:divBdr>
                            <w:top w:val="none" w:sz="0" w:space="0" w:color="auto"/>
                            <w:left w:val="none" w:sz="0" w:space="0" w:color="auto"/>
                            <w:bottom w:val="none" w:sz="0" w:space="0" w:color="auto"/>
                            <w:right w:val="none" w:sz="0" w:space="0" w:color="auto"/>
                          </w:divBdr>
                        </w:div>
                        <w:div w:id="897744861">
                          <w:marLeft w:val="0"/>
                          <w:marRight w:val="0"/>
                          <w:marTop w:val="0"/>
                          <w:marBottom w:val="0"/>
                          <w:divBdr>
                            <w:top w:val="none" w:sz="0" w:space="0" w:color="auto"/>
                            <w:left w:val="none" w:sz="0" w:space="0" w:color="auto"/>
                            <w:bottom w:val="none" w:sz="0" w:space="0" w:color="auto"/>
                            <w:right w:val="none" w:sz="0" w:space="0" w:color="auto"/>
                          </w:divBdr>
                        </w:div>
                        <w:div w:id="1808088093">
                          <w:marLeft w:val="0"/>
                          <w:marRight w:val="0"/>
                          <w:marTop w:val="0"/>
                          <w:marBottom w:val="0"/>
                          <w:divBdr>
                            <w:top w:val="none" w:sz="0" w:space="0" w:color="auto"/>
                            <w:left w:val="none" w:sz="0" w:space="0" w:color="auto"/>
                            <w:bottom w:val="none" w:sz="0" w:space="0" w:color="auto"/>
                            <w:right w:val="none" w:sz="0" w:space="0" w:color="auto"/>
                          </w:divBdr>
                        </w:div>
                        <w:div w:id="966425391">
                          <w:marLeft w:val="0"/>
                          <w:marRight w:val="0"/>
                          <w:marTop w:val="0"/>
                          <w:marBottom w:val="0"/>
                          <w:divBdr>
                            <w:top w:val="none" w:sz="0" w:space="0" w:color="auto"/>
                            <w:left w:val="none" w:sz="0" w:space="0" w:color="auto"/>
                            <w:bottom w:val="none" w:sz="0" w:space="0" w:color="auto"/>
                            <w:right w:val="none" w:sz="0" w:space="0" w:color="auto"/>
                          </w:divBdr>
                        </w:div>
                        <w:div w:id="1795633543">
                          <w:marLeft w:val="0"/>
                          <w:marRight w:val="0"/>
                          <w:marTop w:val="0"/>
                          <w:marBottom w:val="0"/>
                          <w:divBdr>
                            <w:top w:val="none" w:sz="0" w:space="0" w:color="auto"/>
                            <w:left w:val="none" w:sz="0" w:space="0" w:color="auto"/>
                            <w:bottom w:val="none" w:sz="0" w:space="0" w:color="auto"/>
                            <w:right w:val="none" w:sz="0" w:space="0" w:color="auto"/>
                          </w:divBdr>
                        </w:div>
                        <w:div w:id="221213122">
                          <w:marLeft w:val="0"/>
                          <w:marRight w:val="0"/>
                          <w:marTop w:val="0"/>
                          <w:marBottom w:val="0"/>
                          <w:divBdr>
                            <w:top w:val="none" w:sz="0" w:space="0" w:color="auto"/>
                            <w:left w:val="none" w:sz="0" w:space="0" w:color="auto"/>
                            <w:bottom w:val="none" w:sz="0" w:space="0" w:color="auto"/>
                            <w:right w:val="none" w:sz="0" w:space="0" w:color="auto"/>
                          </w:divBdr>
                        </w:div>
                        <w:div w:id="1419256421">
                          <w:marLeft w:val="0"/>
                          <w:marRight w:val="0"/>
                          <w:marTop w:val="0"/>
                          <w:marBottom w:val="0"/>
                          <w:divBdr>
                            <w:top w:val="none" w:sz="0" w:space="0" w:color="auto"/>
                            <w:left w:val="none" w:sz="0" w:space="0" w:color="auto"/>
                            <w:bottom w:val="none" w:sz="0" w:space="0" w:color="auto"/>
                            <w:right w:val="none" w:sz="0" w:space="0" w:color="auto"/>
                          </w:divBdr>
                        </w:div>
                        <w:div w:id="1809393043">
                          <w:marLeft w:val="0"/>
                          <w:marRight w:val="0"/>
                          <w:marTop w:val="0"/>
                          <w:marBottom w:val="0"/>
                          <w:divBdr>
                            <w:top w:val="none" w:sz="0" w:space="0" w:color="auto"/>
                            <w:left w:val="none" w:sz="0" w:space="0" w:color="auto"/>
                            <w:bottom w:val="none" w:sz="0" w:space="0" w:color="auto"/>
                            <w:right w:val="none" w:sz="0" w:space="0" w:color="auto"/>
                          </w:divBdr>
                        </w:div>
                        <w:div w:id="253511650">
                          <w:marLeft w:val="0"/>
                          <w:marRight w:val="0"/>
                          <w:marTop w:val="0"/>
                          <w:marBottom w:val="0"/>
                          <w:divBdr>
                            <w:top w:val="none" w:sz="0" w:space="0" w:color="auto"/>
                            <w:left w:val="none" w:sz="0" w:space="0" w:color="auto"/>
                            <w:bottom w:val="none" w:sz="0" w:space="0" w:color="auto"/>
                            <w:right w:val="none" w:sz="0" w:space="0" w:color="auto"/>
                          </w:divBdr>
                        </w:div>
                        <w:div w:id="598367372">
                          <w:marLeft w:val="0"/>
                          <w:marRight w:val="0"/>
                          <w:marTop w:val="0"/>
                          <w:marBottom w:val="0"/>
                          <w:divBdr>
                            <w:top w:val="none" w:sz="0" w:space="0" w:color="auto"/>
                            <w:left w:val="none" w:sz="0" w:space="0" w:color="auto"/>
                            <w:bottom w:val="none" w:sz="0" w:space="0" w:color="auto"/>
                            <w:right w:val="none" w:sz="0" w:space="0" w:color="auto"/>
                          </w:divBdr>
                        </w:div>
                        <w:div w:id="101926114">
                          <w:marLeft w:val="0"/>
                          <w:marRight w:val="0"/>
                          <w:marTop w:val="0"/>
                          <w:marBottom w:val="0"/>
                          <w:divBdr>
                            <w:top w:val="none" w:sz="0" w:space="0" w:color="auto"/>
                            <w:left w:val="none" w:sz="0" w:space="0" w:color="auto"/>
                            <w:bottom w:val="none" w:sz="0" w:space="0" w:color="auto"/>
                            <w:right w:val="none" w:sz="0" w:space="0" w:color="auto"/>
                          </w:divBdr>
                        </w:div>
                        <w:div w:id="3676035">
                          <w:marLeft w:val="0"/>
                          <w:marRight w:val="0"/>
                          <w:marTop w:val="0"/>
                          <w:marBottom w:val="0"/>
                          <w:divBdr>
                            <w:top w:val="none" w:sz="0" w:space="0" w:color="auto"/>
                            <w:left w:val="none" w:sz="0" w:space="0" w:color="auto"/>
                            <w:bottom w:val="none" w:sz="0" w:space="0" w:color="auto"/>
                            <w:right w:val="none" w:sz="0" w:space="0" w:color="auto"/>
                          </w:divBdr>
                        </w:div>
                        <w:div w:id="279998863">
                          <w:marLeft w:val="0"/>
                          <w:marRight w:val="0"/>
                          <w:marTop w:val="0"/>
                          <w:marBottom w:val="0"/>
                          <w:divBdr>
                            <w:top w:val="none" w:sz="0" w:space="0" w:color="auto"/>
                            <w:left w:val="none" w:sz="0" w:space="0" w:color="auto"/>
                            <w:bottom w:val="none" w:sz="0" w:space="0" w:color="auto"/>
                            <w:right w:val="none" w:sz="0" w:space="0" w:color="auto"/>
                          </w:divBdr>
                        </w:div>
                        <w:div w:id="379482169">
                          <w:marLeft w:val="0"/>
                          <w:marRight w:val="0"/>
                          <w:marTop w:val="0"/>
                          <w:marBottom w:val="0"/>
                          <w:divBdr>
                            <w:top w:val="none" w:sz="0" w:space="0" w:color="auto"/>
                            <w:left w:val="none" w:sz="0" w:space="0" w:color="auto"/>
                            <w:bottom w:val="none" w:sz="0" w:space="0" w:color="auto"/>
                            <w:right w:val="none" w:sz="0" w:space="0" w:color="auto"/>
                          </w:divBdr>
                        </w:div>
                        <w:div w:id="1517574574">
                          <w:marLeft w:val="0"/>
                          <w:marRight w:val="0"/>
                          <w:marTop w:val="0"/>
                          <w:marBottom w:val="0"/>
                          <w:divBdr>
                            <w:top w:val="none" w:sz="0" w:space="0" w:color="auto"/>
                            <w:left w:val="none" w:sz="0" w:space="0" w:color="auto"/>
                            <w:bottom w:val="none" w:sz="0" w:space="0" w:color="auto"/>
                            <w:right w:val="none" w:sz="0" w:space="0" w:color="auto"/>
                          </w:divBdr>
                        </w:div>
                        <w:div w:id="1754276809">
                          <w:marLeft w:val="0"/>
                          <w:marRight w:val="0"/>
                          <w:marTop w:val="0"/>
                          <w:marBottom w:val="0"/>
                          <w:divBdr>
                            <w:top w:val="none" w:sz="0" w:space="0" w:color="auto"/>
                            <w:left w:val="none" w:sz="0" w:space="0" w:color="auto"/>
                            <w:bottom w:val="none" w:sz="0" w:space="0" w:color="auto"/>
                            <w:right w:val="none" w:sz="0" w:space="0" w:color="auto"/>
                          </w:divBdr>
                        </w:div>
                        <w:div w:id="1581452347">
                          <w:marLeft w:val="0"/>
                          <w:marRight w:val="0"/>
                          <w:marTop w:val="0"/>
                          <w:marBottom w:val="0"/>
                          <w:divBdr>
                            <w:top w:val="none" w:sz="0" w:space="0" w:color="auto"/>
                            <w:left w:val="none" w:sz="0" w:space="0" w:color="auto"/>
                            <w:bottom w:val="none" w:sz="0" w:space="0" w:color="auto"/>
                            <w:right w:val="none" w:sz="0" w:space="0" w:color="auto"/>
                          </w:divBdr>
                        </w:div>
                        <w:div w:id="1623683019">
                          <w:marLeft w:val="0"/>
                          <w:marRight w:val="0"/>
                          <w:marTop w:val="0"/>
                          <w:marBottom w:val="0"/>
                          <w:divBdr>
                            <w:top w:val="none" w:sz="0" w:space="0" w:color="auto"/>
                            <w:left w:val="none" w:sz="0" w:space="0" w:color="auto"/>
                            <w:bottom w:val="none" w:sz="0" w:space="0" w:color="auto"/>
                            <w:right w:val="none" w:sz="0" w:space="0" w:color="auto"/>
                          </w:divBdr>
                        </w:div>
                        <w:div w:id="1437560570">
                          <w:marLeft w:val="0"/>
                          <w:marRight w:val="0"/>
                          <w:marTop w:val="0"/>
                          <w:marBottom w:val="0"/>
                          <w:divBdr>
                            <w:top w:val="none" w:sz="0" w:space="0" w:color="auto"/>
                            <w:left w:val="none" w:sz="0" w:space="0" w:color="auto"/>
                            <w:bottom w:val="none" w:sz="0" w:space="0" w:color="auto"/>
                            <w:right w:val="none" w:sz="0" w:space="0" w:color="auto"/>
                          </w:divBdr>
                        </w:div>
                        <w:div w:id="973218868">
                          <w:marLeft w:val="0"/>
                          <w:marRight w:val="0"/>
                          <w:marTop w:val="0"/>
                          <w:marBottom w:val="0"/>
                          <w:divBdr>
                            <w:top w:val="none" w:sz="0" w:space="0" w:color="auto"/>
                            <w:left w:val="none" w:sz="0" w:space="0" w:color="auto"/>
                            <w:bottom w:val="none" w:sz="0" w:space="0" w:color="auto"/>
                            <w:right w:val="none" w:sz="0" w:space="0" w:color="auto"/>
                          </w:divBdr>
                        </w:div>
                        <w:div w:id="2112122411">
                          <w:marLeft w:val="0"/>
                          <w:marRight w:val="0"/>
                          <w:marTop w:val="0"/>
                          <w:marBottom w:val="0"/>
                          <w:divBdr>
                            <w:top w:val="none" w:sz="0" w:space="0" w:color="auto"/>
                            <w:left w:val="none" w:sz="0" w:space="0" w:color="auto"/>
                            <w:bottom w:val="none" w:sz="0" w:space="0" w:color="auto"/>
                            <w:right w:val="none" w:sz="0" w:space="0" w:color="auto"/>
                          </w:divBdr>
                        </w:div>
                        <w:div w:id="1728071299">
                          <w:marLeft w:val="0"/>
                          <w:marRight w:val="0"/>
                          <w:marTop w:val="0"/>
                          <w:marBottom w:val="0"/>
                          <w:divBdr>
                            <w:top w:val="none" w:sz="0" w:space="0" w:color="auto"/>
                            <w:left w:val="none" w:sz="0" w:space="0" w:color="auto"/>
                            <w:bottom w:val="none" w:sz="0" w:space="0" w:color="auto"/>
                            <w:right w:val="none" w:sz="0" w:space="0" w:color="auto"/>
                          </w:divBdr>
                        </w:div>
                        <w:div w:id="1068724072">
                          <w:marLeft w:val="0"/>
                          <w:marRight w:val="0"/>
                          <w:marTop w:val="0"/>
                          <w:marBottom w:val="0"/>
                          <w:divBdr>
                            <w:top w:val="none" w:sz="0" w:space="0" w:color="auto"/>
                            <w:left w:val="none" w:sz="0" w:space="0" w:color="auto"/>
                            <w:bottom w:val="none" w:sz="0" w:space="0" w:color="auto"/>
                            <w:right w:val="none" w:sz="0" w:space="0" w:color="auto"/>
                          </w:divBdr>
                        </w:div>
                        <w:div w:id="1035738550">
                          <w:marLeft w:val="0"/>
                          <w:marRight w:val="0"/>
                          <w:marTop w:val="0"/>
                          <w:marBottom w:val="0"/>
                          <w:divBdr>
                            <w:top w:val="none" w:sz="0" w:space="0" w:color="auto"/>
                            <w:left w:val="none" w:sz="0" w:space="0" w:color="auto"/>
                            <w:bottom w:val="none" w:sz="0" w:space="0" w:color="auto"/>
                            <w:right w:val="none" w:sz="0" w:space="0" w:color="auto"/>
                          </w:divBdr>
                        </w:div>
                        <w:div w:id="1524006453">
                          <w:marLeft w:val="0"/>
                          <w:marRight w:val="0"/>
                          <w:marTop w:val="0"/>
                          <w:marBottom w:val="0"/>
                          <w:divBdr>
                            <w:top w:val="none" w:sz="0" w:space="0" w:color="auto"/>
                            <w:left w:val="none" w:sz="0" w:space="0" w:color="auto"/>
                            <w:bottom w:val="none" w:sz="0" w:space="0" w:color="auto"/>
                            <w:right w:val="none" w:sz="0" w:space="0" w:color="auto"/>
                          </w:divBdr>
                        </w:div>
                        <w:div w:id="1332610284">
                          <w:marLeft w:val="0"/>
                          <w:marRight w:val="0"/>
                          <w:marTop w:val="0"/>
                          <w:marBottom w:val="0"/>
                          <w:divBdr>
                            <w:top w:val="none" w:sz="0" w:space="0" w:color="auto"/>
                            <w:left w:val="none" w:sz="0" w:space="0" w:color="auto"/>
                            <w:bottom w:val="none" w:sz="0" w:space="0" w:color="auto"/>
                            <w:right w:val="none" w:sz="0" w:space="0" w:color="auto"/>
                          </w:divBdr>
                        </w:div>
                        <w:div w:id="1221985420">
                          <w:marLeft w:val="0"/>
                          <w:marRight w:val="0"/>
                          <w:marTop w:val="0"/>
                          <w:marBottom w:val="0"/>
                          <w:divBdr>
                            <w:top w:val="none" w:sz="0" w:space="0" w:color="auto"/>
                            <w:left w:val="none" w:sz="0" w:space="0" w:color="auto"/>
                            <w:bottom w:val="none" w:sz="0" w:space="0" w:color="auto"/>
                            <w:right w:val="none" w:sz="0" w:space="0" w:color="auto"/>
                          </w:divBdr>
                        </w:div>
                        <w:div w:id="1269436339">
                          <w:marLeft w:val="0"/>
                          <w:marRight w:val="0"/>
                          <w:marTop w:val="0"/>
                          <w:marBottom w:val="0"/>
                          <w:divBdr>
                            <w:top w:val="none" w:sz="0" w:space="0" w:color="auto"/>
                            <w:left w:val="none" w:sz="0" w:space="0" w:color="auto"/>
                            <w:bottom w:val="none" w:sz="0" w:space="0" w:color="auto"/>
                            <w:right w:val="none" w:sz="0" w:space="0" w:color="auto"/>
                          </w:divBdr>
                        </w:div>
                        <w:div w:id="1677808781">
                          <w:marLeft w:val="0"/>
                          <w:marRight w:val="0"/>
                          <w:marTop w:val="0"/>
                          <w:marBottom w:val="0"/>
                          <w:divBdr>
                            <w:top w:val="none" w:sz="0" w:space="0" w:color="auto"/>
                            <w:left w:val="none" w:sz="0" w:space="0" w:color="auto"/>
                            <w:bottom w:val="none" w:sz="0" w:space="0" w:color="auto"/>
                            <w:right w:val="none" w:sz="0" w:space="0" w:color="auto"/>
                          </w:divBdr>
                        </w:div>
                        <w:div w:id="389698669">
                          <w:marLeft w:val="0"/>
                          <w:marRight w:val="0"/>
                          <w:marTop w:val="0"/>
                          <w:marBottom w:val="0"/>
                          <w:divBdr>
                            <w:top w:val="none" w:sz="0" w:space="0" w:color="auto"/>
                            <w:left w:val="none" w:sz="0" w:space="0" w:color="auto"/>
                            <w:bottom w:val="none" w:sz="0" w:space="0" w:color="auto"/>
                            <w:right w:val="none" w:sz="0" w:space="0" w:color="auto"/>
                          </w:divBdr>
                        </w:div>
                        <w:div w:id="1932622702">
                          <w:marLeft w:val="0"/>
                          <w:marRight w:val="0"/>
                          <w:marTop w:val="0"/>
                          <w:marBottom w:val="0"/>
                          <w:divBdr>
                            <w:top w:val="none" w:sz="0" w:space="0" w:color="auto"/>
                            <w:left w:val="none" w:sz="0" w:space="0" w:color="auto"/>
                            <w:bottom w:val="none" w:sz="0" w:space="0" w:color="auto"/>
                            <w:right w:val="none" w:sz="0" w:space="0" w:color="auto"/>
                          </w:divBdr>
                        </w:div>
                        <w:div w:id="1195802549">
                          <w:marLeft w:val="0"/>
                          <w:marRight w:val="0"/>
                          <w:marTop w:val="0"/>
                          <w:marBottom w:val="0"/>
                          <w:divBdr>
                            <w:top w:val="none" w:sz="0" w:space="0" w:color="auto"/>
                            <w:left w:val="none" w:sz="0" w:space="0" w:color="auto"/>
                            <w:bottom w:val="none" w:sz="0" w:space="0" w:color="auto"/>
                            <w:right w:val="none" w:sz="0" w:space="0" w:color="auto"/>
                          </w:divBdr>
                        </w:div>
                        <w:div w:id="1650671451">
                          <w:marLeft w:val="0"/>
                          <w:marRight w:val="0"/>
                          <w:marTop w:val="0"/>
                          <w:marBottom w:val="0"/>
                          <w:divBdr>
                            <w:top w:val="none" w:sz="0" w:space="0" w:color="auto"/>
                            <w:left w:val="none" w:sz="0" w:space="0" w:color="auto"/>
                            <w:bottom w:val="none" w:sz="0" w:space="0" w:color="auto"/>
                            <w:right w:val="none" w:sz="0" w:space="0" w:color="auto"/>
                          </w:divBdr>
                        </w:div>
                        <w:div w:id="1704742785">
                          <w:marLeft w:val="0"/>
                          <w:marRight w:val="0"/>
                          <w:marTop w:val="0"/>
                          <w:marBottom w:val="0"/>
                          <w:divBdr>
                            <w:top w:val="none" w:sz="0" w:space="0" w:color="auto"/>
                            <w:left w:val="none" w:sz="0" w:space="0" w:color="auto"/>
                            <w:bottom w:val="none" w:sz="0" w:space="0" w:color="auto"/>
                            <w:right w:val="none" w:sz="0" w:space="0" w:color="auto"/>
                          </w:divBdr>
                        </w:div>
                        <w:div w:id="963078459">
                          <w:marLeft w:val="0"/>
                          <w:marRight w:val="0"/>
                          <w:marTop w:val="0"/>
                          <w:marBottom w:val="0"/>
                          <w:divBdr>
                            <w:top w:val="none" w:sz="0" w:space="0" w:color="auto"/>
                            <w:left w:val="none" w:sz="0" w:space="0" w:color="auto"/>
                            <w:bottom w:val="none" w:sz="0" w:space="0" w:color="auto"/>
                            <w:right w:val="none" w:sz="0" w:space="0" w:color="auto"/>
                          </w:divBdr>
                        </w:div>
                        <w:div w:id="1627000670">
                          <w:marLeft w:val="0"/>
                          <w:marRight w:val="0"/>
                          <w:marTop w:val="0"/>
                          <w:marBottom w:val="0"/>
                          <w:divBdr>
                            <w:top w:val="none" w:sz="0" w:space="0" w:color="auto"/>
                            <w:left w:val="none" w:sz="0" w:space="0" w:color="auto"/>
                            <w:bottom w:val="none" w:sz="0" w:space="0" w:color="auto"/>
                            <w:right w:val="none" w:sz="0" w:space="0" w:color="auto"/>
                          </w:divBdr>
                        </w:div>
                        <w:div w:id="516772126">
                          <w:marLeft w:val="0"/>
                          <w:marRight w:val="0"/>
                          <w:marTop w:val="0"/>
                          <w:marBottom w:val="0"/>
                          <w:divBdr>
                            <w:top w:val="none" w:sz="0" w:space="0" w:color="auto"/>
                            <w:left w:val="none" w:sz="0" w:space="0" w:color="auto"/>
                            <w:bottom w:val="none" w:sz="0" w:space="0" w:color="auto"/>
                            <w:right w:val="none" w:sz="0" w:space="0" w:color="auto"/>
                          </w:divBdr>
                        </w:div>
                        <w:div w:id="1454059870">
                          <w:marLeft w:val="0"/>
                          <w:marRight w:val="0"/>
                          <w:marTop w:val="0"/>
                          <w:marBottom w:val="0"/>
                          <w:divBdr>
                            <w:top w:val="none" w:sz="0" w:space="0" w:color="auto"/>
                            <w:left w:val="none" w:sz="0" w:space="0" w:color="auto"/>
                            <w:bottom w:val="none" w:sz="0" w:space="0" w:color="auto"/>
                            <w:right w:val="none" w:sz="0" w:space="0" w:color="auto"/>
                          </w:divBdr>
                        </w:div>
                        <w:div w:id="1904682693">
                          <w:marLeft w:val="0"/>
                          <w:marRight w:val="0"/>
                          <w:marTop w:val="0"/>
                          <w:marBottom w:val="0"/>
                          <w:divBdr>
                            <w:top w:val="none" w:sz="0" w:space="0" w:color="auto"/>
                            <w:left w:val="none" w:sz="0" w:space="0" w:color="auto"/>
                            <w:bottom w:val="none" w:sz="0" w:space="0" w:color="auto"/>
                            <w:right w:val="none" w:sz="0" w:space="0" w:color="auto"/>
                          </w:divBdr>
                        </w:div>
                        <w:div w:id="1823155283">
                          <w:marLeft w:val="0"/>
                          <w:marRight w:val="0"/>
                          <w:marTop w:val="0"/>
                          <w:marBottom w:val="0"/>
                          <w:divBdr>
                            <w:top w:val="none" w:sz="0" w:space="0" w:color="auto"/>
                            <w:left w:val="none" w:sz="0" w:space="0" w:color="auto"/>
                            <w:bottom w:val="none" w:sz="0" w:space="0" w:color="auto"/>
                            <w:right w:val="none" w:sz="0" w:space="0" w:color="auto"/>
                          </w:divBdr>
                        </w:div>
                        <w:div w:id="571738756">
                          <w:marLeft w:val="0"/>
                          <w:marRight w:val="0"/>
                          <w:marTop w:val="0"/>
                          <w:marBottom w:val="0"/>
                          <w:divBdr>
                            <w:top w:val="none" w:sz="0" w:space="0" w:color="auto"/>
                            <w:left w:val="none" w:sz="0" w:space="0" w:color="auto"/>
                            <w:bottom w:val="none" w:sz="0" w:space="0" w:color="auto"/>
                            <w:right w:val="none" w:sz="0" w:space="0" w:color="auto"/>
                          </w:divBdr>
                        </w:div>
                        <w:div w:id="647631460">
                          <w:marLeft w:val="0"/>
                          <w:marRight w:val="0"/>
                          <w:marTop w:val="0"/>
                          <w:marBottom w:val="0"/>
                          <w:divBdr>
                            <w:top w:val="none" w:sz="0" w:space="0" w:color="auto"/>
                            <w:left w:val="none" w:sz="0" w:space="0" w:color="auto"/>
                            <w:bottom w:val="none" w:sz="0" w:space="0" w:color="auto"/>
                            <w:right w:val="none" w:sz="0" w:space="0" w:color="auto"/>
                          </w:divBdr>
                        </w:div>
                        <w:div w:id="102117245">
                          <w:marLeft w:val="0"/>
                          <w:marRight w:val="0"/>
                          <w:marTop w:val="0"/>
                          <w:marBottom w:val="0"/>
                          <w:divBdr>
                            <w:top w:val="none" w:sz="0" w:space="0" w:color="auto"/>
                            <w:left w:val="none" w:sz="0" w:space="0" w:color="auto"/>
                            <w:bottom w:val="none" w:sz="0" w:space="0" w:color="auto"/>
                            <w:right w:val="none" w:sz="0" w:space="0" w:color="auto"/>
                          </w:divBdr>
                        </w:div>
                        <w:div w:id="1178693397">
                          <w:marLeft w:val="0"/>
                          <w:marRight w:val="0"/>
                          <w:marTop w:val="0"/>
                          <w:marBottom w:val="0"/>
                          <w:divBdr>
                            <w:top w:val="none" w:sz="0" w:space="0" w:color="auto"/>
                            <w:left w:val="none" w:sz="0" w:space="0" w:color="auto"/>
                            <w:bottom w:val="none" w:sz="0" w:space="0" w:color="auto"/>
                            <w:right w:val="none" w:sz="0" w:space="0" w:color="auto"/>
                          </w:divBdr>
                        </w:div>
                        <w:div w:id="822896130">
                          <w:marLeft w:val="0"/>
                          <w:marRight w:val="0"/>
                          <w:marTop w:val="0"/>
                          <w:marBottom w:val="0"/>
                          <w:divBdr>
                            <w:top w:val="none" w:sz="0" w:space="0" w:color="auto"/>
                            <w:left w:val="none" w:sz="0" w:space="0" w:color="auto"/>
                            <w:bottom w:val="none" w:sz="0" w:space="0" w:color="auto"/>
                            <w:right w:val="none" w:sz="0" w:space="0" w:color="auto"/>
                          </w:divBdr>
                        </w:div>
                        <w:div w:id="873081739">
                          <w:marLeft w:val="0"/>
                          <w:marRight w:val="0"/>
                          <w:marTop w:val="0"/>
                          <w:marBottom w:val="0"/>
                          <w:divBdr>
                            <w:top w:val="none" w:sz="0" w:space="0" w:color="auto"/>
                            <w:left w:val="none" w:sz="0" w:space="0" w:color="auto"/>
                            <w:bottom w:val="none" w:sz="0" w:space="0" w:color="auto"/>
                            <w:right w:val="none" w:sz="0" w:space="0" w:color="auto"/>
                          </w:divBdr>
                        </w:div>
                        <w:div w:id="245962927">
                          <w:marLeft w:val="0"/>
                          <w:marRight w:val="0"/>
                          <w:marTop w:val="0"/>
                          <w:marBottom w:val="0"/>
                          <w:divBdr>
                            <w:top w:val="none" w:sz="0" w:space="0" w:color="auto"/>
                            <w:left w:val="none" w:sz="0" w:space="0" w:color="auto"/>
                            <w:bottom w:val="none" w:sz="0" w:space="0" w:color="auto"/>
                            <w:right w:val="none" w:sz="0" w:space="0" w:color="auto"/>
                          </w:divBdr>
                        </w:div>
                        <w:div w:id="1829784823">
                          <w:marLeft w:val="0"/>
                          <w:marRight w:val="0"/>
                          <w:marTop w:val="0"/>
                          <w:marBottom w:val="0"/>
                          <w:divBdr>
                            <w:top w:val="none" w:sz="0" w:space="0" w:color="auto"/>
                            <w:left w:val="none" w:sz="0" w:space="0" w:color="auto"/>
                            <w:bottom w:val="none" w:sz="0" w:space="0" w:color="auto"/>
                            <w:right w:val="none" w:sz="0" w:space="0" w:color="auto"/>
                          </w:divBdr>
                        </w:div>
                        <w:div w:id="818813070">
                          <w:marLeft w:val="0"/>
                          <w:marRight w:val="0"/>
                          <w:marTop w:val="0"/>
                          <w:marBottom w:val="0"/>
                          <w:divBdr>
                            <w:top w:val="none" w:sz="0" w:space="0" w:color="auto"/>
                            <w:left w:val="none" w:sz="0" w:space="0" w:color="auto"/>
                            <w:bottom w:val="none" w:sz="0" w:space="0" w:color="auto"/>
                            <w:right w:val="none" w:sz="0" w:space="0" w:color="auto"/>
                          </w:divBdr>
                        </w:div>
                        <w:div w:id="1638099821">
                          <w:marLeft w:val="0"/>
                          <w:marRight w:val="0"/>
                          <w:marTop w:val="0"/>
                          <w:marBottom w:val="0"/>
                          <w:divBdr>
                            <w:top w:val="none" w:sz="0" w:space="0" w:color="auto"/>
                            <w:left w:val="none" w:sz="0" w:space="0" w:color="auto"/>
                            <w:bottom w:val="none" w:sz="0" w:space="0" w:color="auto"/>
                            <w:right w:val="none" w:sz="0" w:space="0" w:color="auto"/>
                          </w:divBdr>
                        </w:div>
                        <w:div w:id="1624069083">
                          <w:marLeft w:val="0"/>
                          <w:marRight w:val="0"/>
                          <w:marTop w:val="0"/>
                          <w:marBottom w:val="0"/>
                          <w:divBdr>
                            <w:top w:val="none" w:sz="0" w:space="0" w:color="auto"/>
                            <w:left w:val="none" w:sz="0" w:space="0" w:color="auto"/>
                            <w:bottom w:val="none" w:sz="0" w:space="0" w:color="auto"/>
                            <w:right w:val="none" w:sz="0" w:space="0" w:color="auto"/>
                          </w:divBdr>
                        </w:div>
                        <w:div w:id="1004287833">
                          <w:marLeft w:val="0"/>
                          <w:marRight w:val="0"/>
                          <w:marTop w:val="0"/>
                          <w:marBottom w:val="0"/>
                          <w:divBdr>
                            <w:top w:val="none" w:sz="0" w:space="0" w:color="auto"/>
                            <w:left w:val="none" w:sz="0" w:space="0" w:color="auto"/>
                            <w:bottom w:val="none" w:sz="0" w:space="0" w:color="auto"/>
                            <w:right w:val="none" w:sz="0" w:space="0" w:color="auto"/>
                          </w:divBdr>
                        </w:div>
                        <w:div w:id="1665206811">
                          <w:marLeft w:val="0"/>
                          <w:marRight w:val="0"/>
                          <w:marTop w:val="0"/>
                          <w:marBottom w:val="0"/>
                          <w:divBdr>
                            <w:top w:val="none" w:sz="0" w:space="0" w:color="auto"/>
                            <w:left w:val="none" w:sz="0" w:space="0" w:color="auto"/>
                            <w:bottom w:val="none" w:sz="0" w:space="0" w:color="auto"/>
                            <w:right w:val="none" w:sz="0" w:space="0" w:color="auto"/>
                          </w:divBdr>
                        </w:div>
                        <w:div w:id="1871645204">
                          <w:marLeft w:val="0"/>
                          <w:marRight w:val="0"/>
                          <w:marTop w:val="0"/>
                          <w:marBottom w:val="0"/>
                          <w:divBdr>
                            <w:top w:val="none" w:sz="0" w:space="0" w:color="auto"/>
                            <w:left w:val="none" w:sz="0" w:space="0" w:color="auto"/>
                            <w:bottom w:val="none" w:sz="0" w:space="0" w:color="auto"/>
                            <w:right w:val="none" w:sz="0" w:space="0" w:color="auto"/>
                          </w:divBdr>
                        </w:div>
                        <w:div w:id="945036006">
                          <w:marLeft w:val="0"/>
                          <w:marRight w:val="0"/>
                          <w:marTop w:val="0"/>
                          <w:marBottom w:val="0"/>
                          <w:divBdr>
                            <w:top w:val="none" w:sz="0" w:space="0" w:color="auto"/>
                            <w:left w:val="none" w:sz="0" w:space="0" w:color="auto"/>
                            <w:bottom w:val="none" w:sz="0" w:space="0" w:color="auto"/>
                            <w:right w:val="none" w:sz="0" w:space="0" w:color="auto"/>
                          </w:divBdr>
                        </w:div>
                        <w:div w:id="479227963">
                          <w:marLeft w:val="0"/>
                          <w:marRight w:val="0"/>
                          <w:marTop w:val="0"/>
                          <w:marBottom w:val="0"/>
                          <w:divBdr>
                            <w:top w:val="none" w:sz="0" w:space="0" w:color="auto"/>
                            <w:left w:val="none" w:sz="0" w:space="0" w:color="auto"/>
                            <w:bottom w:val="none" w:sz="0" w:space="0" w:color="auto"/>
                            <w:right w:val="none" w:sz="0" w:space="0" w:color="auto"/>
                          </w:divBdr>
                        </w:div>
                        <w:div w:id="501362518">
                          <w:marLeft w:val="0"/>
                          <w:marRight w:val="0"/>
                          <w:marTop w:val="0"/>
                          <w:marBottom w:val="0"/>
                          <w:divBdr>
                            <w:top w:val="none" w:sz="0" w:space="0" w:color="auto"/>
                            <w:left w:val="none" w:sz="0" w:space="0" w:color="auto"/>
                            <w:bottom w:val="none" w:sz="0" w:space="0" w:color="auto"/>
                            <w:right w:val="none" w:sz="0" w:space="0" w:color="auto"/>
                          </w:divBdr>
                        </w:div>
                        <w:div w:id="14310873">
                          <w:marLeft w:val="0"/>
                          <w:marRight w:val="0"/>
                          <w:marTop w:val="0"/>
                          <w:marBottom w:val="0"/>
                          <w:divBdr>
                            <w:top w:val="none" w:sz="0" w:space="0" w:color="auto"/>
                            <w:left w:val="none" w:sz="0" w:space="0" w:color="auto"/>
                            <w:bottom w:val="none" w:sz="0" w:space="0" w:color="auto"/>
                            <w:right w:val="none" w:sz="0" w:space="0" w:color="auto"/>
                          </w:divBdr>
                        </w:div>
                        <w:div w:id="1856075075">
                          <w:marLeft w:val="0"/>
                          <w:marRight w:val="0"/>
                          <w:marTop w:val="0"/>
                          <w:marBottom w:val="0"/>
                          <w:divBdr>
                            <w:top w:val="none" w:sz="0" w:space="0" w:color="auto"/>
                            <w:left w:val="none" w:sz="0" w:space="0" w:color="auto"/>
                            <w:bottom w:val="none" w:sz="0" w:space="0" w:color="auto"/>
                            <w:right w:val="none" w:sz="0" w:space="0" w:color="auto"/>
                          </w:divBdr>
                        </w:div>
                        <w:div w:id="1456948949">
                          <w:marLeft w:val="0"/>
                          <w:marRight w:val="0"/>
                          <w:marTop w:val="0"/>
                          <w:marBottom w:val="0"/>
                          <w:divBdr>
                            <w:top w:val="none" w:sz="0" w:space="0" w:color="auto"/>
                            <w:left w:val="none" w:sz="0" w:space="0" w:color="auto"/>
                            <w:bottom w:val="none" w:sz="0" w:space="0" w:color="auto"/>
                            <w:right w:val="none" w:sz="0" w:space="0" w:color="auto"/>
                          </w:divBdr>
                        </w:div>
                        <w:div w:id="2122334159">
                          <w:marLeft w:val="0"/>
                          <w:marRight w:val="0"/>
                          <w:marTop w:val="0"/>
                          <w:marBottom w:val="0"/>
                          <w:divBdr>
                            <w:top w:val="none" w:sz="0" w:space="0" w:color="auto"/>
                            <w:left w:val="none" w:sz="0" w:space="0" w:color="auto"/>
                            <w:bottom w:val="none" w:sz="0" w:space="0" w:color="auto"/>
                            <w:right w:val="none" w:sz="0" w:space="0" w:color="auto"/>
                          </w:divBdr>
                        </w:div>
                        <w:div w:id="664944053">
                          <w:marLeft w:val="0"/>
                          <w:marRight w:val="0"/>
                          <w:marTop w:val="0"/>
                          <w:marBottom w:val="0"/>
                          <w:divBdr>
                            <w:top w:val="none" w:sz="0" w:space="0" w:color="auto"/>
                            <w:left w:val="none" w:sz="0" w:space="0" w:color="auto"/>
                            <w:bottom w:val="none" w:sz="0" w:space="0" w:color="auto"/>
                            <w:right w:val="none" w:sz="0" w:space="0" w:color="auto"/>
                          </w:divBdr>
                        </w:div>
                        <w:div w:id="1844053549">
                          <w:marLeft w:val="0"/>
                          <w:marRight w:val="0"/>
                          <w:marTop w:val="0"/>
                          <w:marBottom w:val="0"/>
                          <w:divBdr>
                            <w:top w:val="none" w:sz="0" w:space="0" w:color="auto"/>
                            <w:left w:val="none" w:sz="0" w:space="0" w:color="auto"/>
                            <w:bottom w:val="none" w:sz="0" w:space="0" w:color="auto"/>
                            <w:right w:val="none" w:sz="0" w:space="0" w:color="auto"/>
                          </w:divBdr>
                        </w:div>
                        <w:div w:id="762384675">
                          <w:marLeft w:val="0"/>
                          <w:marRight w:val="0"/>
                          <w:marTop w:val="0"/>
                          <w:marBottom w:val="0"/>
                          <w:divBdr>
                            <w:top w:val="none" w:sz="0" w:space="0" w:color="auto"/>
                            <w:left w:val="none" w:sz="0" w:space="0" w:color="auto"/>
                            <w:bottom w:val="none" w:sz="0" w:space="0" w:color="auto"/>
                            <w:right w:val="none" w:sz="0" w:space="0" w:color="auto"/>
                          </w:divBdr>
                        </w:div>
                        <w:div w:id="2022510254">
                          <w:marLeft w:val="0"/>
                          <w:marRight w:val="0"/>
                          <w:marTop w:val="0"/>
                          <w:marBottom w:val="0"/>
                          <w:divBdr>
                            <w:top w:val="none" w:sz="0" w:space="0" w:color="auto"/>
                            <w:left w:val="none" w:sz="0" w:space="0" w:color="auto"/>
                            <w:bottom w:val="none" w:sz="0" w:space="0" w:color="auto"/>
                            <w:right w:val="none" w:sz="0" w:space="0" w:color="auto"/>
                          </w:divBdr>
                        </w:div>
                        <w:div w:id="1217938458">
                          <w:marLeft w:val="0"/>
                          <w:marRight w:val="0"/>
                          <w:marTop w:val="0"/>
                          <w:marBottom w:val="0"/>
                          <w:divBdr>
                            <w:top w:val="none" w:sz="0" w:space="0" w:color="auto"/>
                            <w:left w:val="none" w:sz="0" w:space="0" w:color="auto"/>
                            <w:bottom w:val="none" w:sz="0" w:space="0" w:color="auto"/>
                            <w:right w:val="none" w:sz="0" w:space="0" w:color="auto"/>
                          </w:divBdr>
                        </w:div>
                        <w:div w:id="1073891517">
                          <w:marLeft w:val="0"/>
                          <w:marRight w:val="0"/>
                          <w:marTop w:val="0"/>
                          <w:marBottom w:val="0"/>
                          <w:divBdr>
                            <w:top w:val="none" w:sz="0" w:space="0" w:color="auto"/>
                            <w:left w:val="none" w:sz="0" w:space="0" w:color="auto"/>
                            <w:bottom w:val="none" w:sz="0" w:space="0" w:color="auto"/>
                            <w:right w:val="none" w:sz="0" w:space="0" w:color="auto"/>
                          </w:divBdr>
                        </w:div>
                        <w:div w:id="65613935">
                          <w:marLeft w:val="0"/>
                          <w:marRight w:val="0"/>
                          <w:marTop w:val="0"/>
                          <w:marBottom w:val="0"/>
                          <w:divBdr>
                            <w:top w:val="none" w:sz="0" w:space="0" w:color="auto"/>
                            <w:left w:val="none" w:sz="0" w:space="0" w:color="auto"/>
                            <w:bottom w:val="none" w:sz="0" w:space="0" w:color="auto"/>
                            <w:right w:val="none" w:sz="0" w:space="0" w:color="auto"/>
                          </w:divBdr>
                        </w:div>
                        <w:div w:id="678385863">
                          <w:marLeft w:val="0"/>
                          <w:marRight w:val="0"/>
                          <w:marTop w:val="0"/>
                          <w:marBottom w:val="0"/>
                          <w:divBdr>
                            <w:top w:val="none" w:sz="0" w:space="0" w:color="auto"/>
                            <w:left w:val="none" w:sz="0" w:space="0" w:color="auto"/>
                            <w:bottom w:val="none" w:sz="0" w:space="0" w:color="auto"/>
                            <w:right w:val="none" w:sz="0" w:space="0" w:color="auto"/>
                          </w:divBdr>
                        </w:div>
                        <w:div w:id="1867056373">
                          <w:marLeft w:val="0"/>
                          <w:marRight w:val="0"/>
                          <w:marTop w:val="0"/>
                          <w:marBottom w:val="0"/>
                          <w:divBdr>
                            <w:top w:val="none" w:sz="0" w:space="0" w:color="auto"/>
                            <w:left w:val="none" w:sz="0" w:space="0" w:color="auto"/>
                            <w:bottom w:val="none" w:sz="0" w:space="0" w:color="auto"/>
                            <w:right w:val="none" w:sz="0" w:space="0" w:color="auto"/>
                          </w:divBdr>
                        </w:div>
                        <w:div w:id="800002891">
                          <w:marLeft w:val="0"/>
                          <w:marRight w:val="0"/>
                          <w:marTop w:val="0"/>
                          <w:marBottom w:val="0"/>
                          <w:divBdr>
                            <w:top w:val="none" w:sz="0" w:space="0" w:color="auto"/>
                            <w:left w:val="none" w:sz="0" w:space="0" w:color="auto"/>
                            <w:bottom w:val="none" w:sz="0" w:space="0" w:color="auto"/>
                            <w:right w:val="none" w:sz="0" w:space="0" w:color="auto"/>
                          </w:divBdr>
                        </w:div>
                        <w:div w:id="1085804544">
                          <w:marLeft w:val="0"/>
                          <w:marRight w:val="0"/>
                          <w:marTop w:val="0"/>
                          <w:marBottom w:val="0"/>
                          <w:divBdr>
                            <w:top w:val="none" w:sz="0" w:space="0" w:color="auto"/>
                            <w:left w:val="none" w:sz="0" w:space="0" w:color="auto"/>
                            <w:bottom w:val="none" w:sz="0" w:space="0" w:color="auto"/>
                            <w:right w:val="none" w:sz="0" w:space="0" w:color="auto"/>
                          </w:divBdr>
                        </w:div>
                        <w:div w:id="1252470794">
                          <w:marLeft w:val="0"/>
                          <w:marRight w:val="0"/>
                          <w:marTop w:val="0"/>
                          <w:marBottom w:val="0"/>
                          <w:divBdr>
                            <w:top w:val="none" w:sz="0" w:space="0" w:color="auto"/>
                            <w:left w:val="none" w:sz="0" w:space="0" w:color="auto"/>
                            <w:bottom w:val="none" w:sz="0" w:space="0" w:color="auto"/>
                            <w:right w:val="none" w:sz="0" w:space="0" w:color="auto"/>
                          </w:divBdr>
                        </w:div>
                        <w:div w:id="131410052">
                          <w:marLeft w:val="0"/>
                          <w:marRight w:val="0"/>
                          <w:marTop w:val="0"/>
                          <w:marBottom w:val="0"/>
                          <w:divBdr>
                            <w:top w:val="none" w:sz="0" w:space="0" w:color="auto"/>
                            <w:left w:val="none" w:sz="0" w:space="0" w:color="auto"/>
                            <w:bottom w:val="none" w:sz="0" w:space="0" w:color="auto"/>
                            <w:right w:val="none" w:sz="0" w:space="0" w:color="auto"/>
                          </w:divBdr>
                        </w:div>
                        <w:div w:id="1800757445">
                          <w:marLeft w:val="0"/>
                          <w:marRight w:val="0"/>
                          <w:marTop w:val="0"/>
                          <w:marBottom w:val="0"/>
                          <w:divBdr>
                            <w:top w:val="none" w:sz="0" w:space="0" w:color="auto"/>
                            <w:left w:val="none" w:sz="0" w:space="0" w:color="auto"/>
                            <w:bottom w:val="none" w:sz="0" w:space="0" w:color="auto"/>
                            <w:right w:val="none" w:sz="0" w:space="0" w:color="auto"/>
                          </w:divBdr>
                        </w:div>
                        <w:div w:id="1922060454">
                          <w:marLeft w:val="0"/>
                          <w:marRight w:val="0"/>
                          <w:marTop w:val="0"/>
                          <w:marBottom w:val="0"/>
                          <w:divBdr>
                            <w:top w:val="none" w:sz="0" w:space="0" w:color="auto"/>
                            <w:left w:val="none" w:sz="0" w:space="0" w:color="auto"/>
                            <w:bottom w:val="none" w:sz="0" w:space="0" w:color="auto"/>
                            <w:right w:val="none" w:sz="0" w:space="0" w:color="auto"/>
                          </w:divBdr>
                        </w:div>
                        <w:div w:id="3077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nvd.nist.gov/view/vuln/detail?vulnId=CVE-2007-6421" TargetMode="External"/><Relationship Id="rId21" Type="http://schemas.openxmlformats.org/officeDocument/2006/relationships/hyperlink" Target="http://web.nvd.nist.gov/view/vuln/detail?vulnId=CVE-2009-3555" TargetMode="External"/><Relationship Id="rId42" Type="http://schemas.openxmlformats.org/officeDocument/2006/relationships/hyperlink" Target="http://web.nvd.nist.gov/view/vuln/detail?vulnId=CVE-2011-4317" TargetMode="External"/><Relationship Id="rId47" Type="http://schemas.openxmlformats.org/officeDocument/2006/relationships/hyperlink" Target="http://web.nvd.nist.gov/view/vuln/detail?vulnId=CVE-2013-1862" TargetMode="External"/><Relationship Id="rId63" Type="http://schemas.openxmlformats.org/officeDocument/2006/relationships/hyperlink" Target="http://web.nvd.nist.gov/view/vuln/detail?vulnId=CVE-2011-3348" TargetMode="External"/><Relationship Id="rId68" Type="http://schemas.openxmlformats.org/officeDocument/2006/relationships/hyperlink" Target="http://web.nvd.nist.gov/view/vuln/detail?vulnId=CVE-2014-0226" TargetMode="External"/><Relationship Id="rId84" Type="http://schemas.openxmlformats.org/officeDocument/2006/relationships/hyperlink" Target="http://web.nvd.nist.gov/view/vuln/detail?vulnId=CVE-2016-5387" TargetMode="External"/><Relationship Id="rId89" Type="http://schemas.openxmlformats.org/officeDocument/2006/relationships/hyperlink" Target="http://web.nvd.nist.gov/view/vuln/detail?vulnId=CVE-2017-7679" TargetMode="External"/><Relationship Id="rId16" Type="http://schemas.openxmlformats.org/officeDocument/2006/relationships/hyperlink" Target="http://web.nvd.nist.gov/view/vuln/detail?vulnId=CVE-2021-44790" TargetMode="External"/><Relationship Id="rId11" Type="http://schemas.openxmlformats.org/officeDocument/2006/relationships/hyperlink" Target="https://www.netsparker.com/compliance-reports/iso27001/control-objectives-and-controls/" TargetMode="External"/><Relationship Id="rId32" Type="http://schemas.openxmlformats.org/officeDocument/2006/relationships/hyperlink" Target="http://web.nvd.nist.gov/view/vuln/detail?vulnId=CVE-2007-6514" TargetMode="External"/><Relationship Id="rId37" Type="http://schemas.openxmlformats.org/officeDocument/2006/relationships/hyperlink" Target="http://web.nvd.nist.gov/view/vuln/detail?vulnId=CVE-2010-0408" TargetMode="External"/><Relationship Id="rId53" Type="http://schemas.openxmlformats.org/officeDocument/2006/relationships/hyperlink" Target="http://web.nvd.nist.gov/view/vuln/detail?vulnId=CVE-2007-0086" TargetMode="External"/><Relationship Id="rId58" Type="http://schemas.openxmlformats.org/officeDocument/2006/relationships/hyperlink" Target="http://web.nvd.nist.gov/view/vuln/detail?vulnId=CVE-2010-1452" TargetMode="External"/><Relationship Id="rId74" Type="http://schemas.openxmlformats.org/officeDocument/2006/relationships/hyperlink" Target="http://web.nvd.nist.gov/view/vuln/detail?vulnId=CVE-2013-2249" TargetMode="External"/><Relationship Id="rId79" Type="http://schemas.openxmlformats.org/officeDocument/2006/relationships/hyperlink" Target="http://web.nvd.nist.gov/view/vuln/detail?vulnId=CVE-2014-0098" TargetMode="External"/><Relationship Id="rId5" Type="http://schemas.openxmlformats.org/officeDocument/2006/relationships/hyperlink" Target="https://www.pcisecuritystandards.org/document_library?category=pcidss&amp;document=pci_dss" TargetMode="External"/><Relationship Id="rId90" Type="http://schemas.openxmlformats.org/officeDocument/2006/relationships/hyperlink" Target="http://web.nvd.nist.gov/view/vuln/detail?vulnId=CVE-2017-9788" TargetMode="External"/><Relationship Id="rId14" Type="http://schemas.openxmlformats.org/officeDocument/2006/relationships/hyperlink" Target="http://web.nvd.nist.gov/view/vuln/detail?vulnId=CVE-2021-40438" TargetMode="External"/><Relationship Id="rId22" Type="http://schemas.openxmlformats.org/officeDocument/2006/relationships/hyperlink" Target="http://web.nvd.nist.gov/view/vuln/detail?vulnId=CVE-2009-3095" TargetMode="External"/><Relationship Id="rId27" Type="http://schemas.openxmlformats.org/officeDocument/2006/relationships/hyperlink" Target="http://web.nvd.nist.gov/view/vuln/detail?vulnId=CVE-2007-6420" TargetMode="External"/><Relationship Id="rId30" Type="http://schemas.openxmlformats.org/officeDocument/2006/relationships/hyperlink" Target="http://web.nvd.nist.gov/view/vuln/detail?vulnId=CVE-2007-6388" TargetMode="External"/><Relationship Id="rId35" Type="http://schemas.openxmlformats.org/officeDocument/2006/relationships/hyperlink" Target="http://web.nvd.nist.gov/view/vuln/detail?vulnId=CVE-2008-2939" TargetMode="External"/><Relationship Id="rId43" Type="http://schemas.openxmlformats.org/officeDocument/2006/relationships/hyperlink" Target="http://web.nvd.nist.gov/view/vuln/detail?vulnId=CVE-2007-6750" TargetMode="External"/><Relationship Id="rId48" Type="http://schemas.openxmlformats.org/officeDocument/2006/relationships/hyperlink" Target="http://web.nvd.nist.gov/view/vuln/detail?vulnId=CVE-2012-0053" TargetMode="External"/><Relationship Id="rId56" Type="http://schemas.openxmlformats.org/officeDocument/2006/relationships/hyperlink" Target="http://web.nvd.nist.gov/view/vuln/detail?vulnId=CVE-2010-0425" TargetMode="External"/><Relationship Id="rId64" Type="http://schemas.openxmlformats.org/officeDocument/2006/relationships/hyperlink" Target="http://web.nvd.nist.gov/view/vuln/detail?vulnId=CVE-2011-3368" TargetMode="External"/><Relationship Id="rId69" Type="http://schemas.openxmlformats.org/officeDocument/2006/relationships/hyperlink" Target="http://web.nvd.nist.gov/view/vuln/detail?vulnId=CVE-2014-0231" TargetMode="External"/><Relationship Id="rId77" Type="http://schemas.openxmlformats.org/officeDocument/2006/relationships/hyperlink" Target="http://web.nvd.nist.gov/view/vuln/detail?vulnId=CVE-2014-0118" TargetMode="External"/><Relationship Id="rId8" Type="http://schemas.openxmlformats.org/officeDocument/2006/relationships/hyperlink" Target="http://cwe.mitre.org/data/definitions/829.html" TargetMode="External"/><Relationship Id="rId51" Type="http://schemas.openxmlformats.org/officeDocument/2006/relationships/hyperlink" Target="http://web.nvd.nist.gov/view/vuln/detail?vulnId=CVE-2011-3368" TargetMode="External"/><Relationship Id="rId72" Type="http://schemas.openxmlformats.org/officeDocument/2006/relationships/hyperlink" Target="http://web.nvd.nist.gov/view/vuln/detail?vulnId=CVE-2013-1896" TargetMode="External"/><Relationship Id="rId80" Type="http://schemas.openxmlformats.org/officeDocument/2006/relationships/hyperlink" Target="http://web.nvd.nist.gov/view/vuln/detail?vulnId=CVE-2018-1312" TargetMode="External"/><Relationship Id="rId85" Type="http://schemas.openxmlformats.org/officeDocument/2006/relationships/hyperlink" Target="http://web.nvd.nist.gov/view/vuln/detail?vulnId=CVE-2016-8612" TargetMode="External"/><Relationship Id="rId3" Type="http://schemas.openxmlformats.org/officeDocument/2006/relationships/webSettings" Target="webSettings.xml"/><Relationship Id="rId12" Type="http://schemas.openxmlformats.org/officeDocument/2006/relationships/hyperlink" Target="https://httpd.apache.org/download.cgi" TargetMode="External"/><Relationship Id="rId17" Type="http://schemas.openxmlformats.org/officeDocument/2006/relationships/hyperlink" Target="http://web.nvd.nist.gov/view/vuln/detail?vulnId=CVE-2009-1891" TargetMode="External"/><Relationship Id="rId25" Type="http://schemas.openxmlformats.org/officeDocument/2006/relationships/hyperlink" Target="http://web.nvd.nist.gov/view/vuln/detail?vulnId=CVE-2009-1195" TargetMode="External"/><Relationship Id="rId33" Type="http://schemas.openxmlformats.org/officeDocument/2006/relationships/hyperlink" Target="http://web.nvd.nist.gov/view/vuln/detail?vulnId=CVE-2007-6422" TargetMode="External"/><Relationship Id="rId38" Type="http://schemas.openxmlformats.org/officeDocument/2006/relationships/hyperlink" Target="http://web.nvd.nist.gov/view/vuln/detail?vulnId=CVE-2012-0031" TargetMode="External"/><Relationship Id="rId46" Type="http://schemas.openxmlformats.org/officeDocument/2006/relationships/hyperlink" Target="http://web.nvd.nist.gov/view/vuln/detail?vulnId=CVE-2012-4558" TargetMode="External"/><Relationship Id="rId59" Type="http://schemas.openxmlformats.org/officeDocument/2006/relationships/hyperlink" Target="http://web.nvd.nist.gov/view/vuln/detail?vulnId=CVE-2011-0419" TargetMode="External"/><Relationship Id="rId67" Type="http://schemas.openxmlformats.org/officeDocument/2006/relationships/hyperlink" Target="http://web.nvd.nist.gov/view/vuln/detail?vulnId=CVE-2015-0228" TargetMode="External"/><Relationship Id="rId20" Type="http://schemas.openxmlformats.org/officeDocument/2006/relationships/hyperlink" Target="http://web.nvd.nist.gov/view/vuln/detail?vulnId=CVE-2009-1890" TargetMode="External"/><Relationship Id="rId41" Type="http://schemas.openxmlformats.org/officeDocument/2006/relationships/hyperlink" Target="http://web.nvd.nist.gov/view/vuln/detail?vulnId=CVE-2011-3368" TargetMode="External"/><Relationship Id="rId54" Type="http://schemas.openxmlformats.org/officeDocument/2006/relationships/hyperlink" Target="http://web.nvd.nist.gov/view/vuln/detail?vulnId=CVE-2011-3192" TargetMode="External"/><Relationship Id="rId62" Type="http://schemas.openxmlformats.org/officeDocument/2006/relationships/hyperlink" Target="http://web.nvd.nist.gov/view/vuln/detail?vulnId=CVE-2011-4415" TargetMode="External"/><Relationship Id="rId70" Type="http://schemas.openxmlformats.org/officeDocument/2006/relationships/hyperlink" Target="http://web.nvd.nist.gov/view/vuln/detail?vulnId=CVE-2015-3183" TargetMode="External"/><Relationship Id="rId75" Type="http://schemas.openxmlformats.org/officeDocument/2006/relationships/hyperlink" Target="http://web.nvd.nist.gov/view/vuln/detail?vulnId=CVE-2013-1896" TargetMode="External"/><Relationship Id="rId83" Type="http://schemas.openxmlformats.org/officeDocument/2006/relationships/hyperlink" Target="http://web.nvd.nist.gov/view/vuln/detail?vulnId=CVE-2016-5387" TargetMode="External"/><Relationship Id="rId88" Type="http://schemas.openxmlformats.org/officeDocument/2006/relationships/hyperlink" Target="http://web.nvd.nist.gov/view/vuln/detail?vulnId=CVE-2018-1301" TargetMode="External"/><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owasp.org/index.php/Top_10_2013-A9" TargetMode="External"/><Relationship Id="rId15" Type="http://schemas.openxmlformats.org/officeDocument/2006/relationships/hyperlink" Target="http://web.nvd.nist.gov/view/vuln/detail?vulnId=CVE-2021-34798" TargetMode="External"/><Relationship Id="rId23" Type="http://schemas.openxmlformats.org/officeDocument/2006/relationships/hyperlink" Target="http://web.nvd.nist.gov/view/vuln/detail?vulnId=CVE-2009-2699" TargetMode="External"/><Relationship Id="rId28" Type="http://schemas.openxmlformats.org/officeDocument/2006/relationships/hyperlink" Target="http://web.nvd.nist.gov/view/vuln/detail?vulnId=CVE-2008-0456" TargetMode="External"/><Relationship Id="rId36" Type="http://schemas.openxmlformats.org/officeDocument/2006/relationships/hyperlink" Target="http://web.nvd.nist.gov/view/vuln/detail?vulnId=CVE-2009-1195" TargetMode="External"/><Relationship Id="rId49" Type="http://schemas.openxmlformats.org/officeDocument/2006/relationships/hyperlink" Target="http://web.nvd.nist.gov/view/vuln/detail?vulnId=CVE-2012-0883" TargetMode="External"/><Relationship Id="rId57" Type="http://schemas.openxmlformats.org/officeDocument/2006/relationships/hyperlink" Target="http://web.nvd.nist.gov/view/vuln/detail?vulnId=CVE-2010-0434" TargetMode="External"/><Relationship Id="rId10" Type="http://schemas.openxmlformats.org/officeDocument/2006/relationships/hyperlink" Target="http://www.hhs.gov/sites/default/files/ocr/privacy/hipaa/administrative/securityrule/techsafeguards.pdf" TargetMode="External"/><Relationship Id="rId31" Type="http://schemas.openxmlformats.org/officeDocument/2006/relationships/hyperlink" Target="http://web.nvd.nist.gov/view/vuln/detail?vulnId=CVE-2007-5000" TargetMode="External"/><Relationship Id="rId44" Type="http://schemas.openxmlformats.org/officeDocument/2006/relationships/hyperlink" Target="http://web.nvd.nist.gov/view/vuln/detail?vulnId=CVE-2012-2687" TargetMode="External"/><Relationship Id="rId52" Type="http://schemas.openxmlformats.org/officeDocument/2006/relationships/hyperlink" Target="http://web.nvd.nist.gov/view/vuln/detail?vulnId=CVE-2011-3639" TargetMode="External"/><Relationship Id="rId60" Type="http://schemas.openxmlformats.org/officeDocument/2006/relationships/hyperlink" Target="http://web.nvd.nist.gov/view/vuln/detail?vulnId=CVE-2011-3607" TargetMode="External"/><Relationship Id="rId65" Type="http://schemas.openxmlformats.org/officeDocument/2006/relationships/hyperlink" Target="http://web.nvd.nist.gov/view/vuln/detail?vulnId=CVE-2011-3348" TargetMode="External"/><Relationship Id="rId73" Type="http://schemas.openxmlformats.org/officeDocument/2006/relationships/hyperlink" Target="http://web.nvd.nist.gov/view/vuln/detail?vulnId=CVE-2013-2249" TargetMode="External"/><Relationship Id="rId78" Type="http://schemas.openxmlformats.org/officeDocument/2006/relationships/hyperlink" Target="http://web.nvd.nist.gov/view/vuln/detail?vulnId=CVE-2014-0098" TargetMode="External"/><Relationship Id="rId81" Type="http://schemas.openxmlformats.org/officeDocument/2006/relationships/hyperlink" Target="http://web.nvd.nist.gov/view/vuln/detail?vulnId=CVE-2018-1303" TargetMode="External"/><Relationship Id="rId86" Type="http://schemas.openxmlformats.org/officeDocument/2006/relationships/hyperlink" Target="http://web.nvd.nist.gov/view/vuln/detail?vulnId=CVE-2017-9798" TargetMode="External"/><Relationship Id="rId4" Type="http://schemas.openxmlformats.org/officeDocument/2006/relationships/hyperlink" Target="https://zero.webappsecurity.com/" TargetMode="External"/><Relationship Id="rId9" Type="http://schemas.openxmlformats.org/officeDocument/2006/relationships/hyperlink" Target="http://capec.mitre.org/data/definitions/310.html" TargetMode="External"/><Relationship Id="rId13" Type="http://schemas.openxmlformats.org/officeDocument/2006/relationships/hyperlink" Target="http://web.nvd.nist.gov/view/vuln/detail?vulnId=CVE-2021-39275" TargetMode="External"/><Relationship Id="rId18" Type="http://schemas.openxmlformats.org/officeDocument/2006/relationships/hyperlink" Target="http://web.nvd.nist.gov/view/vuln/detail?vulnId=CVE-2009-1891" TargetMode="External"/><Relationship Id="rId39" Type="http://schemas.openxmlformats.org/officeDocument/2006/relationships/hyperlink" Target="http://web.nvd.nist.gov/view/vuln/detail?vulnId=CVE-2012-0031" TargetMode="External"/><Relationship Id="rId34" Type="http://schemas.openxmlformats.org/officeDocument/2006/relationships/hyperlink" Target="http://web.nvd.nist.gov/view/vuln/detail?vulnId=CVE-2008-0455" TargetMode="External"/><Relationship Id="rId50" Type="http://schemas.openxmlformats.org/officeDocument/2006/relationships/hyperlink" Target="http://web.nvd.nist.gov/view/vuln/detail?vulnId=CVE-2012-0883" TargetMode="External"/><Relationship Id="rId55" Type="http://schemas.openxmlformats.org/officeDocument/2006/relationships/hyperlink" Target="http://web.nvd.nist.gov/view/vuln/detail?vulnId=CVE-2011-0419" TargetMode="External"/><Relationship Id="rId76" Type="http://schemas.openxmlformats.org/officeDocument/2006/relationships/hyperlink" Target="http://web.nvd.nist.gov/view/vuln/detail?vulnId=CVE-2013-6438" TargetMode="External"/><Relationship Id="rId7" Type="http://schemas.openxmlformats.org/officeDocument/2006/relationships/hyperlink" Target="https://www.owasp.org/index.php/Top_10_2017-A9" TargetMode="External"/><Relationship Id="rId71" Type="http://schemas.openxmlformats.org/officeDocument/2006/relationships/hyperlink" Target="http://web.nvd.nist.gov/view/vuln/detail?vulnId=CVE-2013-6438" TargetMode="External"/><Relationship Id="rId92"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http://web.nvd.nist.gov/view/vuln/detail?vulnId=CVE-2007-6423" TargetMode="External"/><Relationship Id="rId24" Type="http://schemas.openxmlformats.org/officeDocument/2006/relationships/hyperlink" Target="http://web.nvd.nist.gov/view/vuln/detail?vulnId=CVE-2009-2699" TargetMode="External"/><Relationship Id="rId40" Type="http://schemas.openxmlformats.org/officeDocument/2006/relationships/hyperlink" Target="http://web.nvd.nist.gov/view/vuln/detail?vulnId=CVE-2007-6750" TargetMode="External"/><Relationship Id="rId45" Type="http://schemas.openxmlformats.org/officeDocument/2006/relationships/hyperlink" Target="http://web.nvd.nist.gov/view/vuln/detail?vulnId=CVE-2012-3499" TargetMode="External"/><Relationship Id="rId66" Type="http://schemas.openxmlformats.org/officeDocument/2006/relationships/hyperlink" Target="http://web.nvd.nist.gov/view/vuln/detail?vulnId=CVE-2014-0231" TargetMode="External"/><Relationship Id="rId87" Type="http://schemas.openxmlformats.org/officeDocument/2006/relationships/hyperlink" Target="http://web.nvd.nist.gov/view/vuln/detail?vulnId=CVE-2018-1302" TargetMode="External"/><Relationship Id="rId61" Type="http://schemas.openxmlformats.org/officeDocument/2006/relationships/hyperlink" Target="http://web.nvd.nist.gov/view/vuln/detail?vulnId=CVE-2011-3607" TargetMode="External"/><Relationship Id="rId82" Type="http://schemas.openxmlformats.org/officeDocument/2006/relationships/hyperlink" Target="http://web.nvd.nist.gov/view/vuln/detail?vulnId=CVE-2016-4975" TargetMode="External"/><Relationship Id="rId19" Type="http://schemas.openxmlformats.org/officeDocument/2006/relationships/hyperlink" Target="http://web.nvd.nist.gov/view/vuln/detail?vulnId=CVE-2009-18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6280</Words>
  <Characters>35799</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Minfy Technologies Private Limited</Company>
  <LinksUpToDate>false</LinksUpToDate>
  <CharactersWithSpaces>41996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2022-02-21T18:36:00Z</dcterms:created>
  <dcterms:modified xsi:type="dcterms:W3CDTF">2022-02-21T18:36:00Z</dcterms:modified>
</cp:coreProperties>
</file>