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79"/>
          <w:sz w:val="44"/>
        </w:rPr>
        <w:t>DataStage Datasets (.ds) Made Simple</w:t>
      </w:r>
    </w:p>
    <w:p>
      <w:r>
        <w:rPr>
          <w:i/>
          <w:color w:val="2E75B6"/>
          <w:sz w:val="23"/>
        </w:rPr>
        <w:t>How data moves between jobs, and how to get it out of DataStage</w:t>
      </w:r>
    </w:p>
    <w:p>
      <w:r>
        <w:rPr>
          <w:color w:val="808080"/>
          <w:sz w:val="18"/>
        </w:rPr>
        <w:t>A plain-English guide  |  Prepared by Kiro  |  June 2026</w:t>
      </w:r>
    </w:p>
    <w:p>
      <w:r>
        <w:rPr>
          <w:color w:val="DCE6F1"/>
        </w:rPr>
        <w:t>______________________________________________________________________</w:t>
      </w:r>
    </w:p>
    <w:p>
      <w:pPr>
        <w:spacing w:before="240" w:after="80"/>
      </w:pPr>
      <w:r>
        <w:rPr>
          <w:b/>
          <w:color w:val="1F4E79"/>
          <w:sz w:val="30"/>
        </w:rPr>
        <w:t>The Big Idea (in one line)</w:t>
      </w:r>
    </w:p>
    <w:p>
      <w:pPr>
        <w:spacing w:after="120"/>
      </w:pPr>
      <w:r>
        <w:t>When you have several DataStage jobs running one after another, each job saves its result so the next job can pick it up. The usual way to save that result is a special DataStage file called a Dataset, which ends in .ds</w:t>
      </w:r>
    </w:p>
    <w:p>
      <w:pPr>
        <w:spacing w:before="240" w:after="80"/>
      </w:pPr>
      <w:r>
        <w:rPr>
          <w:b/>
          <w:color w:val="1F4E79"/>
          <w:sz w:val="30"/>
        </w:rPr>
        <w:t>A Simple Picture</w:t>
      </w:r>
    </w:p>
    <w:p>
      <w:pPr>
        <w:spacing w:after="120"/>
      </w:pPr>
      <w:r>
        <w:t>Imagine 3 jobs that run in order. Each one hands its data to the next using a .ds file:</w:t>
      </w:r>
    </w:p>
    <w:p>
      <w:pPr>
        <w:spacing w:after="160"/>
      </w:pPr>
      <w:r>
        <w:t>Job 1  -&gt;  saves  data1.ds   -&gt;  Job 2  reads it  -&gt;  saves  data2.ds   -&gt;  Job 3  reads it</w:t>
      </w:r>
    </w:p>
    <w:p>
      <w:pPr>
        <w:spacing w:after="120"/>
      </w:pPr>
      <w:r>
        <w:t>A “Sequence Job” is the controller that decides the order: run Job 1, then Job 2, then Job 3.</w:t>
      </w:r>
    </w:p>
    <w:p>
      <w:pPr>
        <w:spacing w:before="240" w:after="80"/>
      </w:pPr>
      <w:r>
        <w:rPr>
          <w:b/>
          <w:color w:val="1F4E79"/>
          <w:sz w:val="30"/>
        </w:rPr>
        <w:t>What Exactly Is a .ds File?</w:t>
      </w:r>
    </w:p>
    <w:p>
      <w:pPr>
        <w:spacing w:after="120"/>
      </w:pPr>
      <w:r>
        <w:t>Here is the surprising part: the .ds file is NOT the real data. It is just a small “pointer” or “map” file. The real data lives in separate hidden files that DataStage spreads across its machines (nodes) so it can work fast and in parallel.</w:t>
      </w:r>
    </w:p>
    <w:p>
      <w:pPr>
        <w:spacing w:after="120"/>
      </w:pPr>
      <w:r>
        <w:t>Think of the .ds file like a library catalog card: the card tells you where the book is, but the card is not the book itself.</w:t>
      </w:r>
    </w:p>
    <w:p>
      <w:pPr>
        <w:pStyle w:val="ListBullet"/>
        <w:spacing w:after="40"/>
      </w:pPr>
      <w:r>
        <w:t>The .ds file = the small map (it holds the column info and where the data is).</w:t>
      </w:r>
    </w:p>
    <w:p>
      <w:pPr>
        <w:pStyle w:val="ListBullet"/>
        <w:spacing w:after="40"/>
      </w:pPr>
      <w:r>
        <w:t>The real data = larger hidden files split across several machines.</w:t>
      </w:r>
    </w:p>
    <w:p>
      <w:pPr>
        <w:pStyle w:val="ListBullet"/>
        <w:spacing w:after="40"/>
      </w:pPr>
      <w:r>
        <w:t>Important: never copy or delete .ds files using normal commands (like cp or rm). Use DataStage's own tools, or you will break the link to the real data.</w:t>
      </w:r>
    </w:p>
    <w:p>
      <w:pPr>
        <w:spacing w:before="240" w:after="80"/>
      </w:pPr>
      <w:r>
        <w:rPr>
          <w:b/>
          <w:color w:val="1F4E79"/>
          <w:sz w:val="30"/>
        </w:rPr>
        <w:t>Can I Download the .ds File and Open It Elsewhere?</w:t>
      </w:r>
    </w:p>
    <w:p>
      <w:pPr>
        <w:spacing w:after="120"/>
      </w:pPr>
      <w:r>
        <w:t>Short answer: No.</w:t>
      </w:r>
    </w:p>
    <w:p>
      <w:pPr>
        <w:spacing w:after="120"/>
      </w:pPr>
      <w:r>
        <w:t>The .ds format is private to DataStage. If you copy it to your computer and try to open it in Excel, Notepad, Python, or anything else, it will not work. Only DataStage can read its own datasets (using the Data Set stage).</w:t>
      </w:r>
    </w:p>
    <w:p>
      <w:pPr>
        <w:spacing w:before="240" w:after="80"/>
      </w:pPr>
      <w:r>
        <w:rPr>
          <w:b/>
          <w:color w:val="1F4E79"/>
          <w:sz w:val="30"/>
        </w:rPr>
        <w:t>So How Do I Actually Get the Data Out?</w:t>
      </w:r>
    </w:p>
    <w:p>
      <w:pPr>
        <w:spacing w:after="120"/>
      </w:pPr>
      <w:r>
        <w:t>You convert the data into a normal file that any tool can open. Here are your options, from easiest/best to more advanced: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sz w:val="20"/>
              </w:rPr>
              <w:t>Way to export</w:t>
            </w:r>
          </w:p>
        </w:tc>
        <w:tc>
          <w:tcPr>
            <w:tcW w:type="dxa" w:w="3168"/>
            <w:shd w:val="clear" w:color="auto" w:fill="1F4E79"/>
          </w:tcPr>
          <w:p>
            <w:r>
              <w:rPr>
                <w:b/>
                <w:color w:val="FFFFFF"/>
                <w:sz w:val="20"/>
              </w:rPr>
              <w:t>What you get</w:t>
            </w:r>
          </w:p>
        </w:tc>
        <w:tc>
          <w:tcPr>
            <w:tcW w:type="dxa" w:w="3744"/>
            <w:shd w:val="clear" w:color="auto" w:fill="1F4E79"/>
          </w:tcPr>
          <w:p>
            <w:r>
              <w:rPr>
                <w:b/>
                <w:color w:val="FFFFFF"/>
                <w:sz w:val="20"/>
              </w:rPr>
              <w:t>Good for</w:t>
            </w:r>
          </w:p>
        </w:tc>
      </w:tr>
      <w:tr>
        <w:tc>
          <w:tcPr>
            <w:tcW w:type="dxa" w:w="2880"/>
          </w:tcPr>
          <w:p>
            <w:r>
              <w:rPr>
                <w:color w:val="404040"/>
                <w:sz w:val="20"/>
              </w:rPr>
              <w:t>Sequential File stage (CSV)</w:t>
            </w:r>
          </w:p>
        </w:tc>
        <w:tc>
          <w:tcPr>
            <w:tcW w:type="dxa" w:w="3168"/>
          </w:tcPr>
          <w:p>
            <w:r>
              <w:rPr>
                <w:color w:val="404040"/>
                <w:sz w:val="20"/>
              </w:rPr>
              <w:t>A normal CSV / text file</w:t>
            </w:r>
          </w:p>
        </w:tc>
        <w:tc>
          <w:tcPr>
            <w:tcW w:type="dxa" w:w="3744"/>
          </w:tcPr>
          <w:p>
            <w:r>
              <w:rPr>
                <w:color w:val="404040"/>
                <w:sz w:val="20"/>
              </w:rPr>
              <w:t>BEST choice. Open in Excel, Python, anything. Easy to download.</w:t>
            </w:r>
          </w:p>
        </w:tc>
      </w:tr>
      <w:tr>
        <w:tc>
          <w:tcPr>
            <w:tcW w:type="dxa" w:w="2880"/>
            <w:shd w:val="clear" w:color="auto" w:fill="DCE6F1"/>
          </w:tcPr>
          <w:p>
            <w:r>
              <w:rPr>
                <w:color w:val="404040"/>
                <w:sz w:val="20"/>
              </w:rPr>
              <w:t>Database target</w:t>
            </w:r>
          </w:p>
        </w:tc>
        <w:tc>
          <w:tcPr>
            <w:tcW w:type="dxa" w:w="3168"/>
            <w:shd w:val="clear" w:color="auto" w:fill="DCE6F1"/>
          </w:tcPr>
          <w:p>
            <w:r>
              <w:rPr>
                <w:color w:val="404040"/>
                <w:sz w:val="20"/>
              </w:rPr>
              <w:t>A table in a database</w:t>
            </w:r>
          </w:p>
        </w:tc>
        <w:tc>
          <w:tcPr>
            <w:tcW w:type="dxa" w:w="3744"/>
            <w:shd w:val="clear" w:color="auto" w:fill="DCE6F1"/>
          </w:tcPr>
          <w:p>
            <w:r>
              <w:rPr>
                <w:color w:val="404040"/>
                <w:sz w:val="20"/>
              </w:rPr>
              <w:t>When the next step is a database or BI tool.</w:t>
            </w:r>
          </w:p>
        </w:tc>
      </w:tr>
      <w:tr>
        <w:tc>
          <w:tcPr>
            <w:tcW w:type="dxa" w:w="2880"/>
          </w:tcPr>
          <w:p>
            <w:r>
              <w:rPr>
                <w:color w:val="404040"/>
                <w:sz w:val="20"/>
              </w:rPr>
              <w:t>orchadmin (command line)</w:t>
            </w:r>
          </w:p>
        </w:tc>
        <w:tc>
          <w:tcPr>
            <w:tcW w:type="dxa" w:w="3168"/>
          </w:tcPr>
          <w:p>
            <w:r>
              <w:rPr>
                <w:color w:val="404040"/>
                <w:sz w:val="20"/>
              </w:rPr>
              <w:t>Quick view of the data</w:t>
            </w:r>
          </w:p>
        </w:tc>
        <w:tc>
          <w:tcPr>
            <w:tcW w:type="dxa" w:w="3744"/>
          </w:tcPr>
          <w:p>
            <w:r>
              <w:rPr>
                <w:color w:val="404040"/>
                <w:sz w:val="20"/>
              </w:rPr>
              <w:t>Peeking / checking only. Can cut off (truncate) large data.</w:t>
            </w:r>
          </w:p>
        </w:tc>
      </w:tr>
      <w:tr>
        <w:tc>
          <w:tcPr>
            <w:tcW w:type="dxa" w:w="2880"/>
            <w:shd w:val="clear" w:color="auto" w:fill="DCE6F1"/>
          </w:tcPr>
          <w:p>
            <w:r>
              <w:rPr>
                <w:color w:val="404040"/>
                <w:sz w:val="20"/>
              </w:rPr>
              <w:t>Data Set Management (the built-in tool)</w:t>
            </w:r>
          </w:p>
        </w:tc>
        <w:tc>
          <w:tcPr>
            <w:tcW w:type="dxa" w:w="3168"/>
            <w:shd w:val="clear" w:color="auto" w:fill="DCE6F1"/>
          </w:tcPr>
          <w:p>
            <w:r>
              <w:rPr>
                <w:color w:val="404040"/>
                <w:sz w:val="20"/>
              </w:rPr>
              <w:t>View data inside DataStage</w:t>
            </w:r>
          </w:p>
        </w:tc>
        <w:tc>
          <w:tcPr>
            <w:tcW w:type="dxa" w:w="3744"/>
            <w:shd w:val="clear" w:color="auto" w:fill="DCE6F1"/>
          </w:tcPr>
          <w:p>
            <w:r>
              <w:rPr>
                <w:color w:val="404040"/>
                <w:sz w:val="20"/>
              </w:rPr>
              <w:t>Looking at contents without exporting.</w:t>
            </w:r>
          </w:p>
        </w:tc>
      </w:tr>
    </w:tbl>
    <w:p>
      <w:pPr>
        <w:spacing w:after="40"/>
      </w:pPr>
    </w:p>
    <w:p>
      <w:pPr>
        <w:spacing w:before="120" w:after="80"/>
      </w:pPr>
      <w:r>
        <w:rPr>
          <w:b/>
          <w:color w:val="2E75B6"/>
          <w:sz w:val="26"/>
        </w:rPr>
        <w:t>The Recommended Trick</w:t>
      </w:r>
    </w:p>
    <w:p>
      <w:pPr>
        <w:spacing w:after="120"/>
      </w:pPr>
      <w:r>
        <w:t>Let Job 1 save TWO outputs at the same time:</w:t>
      </w:r>
    </w:p>
    <w:p>
      <w:pPr>
        <w:pStyle w:val="ListBullet"/>
        <w:spacing w:after="40"/>
      </w:pPr>
      <w:r>
        <w:t>A .ds file -&gt; fast hand-off to the next job (keep this for DataStage).</w:t>
      </w:r>
    </w:p>
    <w:p>
      <w:pPr>
        <w:pStyle w:val="ListBullet"/>
        <w:spacing w:after="40"/>
      </w:pPr>
      <w:r>
        <w:t>A CSV file (Sequential File stage) -&gt; this is the one you download and use anywhere.</w:t>
      </w:r>
    </w:p>
    <w:p>
      <w:pPr>
        <w:spacing w:after="120"/>
      </w:pPr>
      <w:r>
        <w:t>So the flow looks like:</w:t>
      </w:r>
    </w:p>
    <w:p>
      <w:pPr>
        <w:spacing w:after="120"/>
      </w:pPr>
      <w:r>
        <w:t>Source  -&gt;  Transformer  -&gt;  Data Set (.ds)  [for Job 2]</w:t>
        <w:br/>
        <w:t xml:space="preserve">                          -&gt;  Sequential File (.csv)  [for you to download]</w:t>
      </w:r>
    </w:p>
    <w:p>
      <w:pPr>
        <w:spacing w:before="240" w:after="80"/>
      </w:pPr>
      <w:r>
        <w:rPr>
          <w:b/>
          <w:color w:val="1F4E79"/>
          <w:sz w:val="30"/>
        </w:rPr>
        <w:t>Quick Compare: DataStage vs. Databricks</w:t>
      </w:r>
    </w:p>
    <w:p>
      <w:pPr>
        <w:spacing w:after="120"/>
      </w:pPr>
      <w:r>
        <w:t>If you already know Databricks, here is how the same ideas line up: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sz w:val="20"/>
              </w:rPr>
              <w:t>Idea</w:t>
            </w:r>
          </w:p>
        </w:tc>
        <w:tc>
          <w:tcPr>
            <w:tcW w:type="dxa" w:w="3456"/>
            <w:shd w:val="clear" w:color="auto" w:fill="1F4E79"/>
          </w:tcPr>
          <w:p>
            <w:r>
              <w:rPr>
                <w:b/>
                <w:color w:val="FFFFFF"/>
                <w:sz w:val="20"/>
              </w:rPr>
              <w:t>DataStage</w:t>
            </w:r>
          </w:p>
        </w:tc>
        <w:tc>
          <w:tcPr>
            <w:tcW w:type="dxa" w:w="3456"/>
            <w:shd w:val="clear" w:color="auto" w:fill="1F4E79"/>
          </w:tcPr>
          <w:p>
            <w:r>
              <w:rPr>
                <w:b/>
                <w:color w:val="FFFFFF"/>
                <w:sz w:val="20"/>
              </w:rPr>
              <w:t>Databricks</w:t>
            </w:r>
          </w:p>
        </w:tc>
      </w:tr>
      <w:tr>
        <w:tc>
          <w:tcPr>
            <w:tcW w:type="dxa" w:w="2880"/>
          </w:tcPr>
          <w:p>
            <w:r>
              <w:rPr>
                <w:color w:val="404040"/>
                <w:sz w:val="20"/>
              </w:rPr>
              <w:t>The whole pipeline</w:t>
            </w:r>
          </w:p>
        </w:tc>
        <w:tc>
          <w:tcPr>
            <w:tcW w:type="dxa" w:w="3456"/>
          </w:tcPr>
          <w:p>
            <w:r>
              <w:rPr>
                <w:color w:val="404040"/>
                <w:sz w:val="20"/>
              </w:rPr>
              <w:t>Sequence Job</w:t>
            </w:r>
          </w:p>
        </w:tc>
        <w:tc>
          <w:tcPr>
            <w:tcW w:type="dxa" w:w="3456"/>
          </w:tcPr>
          <w:p>
            <w:r>
              <w:rPr>
                <w:color w:val="404040"/>
                <w:sz w:val="20"/>
              </w:rPr>
              <w:t>Workflow</w:t>
            </w:r>
          </w:p>
        </w:tc>
      </w:tr>
      <w:tr>
        <w:tc>
          <w:tcPr>
            <w:tcW w:type="dxa" w:w="2880"/>
            <w:shd w:val="clear" w:color="auto" w:fill="DCE6F1"/>
          </w:tcPr>
          <w:p>
            <w:r>
              <w:rPr>
                <w:color w:val="404040"/>
                <w:sz w:val="20"/>
              </w:rPr>
              <w:t>One step in it</w:t>
            </w:r>
          </w:p>
        </w:tc>
        <w:tc>
          <w:tcPr>
            <w:tcW w:type="dxa" w:w="3456"/>
            <w:shd w:val="clear" w:color="auto" w:fill="DCE6F1"/>
          </w:tcPr>
          <w:p>
            <w:r>
              <w:rPr>
                <w:color w:val="404040"/>
                <w:sz w:val="20"/>
              </w:rPr>
              <w:t>Job</w:t>
            </w:r>
          </w:p>
        </w:tc>
        <w:tc>
          <w:tcPr>
            <w:tcW w:type="dxa" w:w="3456"/>
            <w:shd w:val="clear" w:color="auto" w:fill="DCE6F1"/>
          </w:tcPr>
          <w:p>
            <w:r>
              <w:rPr>
                <w:color w:val="404040"/>
                <w:sz w:val="20"/>
              </w:rPr>
              <w:t>Task (notebook/script)</w:t>
            </w:r>
          </w:p>
        </w:tc>
      </w:tr>
      <w:tr>
        <w:tc>
          <w:tcPr>
            <w:tcW w:type="dxa" w:w="2880"/>
          </w:tcPr>
          <w:p>
            <w:r>
              <w:rPr>
                <w:color w:val="404040"/>
                <w:sz w:val="20"/>
              </w:rPr>
              <w:t>How big data is passed</w:t>
            </w:r>
          </w:p>
        </w:tc>
        <w:tc>
          <w:tcPr>
            <w:tcW w:type="dxa" w:w="3456"/>
          </w:tcPr>
          <w:p>
            <w:r>
              <w:rPr>
                <w:color w:val="404040"/>
                <w:sz w:val="20"/>
              </w:rPr>
              <w:t>.ds Dataset / table / CSV</w:t>
            </w:r>
          </w:p>
        </w:tc>
        <w:tc>
          <w:tcPr>
            <w:tcW w:type="dxa" w:w="3456"/>
          </w:tcPr>
          <w:p>
            <w:r>
              <w:rPr>
                <w:color w:val="404040"/>
                <w:sz w:val="20"/>
              </w:rPr>
              <w:t>Delta / Parquet files</w:t>
            </w:r>
          </w:p>
        </w:tc>
      </w:tr>
      <w:tr>
        <w:tc>
          <w:tcPr>
            <w:tcW w:type="dxa" w:w="2880"/>
            <w:shd w:val="clear" w:color="auto" w:fill="DCE6F1"/>
          </w:tcPr>
          <w:p>
            <w:r>
              <w:rPr>
                <w:color w:val="404040"/>
                <w:sz w:val="20"/>
              </w:rPr>
              <w:t>Best save format</w:t>
            </w:r>
          </w:p>
        </w:tc>
        <w:tc>
          <w:tcPr>
            <w:tcW w:type="dxa" w:w="3456"/>
            <w:shd w:val="clear" w:color="auto" w:fill="DCE6F1"/>
          </w:tcPr>
          <w:p>
            <w:r>
              <w:rPr>
                <w:color w:val="404040"/>
                <w:sz w:val="20"/>
              </w:rPr>
              <w:t>.ds (fast, keeps structure)</w:t>
            </w:r>
          </w:p>
        </w:tc>
        <w:tc>
          <w:tcPr>
            <w:tcW w:type="dxa" w:w="3456"/>
            <w:shd w:val="clear" w:color="auto" w:fill="DCE6F1"/>
          </w:tcPr>
          <w:p>
            <w:r>
              <w:rPr>
                <w:color w:val="404040"/>
                <w:sz w:val="20"/>
              </w:rPr>
              <w:t>Delta (reliable, fast)</w:t>
            </w:r>
          </w:p>
        </w:tc>
      </w:tr>
      <w:tr>
        <w:tc>
          <w:tcPr>
            <w:tcW w:type="dxa" w:w="2880"/>
          </w:tcPr>
          <w:p>
            <w:r>
              <w:rPr>
                <w:color w:val="404040"/>
                <w:sz w:val="20"/>
              </w:rPr>
              <w:t>Passing small values</w:t>
            </w:r>
          </w:p>
        </w:tc>
        <w:tc>
          <w:tcPr>
            <w:tcW w:type="dxa" w:w="3456"/>
          </w:tcPr>
          <w:p>
            <w:r>
              <w:rPr>
                <w:color w:val="404040"/>
                <w:sz w:val="20"/>
              </w:rPr>
              <w:t>Job parameters</w:t>
            </w:r>
          </w:p>
        </w:tc>
        <w:tc>
          <w:tcPr>
            <w:tcW w:type="dxa" w:w="3456"/>
          </w:tcPr>
          <w:p>
            <w:r>
              <w:rPr>
                <w:color w:val="404040"/>
                <w:sz w:val="20"/>
              </w:rPr>
              <w:t>dbutils.jobs.taskValues</w:t>
            </w:r>
          </w:p>
        </w:tc>
      </w:tr>
    </w:tbl>
    <w:p>
      <w:pPr>
        <w:spacing w:after="40"/>
      </w:pPr>
    </w:p>
    <w:p>
      <w:pPr>
        <w:spacing w:before="240" w:after="80"/>
      </w:pPr>
      <w:r>
        <w:rPr>
          <w:b/>
          <w:color w:val="1F4E79"/>
          <w:sz w:val="30"/>
        </w:rPr>
        <w:t>Just Remember These 4 Things</w:t>
      </w:r>
    </w:p>
    <w:p>
      <w:pPr>
        <w:pStyle w:val="ListBullet"/>
        <w:spacing w:after="40"/>
      </w:pPr>
      <w:r>
        <w:t>1. A .ds file is only a map; the real data is hidden and split across machines.</w:t>
      </w:r>
    </w:p>
    <w:p>
      <w:pPr>
        <w:pStyle w:val="ListBullet"/>
        <w:spacing w:after="40"/>
      </w:pPr>
      <w:r>
        <w:t>2. You cannot open a .ds file outside DataStage.</w:t>
      </w:r>
    </w:p>
    <w:p>
      <w:pPr>
        <w:pStyle w:val="ListBullet"/>
        <w:spacing w:after="40"/>
      </w:pPr>
      <w:r>
        <w:t>3. To get usable data, save a CSV (Sequential File stage) or load it into a database.</w:t>
      </w:r>
    </w:p>
    <w:p>
      <w:pPr>
        <w:pStyle w:val="ListBullet"/>
        <w:spacing w:after="40"/>
      </w:pPr>
      <w:r>
        <w:t>4. .ds in DataStage works like Delta/Parquet in Databricks.</w:t>
      </w:r>
    </w:p>
    <w:p>
      <w:r>
        <w:rPr>
          <w:color w:val="DCE6F1"/>
        </w:rPr>
        <w:t>______________________________________________________________________</w:t>
      </w:r>
    </w:p>
    <w:p>
      <w:pPr>
        <w:spacing w:before="240" w:after="80"/>
      </w:pPr>
      <w:r>
        <w:rPr>
          <w:b/>
          <w:color w:val="1F4E79"/>
          <w:sz w:val="30"/>
        </w:rPr>
        <w:t>Trusted Sources</w:t>
      </w:r>
    </w:p>
    <w:p>
      <w:pPr>
        <w:spacing w:after="80"/>
      </w:pPr>
      <w:r>
        <w:t>These points were checked against IBM's official documentation and well-known practitioner sources. (Summarized in our own words.)</w:t>
      </w:r>
    </w:p>
    <w:p>
      <w:pPr>
        <w:spacing w:after="80"/>
      </w:pPr>
      <w:r>
        <w:rPr>
          <w:color w:val="404040"/>
          <w:sz w:val="18"/>
        </w:rPr>
        <w:t>[1] IBM Docs – Developing DataStage parallel jobs (data sets are saved data, pointed to by a .ds file): https://www.ibm.com/docs/en/iis/11.7?topic=qualitystage-developing-parallel-jobs</w:t>
      </w:r>
    </w:p>
    <w:p>
      <w:pPr>
        <w:spacing w:after="80"/>
      </w:pPr>
      <w:r>
        <w:rPr>
          <w:color w:val="404040"/>
          <w:sz w:val="18"/>
        </w:rPr>
        <w:t>[2] IBM Docs – Structure of data sets (data is split into segments and partitions): https://www.ibm.com/docs/en/iis/11.5?topic=mds-structure-data-sets</w:t>
      </w:r>
    </w:p>
    <w:p>
      <w:pPr>
        <w:spacing w:after="80"/>
      </w:pPr>
      <w:r>
        <w:rPr>
          <w:color w:val="404040"/>
          <w:sz w:val="18"/>
        </w:rPr>
        <w:t>[3] IBM Docs – Data Set stage (read/write datasets inside DataStage): https://www.ibm.com/docs/en/iis/11.7.0?topic=files-data-sets</w:t>
      </w:r>
    </w:p>
    <w:p>
      <w:pPr>
        <w:spacing w:after="80"/>
      </w:pPr>
      <w:r>
        <w:rPr>
          <w:color w:val="404040"/>
          <w:sz w:val="18"/>
        </w:rPr>
        <w:t>[4] IBM Docs – Sequential file (writes a normal flat file you can use elsewhere): https://dataplatform.cloud.ibm.com/docs/content/dstage/dsnav/topics/sequential_file_connector.html</w:t>
      </w:r>
    </w:p>
    <w:p>
      <w:pPr>
        <w:spacing w:after="80"/>
      </w:pPr>
      <w:r>
        <w:rPr>
          <w:color w:val="404040"/>
          <w:sz w:val="18"/>
        </w:rPr>
        <w:t>[5] IBM Support – orchadmin dump can truncate output (so it is for peeking, not full export): https://www.ibm.com/support/pages/datastage-orchadmin-dump-command-dataset-produces-truncated-output-which-when-saved-xml-file-extension-has-incorrect-xml-format</w:t>
      </w:r>
    </w:p>
    <w:p>
      <w:pPr>
        <w:spacing w:after="80"/>
      </w:pPr>
      <w:r>
        <w:rPr>
          <w:color w:val="404040"/>
          <w:sz w:val="18"/>
        </w:rPr>
        <w:t>[6] Practitioner blog – orchadmin command usage (delete, copy, describe, dump): https://riteshkumargupta.wordpress.com/2012/04/14/processing-infosphere-datastage-dataset-from-command-line-orchadmin-utility/</w:t>
      </w:r>
    </w:p>
    <w:p>
      <w:pPr>
        <w:spacing w:after="80"/>
      </w:pPr>
      <w:r>
        <w:rPr>
          <w:color w:val="404040"/>
          <w:sz w:val="18"/>
        </w:rPr>
        <w:t>[7] Practitioner community (Spiceworks) – datasets are internal format, only readable in DataStage: https://community.spiceworks.com/t/reading-datastage-datasets/888161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