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Analysis of Joint Odds-ratio distribution on the Training Dataset and Test Dataset: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executed the code 1000 times, generating 1000 joint odds ratio values.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Histogram Plots: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with Normal Distribution: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-720" w:hanging="720"/>
        <w:rPr/>
      </w:pPr>
      <w:r w:rsidDel="00000000" w:rsidR="00000000" w:rsidRPr="00000000">
        <w:rPr/>
        <w:drawing>
          <wp:inline distB="114300" distT="114300" distL="114300" distR="114300">
            <wp:extent cx="3342967" cy="28126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2967" cy="281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19463" cy="280961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80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720" w:hanging="720"/>
        <w:rPr/>
      </w:pPr>
      <w:r w:rsidDel="00000000" w:rsidR="00000000" w:rsidRPr="00000000">
        <w:rPr/>
        <w:drawing>
          <wp:inline distB="114300" distT="114300" distL="114300" distR="114300">
            <wp:extent cx="3328988" cy="282763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82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04502" cy="28845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4502" cy="288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720" w:hanging="720"/>
        <w:rPr/>
      </w:pPr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17">
      <w:pPr>
        <w:ind w:left="0" w:right="-720" w:hanging="720"/>
        <w:rPr/>
      </w:pPr>
      <w:r w:rsidDel="00000000" w:rsidR="00000000" w:rsidRPr="00000000">
        <w:rPr>
          <w:rtl w:val="0"/>
        </w:rPr>
        <w:t xml:space="preserve">1) We noted that the log of ensemble odds ratios for both the training and testing data approximates the</w:t>
      </w:r>
    </w:p>
    <w:p w:rsidR="00000000" w:rsidDel="00000000" w:rsidP="00000000" w:rsidRDefault="00000000" w:rsidRPr="00000000" w14:paraId="00000018">
      <w:pPr>
        <w:ind w:left="0" w:right="-720" w:hanging="720"/>
        <w:rPr/>
      </w:pPr>
      <w:r w:rsidDel="00000000" w:rsidR="00000000" w:rsidRPr="00000000">
        <w:rPr>
          <w:rtl w:val="0"/>
        </w:rPr>
        <w:t xml:space="preserve">    Normal distribution.</w:t>
      </w:r>
    </w:p>
    <w:p w:rsidR="00000000" w:rsidDel="00000000" w:rsidP="00000000" w:rsidRDefault="00000000" w:rsidRPr="00000000" w14:paraId="00000019">
      <w:pPr>
        <w:ind w:left="0" w:right="-720" w:hanging="720"/>
        <w:rPr/>
      </w:pPr>
      <w:r w:rsidDel="00000000" w:rsidR="00000000" w:rsidRPr="00000000">
        <w:rPr>
          <w:rtl w:val="0"/>
        </w:rPr>
        <w:t xml:space="preserve">2) The mean value of the log of ensemble odd’s ratio in the training and test datasets is close to 1.</w:t>
      </w:r>
    </w:p>
    <w:p w:rsidR="00000000" w:rsidDel="00000000" w:rsidP="00000000" w:rsidRDefault="00000000" w:rsidRPr="00000000" w14:paraId="0000001A">
      <w:pPr>
        <w:ind w:left="0" w:right="-720" w:hanging="720"/>
        <w:rPr/>
      </w:pPr>
      <w:r w:rsidDel="00000000" w:rsidR="00000000" w:rsidRPr="00000000">
        <w:rPr>
          <w:rtl w:val="0"/>
        </w:rPr>
        <w:t xml:space="preserve">    We need to see if this is dataset-specific or something related to Odd’s ratio.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