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0" w:right="0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90"/>
                                <w:sz w:val="36"/>
                              </w:rPr>
                              <w:t>CODING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5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90"/>
                                <w:sz w:val="36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5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90"/>
                                <w:sz w:val="36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0" w:right="0" w:firstLine="0"/>
                        <w:jc w:val="center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90"/>
                          <w:sz w:val="36"/>
                        </w:rPr>
                        <w:t>CODING</w:t>
                      </w:r>
                      <w:r>
                        <w:rPr>
                          <w:rFonts w:ascii="Arial Black"/>
                          <w:color w:val="000000"/>
                          <w:spacing w:val="-15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w w:val="90"/>
                          <w:sz w:val="36"/>
                        </w:rPr>
                        <w:t>&amp;</w:t>
                      </w:r>
                      <w:r>
                        <w:rPr>
                          <w:rFonts w:ascii="Arial Black"/>
                          <w:color w:val="000000"/>
                          <w:spacing w:val="-15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90"/>
                          <w:sz w:val="36"/>
                        </w:rPr>
                        <w:t>SOLUTION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ourier New"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35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15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July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71" w:lineRule="auto"/>
              <w:ind w:left="186" w:right="791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N/A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(Solo 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71" w:lineRule="auto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Rising Waters – Flood </w:t>
            </w:r>
            <w:r>
              <w:rPr>
                <w:color w:val="333333"/>
                <w:sz w:val="22"/>
              </w:rPr>
              <w:t>Prediction </w:t>
            </w:r>
            <w:r>
              <w:rPr>
                <w:color w:val="333333"/>
                <w:spacing w:val="-2"/>
                <w:w w:val="110"/>
                <w:sz w:val="22"/>
              </w:rPr>
              <w:t>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35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5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10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</w:rPr>
      </w:pPr>
    </w:p>
    <w:p>
      <w:pPr>
        <w:pStyle w:val="BodyText"/>
        <w:ind w:left="141"/>
        <w:rPr>
          <w:b w:val="0"/>
        </w:rPr>
      </w:pPr>
      <w:bookmarkStart w:name="Solution Summary" w:id="3"/>
      <w:bookmarkEnd w:id="3"/>
      <w:r>
        <w:rPr>
          <w:b w:val="0"/>
        </w:rPr>
      </w:r>
      <w:r>
        <w:rPr>
          <w:b w:val="0"/>
          <w:color w:val="0054A3"/>
          <w:w w:val="90"/>
        </w:rPr>
        <w:t>Solution</w:t>
      </w:r>
      <w:r>
        <w:rPr>
          <w:b w:val="0"/>
          <w:color w:val="0054A3"/>
          <w:spacing w:val="4"/>
        </w:rPr>
        <w:t> </w:t>
      </w:r>
      <w:r>
        <w:rPr>
          <w:b w:val="0"/>
          <w:color w:val="0054A3"/>
          <w:spacing w:val="-2"/>
        </w:rPr>
        <w:t>Summary</w:t>
      </w:r>
    </w:p>
    <w:p>
      <w:pPr>
        <w:pStyle w:val="BodyText"/>
        <w:spacing w:before="8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0"/>
        <w:gridCol w:w="6892"/>
      </w:tblGrid>
      <w:tr>
        <w:trPr>
          <w:trHeight w:val="539" w:hRule="atLeast"/>
        </w:trPr>
        <w:tc>
          <w:tcPr>
            <w:tcW w:w="2730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Repository</w:t>
            </w:r>
            <w:r>
              <w:rPr>
                <w:rFonts w:ascii="Arial Black"/>
                <w:color w:val="333333"/>
                <w:spacing w:val="-5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Link</w:t>
            </w:r>
          </w:p>
        </w:tc>
        <w:tc>
          <w:tcPr>
            <w:tcW w:w="6892" w:type="dxa"/>
          </w:tcPr>
          <w:p>
            <w:pPr>
              <w:pStyle w:val="TableParagraph"/>
              <w:rPr>
                <w:sz w:val="22"/>
              </w:rPr>
            </w:pPr>
            <w:hyperlink r:id="rId5">
              <w:r>
                <w:rPr>
                  <w:color w:val="333333"/>
                  <w:w w:val="105"/>
                  <w:sz w:val="22"/>
                </w:rPr>
                <w:t>https://github.com/username/rising-waters-flood-</w:t>
              </w:r>
              <w:r>
                <w:rPr>
                  <w:color w:val="333333"/>
                  <w:spacing w:val="-2"/>
                  <w:w w:val="105"/>
                  <w:sz w:val="22"/>
                </w:rPr>
                <w:t>prediction</w:t>
              </w:r>
            </w:hyperlink>
          </w:p>
        </w:tc>
      </w:tr>
      <w:tr>
        <w:trPr>
          <w:trHeight w:val="839" w:hRule="atLeast"/>
        </w:trPr>
        <w:tc>
          <w:tcPr>
            <w:tcW w:w="2730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right="1054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8"/>
                <w:sz w:val="22"/>
              </w:rPr>
              <w:t>Programming </w:t>
            </w:r>
            <w:r>
              <w:rPr>
                <w:rFonts w:ascii="Arial Black"/>
                <w:color w:val="333333"/>
                <w:spacing w:val="-2"/>
                <w:sz w:val="22"/>
              </w:rPr>
              <w:t>Language(s)</w:t>
            </w:r>
          </w:p>
        </w:tc>
        <w:tc>
          <w:tcPr>
            <w:tcW w:w="6892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z w:val="22"/>
              </w:rPr>
              <w:t>Python,</w:t>
            </w:r>
            <w:r>
              <w:rPr>
                <w:color w:val="333333"/>
                <w:spacing w:val="19"/>
                <w:sz w:val="22"/>
              </w:rPr>
              <w:t> </w:t>
            </w:r>
            <w:r>
              <w:rPr>
                <w:color w:val="333333"/>
                <w:sz w:val="22"/>
              </w:rPr>
              <w:t>JavaScript,</w:t>
            </w:r>
            <w:r>
              <w:rPr>
                <w:color w:val="333333"/>
                <w:spacing w:val="18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HTML/CSS</w:t>
            </w:r>
          </w:p>
        </w:tc>
      </w:tr>
      <w:tr>
        <w:trPr>
          <w:trHeight w:val="539" w:hRule="atLeast"/>
        </w:trPr>
        <w:tc>
          <w:tcPr>
            <w:tcW w:w="2730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Framework(s)</w:t>
            </w:r>
            <w:r>
              <w:rPr>
                <w:rFonts w:ascii="Arial Black"/>
                <w:color w:val="333333"/>
                <w:spacing w:val="-5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Used</w:t>
            </w:r>
          </w:p>
        </w:tc>
        <w:tc>
          <w:tcPr>
            <w:tcW w:w="68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Flask,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Bootstrap,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Scikit-</w:t>
            </w:r>
            <w:r>
              <w:rPr>
                <w:color w:val="333333"/>
                <w:spacing w:val="-2"/>
                <w:w w:val="105"/>
                <w:sz w:val="22"/>
              </w:rPr>
              <w:t>Learn</w:t>
            </w:r>
          </w:p>
        </w:tc>
      </w:tr>
      <w:tr>
        <w:trPr>
          <w:trHeight w:val="839" w:hRule="atLeast"/>
        </w:trPr>
        <w:tc>
          <w:tcPr>
            <w:tcW w:w="2730" w:type="dxa"/>
            <w:shd w:val="clear" w:color="auto" w:fill="E6F2FF"/>
          </w:tcPr>
          <w:p>
            <w:pPr>
              <w:pStyle w:val="TableParagraph"/>
              <w:spacing w:line="232" w:lineRule="auto" w:before="120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Key Features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Implemented</w:t>
            </w:r>
          </w:p>
        </w:tc>
        <w:tc>
          <w:tcPr>
            <w:tcW w:w="6892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333333"/>
                <w:sz w:val="22"/>
              </w:rPr>
              <w:t>Real-time</w:t>
            </w:r>
            <w:r>
              <w:rPr>
                <w:color w:val="333333"/>
                <w:spacing w:val="39"/>
                <w:sz w:val="22"/>
              </w:rPr>
              <w:t> </w:t>
            </w:r>
            <w:r>
              <w:rPr>
                <w:color w:val="333333"/>
                <w:sz w:val="22"/>
              </w:rPr>
              <w:t>weather</w:t>
            </w:r>
            <w:r>
              <w:rPr>
                <w:color w:val="333333"/>
                <w:spacing w:val="39"/>
                <w:sz w:val="22"/>
              </w:rPr>
              <w:t> </w:t>
            </w:r>
            <w:r>
              <w:rPr>
                <w:color w:val="333333"/>
                <w:sz w:val="22"/>
              </w:rPr>
              <w:t>data</w:t>
            </w:r>
            <w:r>
              <w:rPr>
                <w:color w:val="333333"/>
                <w:spacing w:val="39"/>
                <w:sz w:val="22"/>
              </w:rPr>
              <w:t> </w:t>
            </w:r>
            <w:r>
              <w:rPr>
                <w:color w:val="333333"/>
                <w:sz w:val="22"/>
              </w:rPr>
              <w:t>fetch,</w:t>
            </w:r>
            <w:r>
              <w:rPr>
                <w:color w:val="333333"/>
                <w:spacing w:val="39"/>
                <w:sz w:val="22"/>
              </w:rPr>
              <w:t> </w:t>
            </w:r>
            <w:r>
              <w:rPr>
                <w:color w:val="333333"/>
                <w:sz w:val="22"/>
              </w:rPr>
              <w:t>Flood</w:t>
            </w:r>
            <w:r>
              <w:rPr>
                <w:color w:val="333333"/>
                <w:spacing w:val="39"/>
                <w:sz w:val="22"/>
              </w:rPr>
              <w:t> </w:t>
            </w:r>
            <w:r>
              <w:rPr>
                <w:color w:val="333333"/>
                <w:sz w:val="22"/>
              </w:rPr>
              <w:t>probability</w:t>
            </w:r>
            <w:r>
              <w:rPr>
                <w:color w:val="333333"/>
                <w:spacing w:val="39"/>
                <w:sz w:val="22"/>
              </w:rPr>
              <w:t> </w:t>
            </w:r>
            <w:r>
              <w:rPr>
                <w:color w:val="333333"/>
                <w:sz w:val="22"/>
              </w:rPr>
              <w:t>prediction,</w:t>
            </w:r>
            <w:r>
              <w:rPr>
                <w:color w:val="333333"/>
                <w:spacing w:val="39"/>
                <w:sz w:val="22"/>
              </w:rPr>
              <w:t> </w:t>
            </w:r>
            <w:r>
              <w:rPr>
                <w:color w:val="333333"/>
                <w:sz w:val="22"/>
              </w:rPr>
              <w:t>Alert </w:t>
            </w:r>
            <w:r>
              <w:rPr>
                <w:color w:val="333333"/>
                <w:w w:val="110"/>
                <w:sz w:val="22"/>
              </w:rPr>
              <w:t>notifications,</w:t>
            </w:r>
            <w:r>
              <w:rPr>
                <w:color w:val="333333"/>
                <w:spacing w:val="-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Dashboard</w:t>
            </w:r>
          </w:p>
        </w:tc>
      </w:tr>
      <w:tr>
        <w:trPr>
          <w:trHeight w:val="539" w:hRule="atLeast"/>
        </w:trPr>
        <w:tc>
          <w:tcPr>
            <w:tcW w:w="2730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Pending</w:t>
            </w:r>
            <w:r>
              <w:rPr>
                <w:rFonts w:ascii="Arial Black"/>
                <w:color w:val="333333"/>
                <w:spacing w:val="11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sz w:val="22"/>
              </w:rPr>
              <w:t>Features</w:t>
            </w:r>
          </w:p>
        </w:tc>
        <w:tc>
          <w:tcPr>
            <w:tcW w:w="68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IoT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water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level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sensor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integration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(Hardware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phase)</w:t>
            </w:r>
          </w:p>
        </w:tc>
      </w:tr>
      <w:tr>
        <w:trPr>
          <w:trHeight w:val="839" w:hRule="atLeast"/>
        </w:trPr>
        <w:tc>
          <w:tcPr>
            <w:tcW w:w="2730" w:type="dxa"/>
            <w:shd w:val="clear" w:color="auto" w:fill="E6F2FF"/>
          </w:tcPr>
          <w:p>
            <w:pPr>
              <w:pStyle w:val="TableParagraph"/>
              <w:spacing w:before="26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Setup</w:t>
            </w:r>
            <w:r>
              <w:rPr>
                <w:rFonts w:ascii="Arial Black"/>
                <w:color w:val="333333"/>
                <w:spacing w:val="-10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sz w:val="22"/>
              </w:rPr>
              <w:t>Instructions</w:t>
            </w:r>
          </w:p>
        </w:tc>
        <w:tc>
          <w:tcPr>
            <w:tcW w:w="6892" w:type="dxa"/>
          </w:tcPr>
          <w:p>
            <w:pPr>
              <w:pStyle w:val="TableParagraph"/>
              <w:spacing w:line="271" w:lineRule="auto"/>
              <w:ind w:right="3103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pip install -r </w:t>
            </w:r>
            <w:r>
              <w:rPr>
                <w:color w:val="333333"/>
                <w:w w:val="105"/>
                <w:sz w:val="22"/>
              </w:rPr>
              <w:t>requirements.txt python app.py</w:t>
            </w:r>
          </w:p>
        </w:tc>
      </w:tr>
    </w:tbl>
    <w:p>
      <w:pPr>
        <w:pStyle w:val="BodyText"/>
        <w:spacing w:before="294"/>
        <w:ind w:left="141"/>
        <w:rPr>
          <w:b w:val="0"/>
        </w:rPr>
      </w:pPr>
      <w:bookmarkStart w:name="Code Quality Checklist" w:id="4"/>
      <w:bookmarkEnd w:id="4"/>
      <w:r>
        <w:rPr>
          <w:b w:val="0"/>
        </w:rPr>
      </w:r>
      <w:r>
        <w:rPr>
          <w:b w:val="0"/>
          <w:color w:val="0054A3"/>
          <w:w w:val="90"/>
        </w:rPr>
        <w:t>Code</w:t>
      </w:r>
      <w:r>
        <w:rPr>
          <w:b w:val="0"/>
          <w:color w:val="0054A3"/>
          <w:spacing w:val="-4"/>
        </w:rPr>
        <w:t> </w:t>
      </w:r>
      <w:r>
        <w:rPr>
          <w:b w:val="0"/>
          <w:color w:val="0054A3"/>
          <w:w w:val="90"/>
        </w:rPr>
        <w:t>Quality</w:t>
      </w:r>
      <w:r>
        <w:rPr>
          <w:b w:val="0"/>
          <w:color w:val="0054A3"/>
          <w:spacing w:val="-3"/>
        </w:rPr>
        <w:t> </w:t>
      </w:r>
      <w:r>
        <w:rPr>
          <w:b w:val="0"/>
          <w:color w:val="0054A3"/>
          <w:spacing w:val="-2"/>
          <w:w w:val="90"/>
        </w:rPr>
        <w:t>Checklist</w:t>
      </w:r>
    </w:p>
    <w:p>
      <w:pPr>
        <w:pStyle w:val="BodyText"/>
        <w:spacing w:before="7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6570"/>
        <w:gridCol w:w="2195"/>
      </w:tblGrid>
      <w:tr>
        <w:trPr>
          <w:trHeight w:val="539" w:hRule="atLeast"/>
        </w:trPr>
        <w:tc>
          <w:tcPr>
            <w:tcW w:w="857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S.No</w:t>
            </w:r>
          </w:p>
        </w:tc>
        <w:tc>
          <w:tcPr>
            <w:tcW w:w="6570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Criteria</w:t>
            </w:r>
          </w:p>
        </w:tc>
        <w:tc>
          <w:tcPr>
            <w:tcW w:w="2195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Status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sz w:val="22"/>
              </w:rPr>
              <w:t>(Yes/No)</w:t>
            </w:r>
          </w:p>
        </w:tc>
      </w:tr>
      <w:tr>
        <w:trPr>
          <w:trHeight w:val="539" w:hRule="atLeast"/>
        </w:trPr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1</w:t>
            </w:r>
          </w:p>
        </w:tc>
        <w:tc>
          <w:tcPr>
            <w:tcW w:w="6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Code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is</w:t>
            </w:r>
            <w:r>
              <w:rPr>
                <w:color w:val="333333"/>
                <w:spacing w:val="38"/>
                <w:sz w:val="22"/>
              </w:rPr>
              <w:t> </w:t>
            </w:r>
            <w:r>
              <w:rPr>
                <w:color w:val="333333"/>
                <w:sz w:val="22"/>
              </w:rPr>
              <w:t>modular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and</w:t>
            </w:r>
            <w:r>
              <w:rPr>
                <w:color w:val="333333"/>
                <w:spacing w:val="38"/>
                <w:sz w:val="22"/>
              </w:rPr>
              <w:t> </w:t>
            </w:r>
            <w:r>
              <w:rPr>
                <w:color w:val="333333"/>
                <w:sz w:val="22"/>
              </w:rPr>
              <w:t>organized</w:t>
            </w:r>
            <w:r>
              <w:rPr>
                <w:color w:val="333333"/>
                <w:spacing w:val="38"/>
                <w:sz w:val="22"/>
              </w:rPr>
              <w:t> </w:t>
            </w:r>
            <w:r>
              <w:rPr>
                <w:color w:val="333333"/>
                <w:sz w:val="22"/>
              </w:rPr>
              <w:t>into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functions/classes</w:t>
            </w:r>
          </w:p>
        </w:tc>
        <w:tc>
          <w:tcPr>
            <w:tcW w:w="2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6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2"/>
                <w:sz w:val="22"/>
              </w:rPr>
              <w:t>Meaningful</w:t>
            </w:r>
            <w:r>
              <w:rPr>
                <w:color w:val="333333"/>
                <w:spacing w:val="35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variable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and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function</w:t>
            </w:r>
            <w:r>
              <w:rPr>
                <w:color w:val="333333"/>
                <w:spacing w:val="35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names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pacing w:val="2"/>
                <w:sz w:val="22"/>
              </w:rPr>
              <w:t>are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used</w:t>
            </w:r>
          </w:p>
        </w:tc>
        <w:tc>
          <w:tcPr>
            <w:tcW w:w="2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3</w:t>
            </w:r>
          </w:p>
        </w:tc>
        <w:tc>
          <w:tcPr>
            <w:tcW w:w="6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Code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includes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comments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/</w:t>
            </w:r>
            <w:r>
              <w:rPr>
                <w:color w:val="333333"/>
                <w:spacing w:val="38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documentation</w:t>
            </w:r>
          </w:p>
        </w:tc>
        <w:tc>
          <w:tcPr>
            <w:tcW w:w="2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4</w:t>
            </w:r>
          </w:p>
        </w:tc>
        <w:tc>
          <w:tcPr>
            <w:tcW w:w="6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Error</w:t>
            </w:r>
            <w:r>
              <w:rPr>
                <w:color w:val="333333"/>
                <w:spacing w:val="44"/>
                <w:sz w:val="22"/>
              </w:rPr>
              <w:t> </w:t>
            </w:r>
            <w:r>
              <w:rPr>
                <w:color w:val="333333"/>
                <w:sz w:val="22"/>
              </w:rPr>
              <w:t>handling</w:t>
            </w:r>
            <w:r>
              <w:rPr>
                <w:color w:val="333333"/>
                <w:spacing w:val="45"/>
                <w:sz w:val="22"/>
              </w:rPr>
              <w:t> </w:t>
            </w:r>
            <w:r>
              <w:rPr>
                <w:color w:val="333333"/>
                <w:sz w:val="22"/>
              </w:rPr>
              <w:t>is</w:t>
            </w:r>
            <w:r>
              <w:rPr>
                <w:color w:val="333333"/>
                <w:spacing w:val="44"/>
                <w:sz w:val="22"/>
              </w:rPr>
              <w:t> </w:t>
            </w:r>
            <w:r>
              <w:rPr>
                <w:color w:val="333333"/>
                <w:sz w:val="22"/>
              </w:rPr>
              <w:t>implemented</w:t>
            </w:r>
            <w:r>
              <w:rPr>
                <w:color w:val="333333"/>
                <w:spacing w:val="45"/>
                <w:sz w:val="22"/>
              </w:rPr>
              <w:t> </w:t>
            </w:r>
            <w:r>
              <w:rPr>
                <w:color w:val="333333"/>
                <w:sz w:val="22"/>
              </w:rPr>
              <w:t>for</w:t>
            </w:r>
            <w:r>
              <w:rPr>
                <w:color w:val="333333"/>
                <w:spacing w:val="45"/>
                <w:sz w:val="22"/>
              </w:rPr>
              <w:t> </w:t>
            </w:r>
            <w:r>
              <w:rPr>
                <w:color w:val="333333"/>
                <w:sz w:val="22"/>
              </w:rPr>
              <w:t>critical</w:t>
            </w:r>
            <w:r>
              <w:rPr>
                <w:color w:val="333333"/>
                <w:spacing w:val="44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operations</w:t>
            </w:r>
          </w:p>
        </w:tc>
        <w:tc>
          <w:tcPr>
            <w:tcW w:w="2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5</w:t>
            </w:r>
          </w:p>
        </w:tc>
        <w:tc>
          <w:tcPr>
            <w:tcW w:w="6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The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z w:val="22"/>
              </w:rPr>
              <w:t>application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z w:val="22"/>
              </w:rPr>
              <w:t>runs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z w:val="22"/>
              </w:rPr>
              <w:t>without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z w:val="22"/>
              </w:rPr>
              <w:t>critical</w:t>
            </w:r>
            <w:r>
              <w:rPr>
                <w:color w:val="333333"/>
                <w:spacing w:val="41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errors</w:t>
            </w:r>
          </w:p>
        </w:tc>
        <w:tc>
          <w:tcPr>
            <w:tcW w:w="2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6</w:t>
            </w:r>
          </w:p>
        </w:tc>
        <w:tc>
          <w:tcPr>
            <w:tcW w:w="65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Code</w:t>
            </w:r>
            <w:r>
              <w:rPr>
                <w:color w:val="333333"/>
                <w:spacing w:val="29"/>
                <w:sz w:val="22"/>
              </w:rPr>
              <w:t> </w:t>
            </w:r>
            <w:r>
              <w:rPr>
                <w:color w:val="333333"/>
                <w:sz w:val="22"/>
              </w:rPr>
              <w:t>is</w:t>
            </w:r>
            <w:r>
              <w:rPr>
                <w:color w:val="333333"/>
                <w:spacing w:val="30"/>
                <w:sz w:val="22"/>
              </w:rPr>
              <w:t> </w:t>
            </w:r>
            <w:r>
              <w:rPr>
                <w:color w:val="333333"/>
                <w:sz w:val="22"/>
              </w:rPr>
              <w:t>committed</w:t>
            </w:r>
            <w:r>
              <w:rPr>
                <w:color w:val="333333"/>
                <w:spacing w:val="30"/>
                <w:sz w:val="22"/>
              </w:rPr>
              <w:t> </w:t>
            </w:r>
            <w:r>
              <w:rPr>
                <w:color w:val="333333"/>
                <w:sz w:val="22"/>
              </w:rPr>
              <w:t>to</w:t>
            </w:r>
            <w:r>
              <w:rPr>
                <w:color w:val="333333"/>
                <w:spacing w:val="29"/>
                <w:sz w:val="22"/>
              </w:rPr>
              <w:t> </w:t>
            </w:r>
            <w:r>
              <w:rPr>
                <w:color w:val="333333"/>
                <w:sz w:val="22"/>
              </w:rPr>
              <w:t>a</w:t>
            </w:r>
            <w:r>
              <w:rPr>
                <w:color w:val="333333"/>
                <w:spacing w:val="30"/>
                <w:sz w:val="22"/>
              </w:rPr>
              <w:t> </w:t>
            </w:r>
            <w:r>
              <w:rPr>
                <w:color w:val="333333"/>
                <w:sz w:val="22"/>
              </w:rPr>
              <w:t>version</w:t>
            </w:r>
            <w:r>
              <w:rPr>
                <w:color w:val="333333"/>
                <w:spacing w:val="30"/>
                <w:sz w:val="22"/>
              </w:rPr>
              <w:t> </w:t>
            </w:r>
            <w:r>
              <w:rPr>
                <w:color w:val="333333"/>
                <w:sz w:val="22"/>
              </w:rPr>
              <w:t>control</w:t>
            </w:r>
            <w:r>
              <w:rPr>
                <w:color w:val="333333"/>
                <w:spacing w:val="29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repository</w:t>
            </w:r>
          </w:p>
        </w:tc>
        <w:tc>
          <w:tcPr>
            <w:tcW w:w="2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Yes</w:t>
            </w:r>
          </w:p>
        </w:tc>
      </w:tr>
    </w:tbl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2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username/rising-waters-flood-predictio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2026-07-19T16:25:56Z</dcterms:created>
  <dcterms:modified xsi:type="dcterms:W3CDTF">2026-07-19T16:25:56Z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