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MARTBRIDGE" w:id="1"/>
      <w:bookmarkEnd w:id="1"/>
      <w:r>
        <w:rPr>
          <w:b w:val="0"/>
        </w:rPr>
      </w:r>
      <w:bookmarkStart w:name="Let's Bridge the Gap" w:id="2"/>
      <w:bookmarkEnd w:id="2"/>
      <w:r>
        <w:rPr>
          <w:b w:val="0"/>
        </w:rPr>
      </w:r>
      <w:r>
        <w:rPr>
          <w:color w:val="494949"/>
          <w:spacing w:val="23"/>
        </w:rPr>
        <w:t>SMARTBRIDGE</w:t>
      </w:r>
    </w:p>
    <w:p>
      <w:pPr>
        <w:pStyle w:val="BodyText"/>
        <w:spacing w:before="50"/>
        <w:ind w:left="32" w:right="33"/>
        <w:jc w:val="center"/>
        <w:rPr>
          <w:rFonts w:ascii="Courier New"/>
        </w:rPr>
      </w:pPr>
      <w:r>
        <w:rPr>
          <w:rFonts w:ascii="Courier New"/>
          <w:color w:val="0087CC"/>
        </w:rPr>
        <w:t>Let's</w:t>
      </w:r>
      <w:r>
        <w:rPr>
          <w:rFonts w:ascii="Courier New"/>
          <w:color w:val="0087CC"/>
          <w:spacing w:val="-7"/>
        </w:rPr>
        <w:t> </w:t>
      </w:r>
      <w:r>
        <w:rPr>
          <w:rFonts w:ascii="Courier New"/>
          <w:color w:val="0087CC"/>
        </w:rPr>
        <w:t>Bridge</w:t>
      </w:r>
      <w:r>
        <w:rPr>
          <w:rFonts w:ascii="Courier New"/>
          <w:color w:val="0087CC"/>
          <w:spacing w:val="-5"/>
        </w:rPr>
        <w:t> </w:t>
      </w:r>
      <w:r>
        <w:rPr>
          <w:rFonts w:ascii="Courier New"/>
          <w:color w:val="0087CC"/>
        </w:rPr>
        <w:t>the</w:t>
      </w:r>
      <w:r>
        <w:rPr>
          <w:rFonts w:ascii="Courier New"/>
          <w:color w:val="0087CC"/>
          <w:spacing w:val="-4"/>
        </w:rPr>
        <w:t> </w:t>
      </w:r>
      <w:r>
        <w:rPr>
          <w:rFonts w:ascii="Courier New"/>
          <w:color w:val="0087CC"/>
          <w:spacing w:val="-5"/>
        </w:rPr>
        <w:t>Gap</w:t>
      </w:r>
    </w:p>
    <w:p>
      <w:pPr>
        <w:pStyle w:val="BodyText"/>
        <w:spacing w:before="48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724762</wp:posOffset>
                </wp:positionH>
                <wp:positionV relativeFrom="paragraph">
                  <wp:posOffset>194995</wp:posOffset>
                </wp:positionV>
                <wp:extent cx="6110605" cy="511809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10605" cy="51180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9"/>
                              <w:ind w:left="995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w w:val="85"/>
                                <w:sz w:val="36"/>
                              </w:rPr>
                              <w:t>DEMONSTRATION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4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5"/>
                                <w:sz w:val="36"/>
                              </w:rPr>
                              <w:t>OF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4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5"/>
                                <w:sz w:val="36"/>
                              </w:rPr>
                              <w:t>PROPOSED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4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2"/>
                                <w:w w:val="85"/>
                                <w:sz w:val="36"/>
                              </w:rPr>
                              <w:t>FEATURES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067913pt;margin-top:15.353986pt;width:481.15pt;height:40.3pt;mso-position-horizontal-relative:page;mso-position-vertical-relative:paragraph;z-index:-15728640;mso-wrap-distance-left:0;mso-wrap-distance-right:0" type="#_x0000_t202" id="docshape1" filled="true" fillcolor="#f2f2f2" stroked="true" strokeweight=".75pt" strokecolor="#000000">
                <v:textbox inset="0,0,0,0">
                  <w:txbxContent>
                    <w:p>
                      <w:pPr>
                        <w:spacing w:before="139"/>
                        <w:ind w:left="995" w:right="0" w:firstLine="0"/>
                        <w:jc w:val="left"/>
                        <w:rPr>
                          <w:rFonts w:ascii="Arial Black"/>
                          <w:color w:val="000000"/>
                          <w:sz w:val="36"/>
                        </w:rPr>
                      </w:pPr>
                      <w:r>
                        <w:rPr>
                          <w:rFonts w:ascii="Arial Black"/>
                          <w:color w:val="000000"/>
                          <w:w w:val="85"/>
                          <w:sz w:val="36"/>
                        </w:rPr>
                        <w:t>DEMONSTRATION</w:t>
                      </w:r>
                      <w:r>
                        <w:rPr>
                          <w:rFonts w:ascii="Arial Black"/>
                          <w:color w:val="000000"/>
                          <w:spacing w:val="44"/>
                          <w:sz w:val="36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w w:val="85"/>
                          <w:sz w:val="36"/>
                        </w:rPr>
                        <w:t>OF</w:t>
                      </w:r>
                      <w:r>
                        <w:rPr>
                          <w:rFonts w:ascii="Arial Black"/>
                          <w:color w:val="000000"/>
                          <w:spacing w:val="45"/>
                          <w:sz w:val="36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w w:val="85"/>
                          <w:sz w:val="36"/>
                        </w:rPr>
                        <w:t>PROPOSED</w:t>
                      </w:r>
                      <w:r>
                        <w:rPr>
                          <w:rFonts w:ascii="Arial Black"/>
                          <w:color w:val="000000"/>
                          <w:spacing w:val="44"/>
                          <w:sz w:val="36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spacing w:val="-2"/>
                          <w:w w:val="85"/>
                          <w:sz w:val="36"/>
                        </w:rPr>
                        <w:t>FEATURES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Courier New"/>
          <w:sz w:val="20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5"/>
        <w:gridCol w:w="3821"/>
        <w:gridCol w:w="1925"/>
        <w:gridCol w:w="1953"/>
      </w:tblGrid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sz w:val="22"/>
              </w:rPr>
              <w:t>Date</w:t>
            </w:r>
          </w:p>
        </w:tc>
        <w:tc>
          <w:tcPr>
            <w:tcW w:w="3821" w:type="dxa"/>
          </w:tcPr>
          <w:p>
            <w:pPr>
              <w:pStyle w:val="TableParagraph"/>
              <w:spacing w:before="49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color w:val="333333"/>
                <w:sz w:val="22"/>
              </w:rPr>
              <w:t>15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z w:val="22"/>
              </w:rPr>
              <w:t>July</w:t>
            </w:r>
            <w:r>
              <w:rPr>
                <w:color w:val="333333"/>
                <w:spacing w:val="-15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2026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Team</w:t>
            </w:r>
            <w:r>
              <w:rPr>
                <w:rFonts w:ascii="Arial Black"/>
                <w:color w:val="333333"/>
                <w:sz w:val="22"/>
              </w:rPr>
              <w:t> </w:t>
            </w:r>
            <w:r>
              <w:rPr>
                <w:rFonts w:ascii="Arial Black"/>
                <w:color w:val="333333"/>
                <w:spacing w:val="-5"/>
                <w:sz w:val="22"/>
              </w:rPr>
              <w:t>ID</w:t>
            </w:r>
          </w:p>
        </w:tc>
        <w:tc>
          <w:tcPr>
            <w:tcW w:w="1953" w:type="dxa"/>
          </w:tcPr>
          <w:p>
            <w:pPr>
              <w:pStyle w:val="TableParagraph"/>
              <w:spacing w:line="283" w:lineRule="auto" w:before="149"/>
              <w:ind w:left="186" w:right="788"/>
              <w:rPr>
                <w:sz w:val="22"/>
              </w:rPr>
            </w:pPr>
            <w:r>
              <w:rPr>
                <w:color w:val="333333"/>
                <w:spacing w:val="-4"/>
                <w:w w:val="105"/>
                <w:sz w:val="22"/>
              </w:rPr>
              <w:t>N/A</w:t>
            </w:r>
            <w:r>
              <w:rPr>
                <w:color w:val="333333"/>
                <w:spacing w:val="-13"/>
                <w:w w:val="105"/>
                <w:sz w:val="22"/>
              </w:rPr>
              <w:t> </w:t>
            </w:r>
            <w:r>
              <w:rPr>
                <w:color w:val="333333"/>
                <w:spacing w:val="-4"/>
                <w:w w:val="105"/>
                <w:sz w:val="22"/>
              </w:rPr>
              <w:t>(Solo </w:t>
            </w:r>
            <w:r>
              <w:rPr>
                <w:color w:val="333333"/>
                <w:spacing w:val="-2"/>
                <w:w w:val="105"/>
                <w:sz w:val="22"/>
              </w:rPr>
              <w:t>Project)</w:t>
            </w:r>
          </w:p>
        </w:tc>
      </w:tr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Project</w:t>
            </w:r>
            <w:r>
              <w:rPr>
                <w:rFonts w:ascii="Arial Black"/>
                <w:color w:val="333333"/>
                <w:spacing w:val="14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Name</w:t>
            </w:r>
          </w:p>
        </w:tc>
        <w:tc>
          <w:tcPr>
            <w:tcW w:w="3821" w:type="dxa"/>
          </w:tcPr>
          <w:p>
            <w:pPr>
              <w:pStyle w:val="TableParagraph"/>
              <w:spacing w:line="283" w:lineRule="auto" w:before="149"/>
              <w:ind w:left="187" w:right="300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Rising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Waters</w:t>
            </w:r>
            <w:r>
              <w:rPr>
                <w:color w:val="333333"/>
                <w:spacing w:val="-1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–</w:t>
            </w:r>
            <w:r>
              <w:rPr>
                <w:color w:val="333333"/>
                <w:spacing w:val="-1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Flood</w:t>
            </w:r>
            <w:r>
              <w:rPr>
                <w:color w:val="333333"/>
                <w:spacing w:val="-1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Prediction </w:t>
            </w:r>
            <w:r>
              <w:rPr>
                <w:color w:val="333333"/>
                <w:spacing w:val="-2"/>
                <w:w w:val="105"/>
                <w:sz w:val="22"/>
              </w:rPr>
              <w:t>System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line="232" w:lineRule="auto" w:before="12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10"/>
                <w:sz w:val="22"/>
              </w:rPr>
              <w:t>Maximum </w:t>
            </w:r>
            <w:r>
              <w:rPr>
                <w:rFonts w:ascii="Arial Black"/>
                <w:color w:val="333333"/>
                <w:spacing w:val="-2"/>
                <w:sz w:val="22"/>
              </w:rPr>
              <w:t>Marks</w:t>
            </w:r>
          </w:p>
        </w:tc>
        <w:tc>
          <w:tcPr>
            <w:tcW w:w="1953" w:type="dxa"/>
          </w:tcPr>
          <w:p>
            <w:pPr>
              <w:pStyle w:val="TableParagraph"/>
              <w:spacing w:before="49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5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spacing w:val="-4"/>
                <w:w w:val="105"/>
                <w:sz w:val="22"/>
              </w:rPr>
              <w:t>Marks</w:t>
            </w:r>
          </w:p>
        </w:tc>
      </w:tr>
    </w:tbl>
    <w:p>
      <w:pPr>
        <w:pStyle w:val="BodyText"/>
        <w:spacing w:before="49"/>
        <w:rPr>
          <w:rFonts w:ascii="Courier New"/>
        </w:rPr>
      </w:pPr>
    </w:p>
    <w:p>
      <w:pPr>
        <w:pStyle w:val="BodyText"/>
        <w:ind w:left="141"/>
        <w:rPr>
          <w:b w:val="0"/>
        </w:rPr>
      </w:pPr>
      <w:bookmarkStart w:name="Demonstration Plan for Proposed Features" w:id="3"/>
      <w:bookmarkEnd w:id="3"/>
      <w:r>
        <w:rPr>
          <w:b w:val="0"/>
        </w:rPr>
      </w:r>
      <w:r>
        <w:rPr>
          <w:b w:val="0"/>
          <w:color w:val="0054A3"/>
          <w:w w:val="90"/>
        </w:rPr>
        <w:t>Demonstration</w:t>
      </w:r>
      <w:r>
        <w:rPr>
          <w:b w:val="0"/>
          <w:color w:val="0054A3"/>
          <w:spacing w:val="11"/>
        </w:rPr>
        <w:t> </w:t>
      </w:r>
      <w:r>
        <w:rPr>
          <w:b w:val="0"/>
          <w:color w:val="0054A3"/>
          <w:w w:val="90"/>
        </w:rPr>
        <w:t>Plan</w:t>
      </w:r>
      <w:r>
        <w:rPr>
          <w:b w:val="0"/>
          <w:color w:val="0054A3"/>
          <w:spacing w:val="12"/>
        </w:rPr>
        <w:t> </w:t>
      </w:r>
      <w:r>
        <w:rPr>
          <w:b w:val="0"/>
          <w:color w:val="0054A3"/>
          <w:w w:val="90"/>
        </w:rPr>
        <w:t>for</w:t>
      </w:r>
      <w:r>
        <w:rPr>
          <w:b w:val="0"/>
          <w:color w:val="0054A3"/>
          <w:spacing w:val="12"/>
        </w:rPr>
        <w:t> </w:t>
      </w:r>
      <w:r>
        <w:rPr>
          <w:b w:val="0"/>
          <w:color w:val="0054A3"/>
          <w:w w:val="90"/>
        </w:rPr>
        <w:t>Proposed</w:t>
      </w:r>
      <w:r>
        <w:rPr>
          <w:b w:val="0"/>
          <w:color w:val="0054A3"/>
          <w:spacing w:val="12"/>
        </w:rPr>
        <w:t> </w:t>
      </w:r>
      <w:r>
        <w:rPr>
          <w:b w:val="0"/>
          <w:color w:val="0054A3"/>
          <w:spacing w:val="-2"/>
          <w:w w:val="90"/>
        </w:rPr>
        <w:t>Features</w:t>
      </w:r>
    </w:p>
    <w:p>
      <w:pPr>
        <w:pStyle w:val="BodyText"/>
        <w:spacing w:before="8"/>
        <w:rPr>
          <w:b w:val="0"/>
          <w:sz w:val="19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"/>
        <w:gridCol w:w="1937"/>
        <w:gridCol w:w="3615"/>
        <w:gridCol w:w="3316"/>
      </w:tblGrid>
      <w:tr>
        <w:trPr>
          <w:trHeight w:val="839" w:hRule="atLeast"/>
        </w:trPr>
        <w:tc>
          <w:tcPr>
            <w:tcW w:w="754" w:type="dxa"/>
            <w:shd w:val="clear" w:color="auto" w:fill="E6F2FF"/>
          </w:tcPr>
          <w:p>
            <w:pPr>
              <w:pStyle w:val="TableParagraph"/>
              <w:spacing w:before="26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22"/>
              </w:rPr>
              <w:t>S.No</w:t>
            </w:r>
          </w:p>
        </w:tc>
        <w:tc>
          <w:tcPr>
            <w:tcW w:w="1937" w:type="dxa"/>
            <w:shd w:val="clear" w:color="auto" w:fill="E6F2FF"/>
          </w:tcPr>
          <w:p>
            <w:pPr>
              <w:pStyle w:val="TableParagraph"/>
              <w:spacing w:line="232" w:lineRule="auto" w:before="120"/>
              <w:ind w:right="21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w w:val="90"/>
                <w:sz w:val="22"/>
              </w:rPr>
              <w:t>Proposed </w:t>
            </w:r>
            <w:r>
              <w:rPr>
                <w:rFonts w:ascii="Arial Black"/>
                <w:color w:val="333333"/>
                <w:spacing w:val="-2"/>
                <w:sz w:val="22"/>
              </w:rPr>
              <w:t>Feature</w:t>
            </w:r>
          </w:p>
        </w:tc>
        <w:tc>
          <w:tcPr>
            <w:tcW w:w="3615" w:type="dxa"/>
            <w:shd w:val="clear" w:color="auto" w:fill="E6F2FF"/>
          </w:tcPr>
          <w:p>
            <w:pPr>
              <w:pStyle w:val="TableParagraph"/>
              <w:spacing w:before="26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2"/>
                <w:w w:val="90"/>
                <w:sz w:val="22"/>
              </w:rPr>
              <w:t>Demonstration</w:t>
            </w:r>
            <w:r>
              <w:rPr>
                <w:rFonts w:ascii="Arial Black"/>
                <w:color w:val="333333"/>
                <w:spacing w:val="22"/>
                <w:sz w:val="22"/>
              </w:rPr>
              <w:t> </w:t>
            </w:r>
            <w:r>
              <w:rPr>
                <w:rFonts w:ascii="Arial Black"/>
                <w:color w:val="333333"/>
                <w:spacing w:val="-2"/>
                <w:sz w:val="22"/>
              </w:rPr>
              <w:t>Strategy</w:t>
            </w:r>
          </w:p>
        </w:tc>
        <w:tc>
          <w:tcPr>
            <w:tcW w:w="3316" w:type="dxa"/>
            <w:shd w:val="clear" w:color="auto" w:fill="E6F2FF"/>
          </w:tcPr>
          <w:p>
            <w:pPr>
              <w:pStyle w:val="TableParagraph"/>
              <w:spacing w:before="26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Expected</w:t>
            </w:r>
            <w:r>
              <w:rPr>
                <w:rFonts w:ascii="Arial Black"/>
                <w:color w:val="333333"/>
                <w:spacing w:val="-5"/>
                <w:sz w:val="22"/>
              </w:rPr>
              <w:t> </w:t>
            </w:r>
            <w:r>
              <w:rPr>
                <w:rFonts w:ascii="Arial Black"/>
                <w:color w:val="333333"/>
                <w:w w:val="90"/>
                <w:sz w:val="22"/>
              </w:rPr>
              <w:t>Output</w:t>
            </w:r>
            <w:r>
              <w:rPr>
                <w:rFonts w:ascii="Arial Black"/>
                <w:color w:val="333333"/>
                <w:spacing w:val="-5"/>
                <w:sz w:val="22"/>
              </w:rPr>
              <w:t> </w:t>
            </w:r>
            <w:r>
              <w:rPr>
                <w:rFonts w:ascii="Arial Black"/>
                <w:color w:val="333333"/>
                <w:w w:val="90"/>
                <w:sz w:val="22"/>
              </w:rPr>
              <w:t>in</w:t>
            </w:r>
            <w:r>
              <w:rPr>
                <w:rFonts w:ascii="Arial Black"/>
                <w:color w:val="333333"/>
                <w:spacing w:val="-5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w w:val="90"/>
                <w:sz w:val="22"/>
              </w:rPr>
              <w:t>Demo</w:t>
            </w:r>
          </w:p>
        </w:tc>
      </w:tr>
      <w:tr>
        <w:trPr>
          <w:trHeight w:val="1138" w:hRule="atLeast"/>
        </w:trPr>
        <w:tc>
          <w:tcPr>
            <w:tcW w:w="754" w:type="dxa"/>
          </w:tcPr>
          <w:p>
            <w:pPr>
              <w:pStyle w:val="TableParagraph"/>
              <w:spacing w:before="138"/>
              <w:ind w:left="0"/>
              <w:rPr>
                <w:rFonts w:ascii="Arial Black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1</w:t>
            </w:r>
          </w:p>
        </w:tc>
        <w:tc>
          <w:tcPr>
            <w:tcW w:w="1937" w:type="dxa"/>
          </w:tcPr>
          <w:p>
            <w:pPr>
              <w:pStyle w:val="TableParagraph"/>
              <w:spacing w:line="283" w:lineRule="auto" w:before="298"/>
              <w:ind w:right="217"/>
              <w:rPr>
                <w:sz w:val="22"/>
              </w:rPr>
            </w:pPr>
            <w:r>
              <w:rPr>
                <w:color w:val="333333"/>
                <w:w w:val="110"/>
                <w:sz w:val="22"/>
              </w:rPr>
              <w:t>Live Weather </w:t>
            </w:r>
            <w:r>
              <w:rPr>
                <w:color w:val="333333"/>
                <w:spacing w:val="-2"/>
                <w:w w:val="110"/>
                <w:sz w:val="22"/>
              </w:rPr>
              <w:t>API</w:t>
            </w:r>
            <w:r>
              <w:rPr>
                <w:color w:val="333333"/>
                <w:spacing w:val="-15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Integration</w:t>
            </w:r>
          </w:p>
        </w:tc>
        <w:tc>
          <w:tcPr>
            <w:tcW w:w="3615" w:type="dxa"/>
          </w:tcPr>
          <w:p>
            <w:pPr>
              <w:pStyle w:val="TableParagraph"/>
              <w:spacing w:line="283" w:lineRule="auto" w:before="149"/>
              <w:rPr>
                <w:sz w:val="22"/>
              </w:rPr>
            </w:pPr>
            <w:r>
              <w:rPr>
                <w:color w:val="333333"/>
                <w:w w:val="110"/>
                <w:sz w:val="22"/>
              </w:rPr>
              <w:t>Execute script to fetch current precipitation</w:t>
            </w:r>
            <w:r>
              <w:rPr>
                <w:color w:val="333333"/>
                <w:spacing w:val="-15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and</w:t>
            </w:r>
            <w:r>
              <w:rPr>
                <w:color w:val="333333"/>
                <w:spacing w:val="-15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humidity</w:t>
            </w:r>
            <w:r>
              <w:rPr>
                <w:color w:val="333333"/>
                <w:spacing w:val="-15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for</w:t>
            </w:r>
            <w:r>
              <w:rPr>
                <w:color w:val="333333"/>
                <w:spacing w:val="-15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a target city.</w:t>
            </w:r>
          </w:p>
        </w:tc>
        <w:tc>
          <w:tcPr>
            <w:tcW w:w="3316" w:type="dxa"/>
          </w:tcPr>
          <w:p>
            <w:pPr>
              <w:pStyle w:val="TableParagraph"/>
              <w:spacing w:line="283" w:lineRule="auto" w:before="298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Terminal/UI displays fresh JSON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data</w:t>
            </w:r>
            <w:r>
              <w:rPr>
                <w:color w:val="333333"/>
                <w:spacing w:val="-1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with</w:t>
            </w:r>
            <w:r>
              <w:rPr>
                <w:color w:val="333333"/>
                <w:spacing w:val="-1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a</w:t>
            </w:r>
            <w:r>
              <w:rPr>
                <w:color w:val="333333"/>
                <w:spacing w:val="-1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timestamp.</w:t>
            </w:r>
          </w:p>
        </w:tc>
      </w:tr>
      <w:tr>
        <w:trPr>
          <w:trHeight w:val="1138" w:hRule="atLeast"/>
        </w:trPr>
        <w:tc>
          <w:tcPr>
            <w:tcW w:w="754" w:type="dxa"/>
          </w:tcPr>
          <w:p>
            <w:pPr>
              <w:pStyle w:val="TableParagraph"/>
              <w:spacing w:before="138"/>
              <w:ind w:left="0"/>
              <w:rPr>
                <w:rFonts w:ascii="Arial Black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2</w:t>
            </w:r>
          </w:p>
        </w:tc>
        <w:tc>
          <w:tcPr>
            <w:tcW w:w="1937" w:type="dxa"/>
          </w:tcPr>
          <w:p>
            <w:pPr>
              <w:pStyle w:val="TableParagraph"/>
              <w:spacing w:line="283" w:lineRule="auto" w:before="149"/>
              <w:ind w:right="217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ML Flood </w:t>
            </w:r>
            <w:r>
              <w:rPr>
                <w:color w:val="333333"/>
                <w:spacing w:val="-2"/>
                <w:w w:val="105"/>
                <w:sz w:val="22"/>
              </w:rPr>
              <w:t>Prediction Engine</w:t>
            </w:r>
          </w:p>
        </w:tc>
        <w:tc>
          <w:tcPr>
            <w:tcW w:w="3615" w:type="dxa"/>
          </w:tcPr>
          <w:p>
            <w:pPr>
              <w:pStyle w:val="TableParagraph"/>
              <w:spacing w:line="283" w:lineRule="auto" w:before="149"/>
              <w:ind w:right="62"/>
              <w:rPr>
                <w:sz w:val="22"/>
              </w:rPr>
            </w:pPr>
            <w:r>
              <w:rPr>
                <w:color w:val="333333"/>
                <w:spacing w:val="-2"/>
                <w:w w:val="110"/>
                <w:sz w:val="22"/>
              </w:rPr>
              <w:t>Submit</w:t>
            </w:r>
            <w:r>
              <w:rPr>
                <w:color w:val="333333"/>
                <w:spacing w:val="-15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historical</w:t>
            </w:r>
            <w:r>
              <w:rPr>
                <w:color w:val="333333"/>
                <w:spacing w:val="-15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high-</w:t>
            </w:r>
            <w:r>
              <w:rPr>
                <w:color w:val="333333"/>
                <w:spacing w:val="-2"/>
                <w:w w:val="110"/>
                <w:sz w:val="22"/>
              </w:rPr>
              <w:t>rainfall </w:t>
            </w:r>
            <w:r>
              <w:rPr>
                <w:color w:val="333333"/>
                <w:w w:val="110"/>
                <w:sz w:val="22"/>
              </w:rPr>
              <w:t>data and live data into the model via UI.</w:t>
            </w:r>
          </w:p>
        </w:tc>
        <w:tc>
          <w:tcPr>
            <w:tcW w:w="3316" w:type="dxa"/>
          </w:tcPr>
          <w:p>
            <w:pPr>
              <w:pStyle w:val="TableParagraph"/>
              <w:spacing w:line="283" w:lineRule="auto" w:before="149"/>
              <w:ind w:right="197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Dashboard</w:t>
            </w:r>
            <w:r>
              <w:rPr>
                <w:color w:val="333333"/>
                <w:spacing w:val="-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updates</w:t>
            </w:r>
            <w:r>
              <w:rPr>
                <w:color w:val="333333"/>
                <w:spacing w:val="-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to</w:t>
            </w:r>
            <w:r>
              <w:rPr>
                <w:color w:val="333333"/>
                <w:spacing w:val="-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show a "High Risk" percentage (e.g., 85%).</w:t>
            </w:r>
          </w:p>
        </w:tc>
      </w:tr>
      <w:tr>
        <w:trPr>
          <w:trHeight w:val="1138" w:hRule="atLeast"/>
        </w:trPr>
        <w:tc>
          <w:tcPr>
            <w:tcW w:w="754" w:type="dxa"/>
          </w:tcPr>
          <w:p>
            <w:pPr>
              <w:pStyle w:val="TableParagraph"/>
              <w:spacing w:before="138"/>
              <w:ind w:left="0"/>
              <w:rPr>
                <w:rFonts w:ascii="Arial Black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3</w:t>
            </w:r>
          </w:p>
        </w:tc>
        <w:tc>
          <w:tcPr>
            <w:tcW w:w="1937" w:type="dxa"/>
          </w:tcPr>
          <w:p>
            <w:pPr>
              <w:pStyle w:val="TableParagraph"/>
              <w:spacing w:line="283" w:lineRule="auto" w:before="298"/>
              <w:ind w:right="213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Interactive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Risk </w:t>
            </w:r>
            <w:r>
              <w:rPr>
                <w:color w:val="333333"/>
                <w:spacing w:val="-2"/>
                <w:w w:val="105"/>
                <w:sz w:val="22"/>
              </w:rPr>
              <w:t>Dashboard</w:t>
            </w:r>
          </w:p>
        </w:tc>
        <w:tc>
          <w:tcPr>
            <w:tcW w:w="3615" w:type="dxa"/>
          </w:tcPr>
          <w:p>
            <w:pPr>
              <w:pStyle w:val="TableParagraph"/>
              <w:spacing w:line="283" w:lineRule="auto" w:before="149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Navigate through the web interface, showing color-</w:t>
            </w:r>
            <w:r>
              <w:rPr>
                <w:color w:val="333333"/>
                <w:w w:val="105"/>
                <w:sz w:val="22"/>
              </w:rPr>
              <w:t>coded </w:t>
            </w:r>
            <w:r>
              <w:rPr>
                <w:color w:val="333333"/>
                <w:spacing w:val="-2"/>
                <w:w w:val="105"/>
                <w:sz w:val="22"/>
              </w:rPr>
              <w:t>zones.</w:t>
            </w:r>
          </w:p>
        </w:tc>
        <w:tc>
          <w:tcPr>
            <w:tcW w:w="3316" w:type="dxa"/>
          </w:tcPr>
          <w:p>
            <w:pPr>
              <w:pStyle w:val="TableParagraph"/>
              <w:spacing w:line="283" w:lineRule="auto" w:before="149"/>
              <w:ind w:right="197"/>
              <w:rPr>
                <w:sz w:val="22"/>
              </w:rPr>
            </w:pPr>
            <w:r>
              <w:rPr>
                <w:color w:val="333333"/>
                <w:sz w:val="22"/>
              </w:rPr>
              <w:t>Map highlights danger </w:t>
            </w:r>
            <w:r>
              <w:rPr>
                <w:color w:val="333333"/>
                <w:sz w:val="22"/>
              </w:rPr>
              <w:t>zones </w:t>
            </w:r>
            <w:r>
              <w:rPr>
                <w:color w:val="333333"/>
                <w:w w:val="110"/>
                <w:sz w:val="22"/>
              </w:rPr>
              <w:t>in red and safe zones in green based on data.</w:t>
            </w:r>
          </w:p>
        </w:tc>
      </w:tr>
      <w:tr>
        <w:trPr>
          <w:trHeight w:val="1138" w:hRule="atLeast"/>
        </w:trPr>
        <w:tc>
          <w:tcPr>
            <w:tcW w:w="754" w:type="dxa"/>
          </w:tcPr>
          <w:p>
            <w:pPr>
              <w:pStyle w:val="TableParagraph"/>
              <w:spacing w:before="138"/>
              <w:ind w:left="0"/>
              <w:rPr>
                <w:rFonts w:ascii="Arial Black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4</w:t>
            </w:r>
          </w:p>
        </w:tc>
        <w:tc>
          <w:tcPr>
            <w:tcW w:w="1937" w:type="dxa"/>
          </w:tcPr>
          <w:p>
            <w:pPr>
              <w:pStyle w:val="TableParagraph"/>
              <w:spacing w:line="283" w:lineRule="auto" w:before="298"/>
              <w:ind w:right="250"/>
              <w:rPr>
                <w:sz w:val="22"/>
              </w:rPr>
            </w:pPr>
            <w:r>
              <w:rPr>
                <w:color w:val="333333"/>
                <w:spacing w:val="-2"/>
                <w:w w:val="105"/>
                <w:sz w:val="22"/>
              </w:rPr>
              <w:t>Automated Alert</w:t>
            </w:r>
            <w:r>
              <w:rPr>
                <w:color w:val="333333"/>
                <w:spacing w:val="-15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System</w:t>
            </w:r>
          </w:p>
        </w:tc>
        <w:tc>
          <w:tcPr>
            <w:tcW w:w="3615" w:type="dxa"/>
          </w:tcPr>
          <w:p>
            <w:pPr>
              <w:pStyle w:val="TableParagraph"/>
              <w:spacing w:line="283" w:lineRule="auto" w:before="298"/>
              <w:rPr>
                <w:sz w:val="22"/>
              </w:rPr>
            </w:pPr>
            <w:r>
              <w:rPr>
                <w:color w:val="333333"/>
                <w:spacing w:val="-2"/>
                <w:w w:val="110"/>
                <w:sz w:val="22"/>
              </w:rPr>
              <w:t>Trigger</w:t>
            </w:r>
            <w:r>
              <w:rPr>
                <w:color w:val="333333"/>
                <w:spacing w:val="-15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a</w:t>
            </w:r>
            <w:r>
              <w:rPr>
                <w:color w:val="333333"/>
                <w:spacing w:val="-15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mock</w:t>
            </w:r>
            <w:r>
              <w:rPr>
                <w:color w:val="333333"/>
                <w:spacing w:val="-15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flood</w:t>
            </w:r>
            <w:r>
              <w:rPr>
                <w:color w:val="333333"/>
                <w:spacing w:val="-15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warning </w:t>
            </w:r>
            <w:r>
              <w:rPr>
                <w:color w:val="333333"/>
                <w:w w:val="110"/>
                <w:sz w:val="22"/>
              </w:rPr>
              <w:t>from the admin panel.</w:t>
            </w:r>
          </w:p>
        </w:tc>
        <w:tc>
          <w:tcPr>
            <w:tcW w:w="3316" w:type="dxa"/>
          </w:tcPr>
          <w:p>
            <w:pPr>
              <w:pStyle w:val="TableParagraph"/>
              <w:spacing w:line="283" w:lineRule="auto" w:before="149"/>
              <w:ind w:right="240"/>
              <w:jc w:val="both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Screen</w:t>
            </w:r>
            <w:r>
              <w:rPr>
                <w:color w:val="333333"/>
                <w:spacing w:val="-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recording</w:t>
            </w:r>
            <w:r>
              <w:rPr>
                <w:color w:val="333333"/>
                <w:spacing w:val="-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of</w:t>
            </w:r>
            <w:r>
              <w:rPr>
                <w:color w:val="333333"/>
                <w:spacing w:val="-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a</w:t>
            </w:r>
            <w:r>
              <w:rPr>
                <w:color w:val="333333"/>
                <w:spacing w:val="-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phone receiving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an</w:t>
            </w:r>
            <w:r>
              <w:rPr>
                <w:color w:val="333333"/>
                <w:spacing w:val="-1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SMS/Email</w:t>
            </w:r>
            <w:r>
              <w:rPr>
                <w:color w:val="333333"/>
                <w:spacing w:val="-1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alert </w:t>
            </w:r>
            <w:r>
              <w:rPr>
                <w:color w:val="333333"/>
                <w:spacing w:val="-2"/>
                <w:w w:val="105"/>
                <w:sz w:val="22"/>
              </w:rPr>
              <w:t>instantly.</w:t>
            </w:r>
          </w:p>
        </w:tc>
      </w:tr>
    </w:tbl>
    <w:sectPr>
      <w:type w:val="continuous"/>
      <w:pgSz w:w="11910" w:h="16840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right="33"/>
      <w:jc w:val="center"/>
      <w:outlineLvl w:val="1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2026-07-15T17:07:11Z</dcterms:created>
  <dcterms:modified xsi:type="dcterms:W3CDTF">2026-07-15T17:07:11Z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2026-07-15T00:00:00Z</vt:filetime>
  </property>
</Properties>
</file>