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5040"/>
            <w:vAlign w:val="center"/>
          </w:tcPr>
          <w:p>
            <w:r>
              <w:drawing>
                <wp:inline distT="0" distB="0" distL="0" distR="0">
                  <wp:extent cx="1304925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8286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120"/>
      </w:pPr>
    </w:p>
    <w:p>
      <w:pPr>
        <w:pStyle w:val="Heading1"/>
        <w:spacing w:after="200"/>
        <w:jc w:val="center"/>
      </w:pPr>
      <w:r>
        <w:rPr>
          <w:b/>
          <w:bCs/>
          <w:sz w:val="28"/>
          <w:szCs w:val="28"/>
        </w:rPr>
        <w:t xml:space="preserve">Empathy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15 March 2024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SB-FL-2026-01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Rising Waters – Flood Prediction System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60" w:before="2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000000" w:sz="12"/>
        </w:tblBorders>
      </w:tblPr>
      <w:tblGrid>
        <w:gridCol w:w="100"/>
        <w:gridCol w:w="10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CEC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60"/>
            </w:pPr>
            <w:r>
              <w:rPr>
                <w:b/>
                <w:bCs/>
                <w:sz w:val="24"/>
                <w:szCs w:val="24"/>
              </w:rPr>
              <w:t xml:space="preserve">SAYS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I need accurate rainfall data before I can issue any warning.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We can't afford a false alarm, but we also can't afford to be late.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Cross-checking multiple weather reports manually takes too much time.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CEC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60"/>
            </w:pPr>
            <w:r>
              <w:rPr>
                <w:b/>
                <w:bCs/>
                <w:sz w:val="24"/>
                <w:szCs w:val="24"/>
              </w:rPr>
              <w:t xml:space="preserve">THINKS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There must be a faster, more reliable way to assess flood risk.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If I miss the early signs, lives could be at risk.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Historical rainfall patterns should help predict this more accurately.</w:t>
            </w:r>
          </w:p>
        </w:tc>
      </w:tr>
    </w:tbl>
    <w:tbl>
      <w:tblPr>
        <w:tblW w:type="dxa" w:w="2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E8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METEOROLOGIST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(Disaster Management Official)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000000" w:sz="12"/>
        </w:tblBorders>
      </w:tblPr>
      <w:tblGrid>
        <w:gridCol w:w="100"/>
        <w:gridCol w:w="10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6CC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60"/>
            </w:pPr>
            <w:r>
              <w:rPr>
                <w:b/>
                <w:bCs/>
                <w:sz w:val="24"/>
                <w:szCs w:val="24"/>
              </w:rPr>
              <w:t xml:space="preserve">DOES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Monitors rainfall, cloud cover and river levels daily.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Cross-references multiple weather sources before issuing alerts.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Coordinates with disaster relief teams during high-risk periods.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6CC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60"/>
            </w:pPr>
            <w:r>
              <w:rPr>
                <w:b/>
                <w:bCs/>
                <w:sz w:val="24"/>
                <w:szCs w:val="24"/>
              </w:rPr>
              <w:t xml:space="preserve">FEELS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Anxious about making the wrong call.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Overwhelmed by the volume of data during monsoon season.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Relieved when predictions are accurate and warnings reach people in time.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70757ec5aa961845f4b744d1610e1d6ea3f6e6.png"/><Relationship Id="rId8" Type="http://schemas.openxmlformats.org/officeDocument/2006/relationships/image" Target="media/be523efd22f1c7519b3e64eac979edd9e444709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2026-07-14T07:20:55.809Z</dcterms:created>
  <dcterms:modified xsi:type="dcterms:W3CDTF">2026-07-14T07:20:55.819Z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