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noVBand="1" w:val="0400"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r>
              <w:rPr>
                <w:smallCaps/>
              </w:rPr>
            </w:r>
            <w:bookmarkStart w:id="0" w:name="_GoBack"/>
            <w:bookmarkStart w:id="1" w:name="_GoBack"/>
            <w:bookmarkEnd w:id="1"/>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00" w:noHBand="0" w:lastColumn="0" w:firstColumn="0" w:lastRow="0" w:firstRow="0"/>
      </w:tblPr>
      <w:tblGrid>
        <w:gridCol w:w="984"/>
        <w:gridCol w:w="1683"/>
        <w:gridCol w:w="1397"/>
        <w:gridCol w:w="6149"/>
      </w:tblGrid>
      <w:tr>
        <w:trPr>
          <w:trHeight w:val="18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r>
        <w:rPr>
          <w:b/>
          <w:color w:val="2E75B5"/>
          <w:sz w:val="36"/>
          <w:szCs w:val="36"/>
        </w:rPr>
      </w:r>
      <w:bookmarkStart w:id="3" w:name="_30j0zll"/>
      <w:bookmarkStart w:id="4" w:name="_30j0zll"/>
      <w:bookmarkEnd w:id="4"/>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r>
        <w:rPr>
          <w:rFonts w:eastAsia="Arial" w:cs="Arial" w:ascii="Arial" w:hAnsi="Arial"/>
        </w:rPr>
      </w:r>
      <w:bookmarkStart w:id="5" w:name="_1fob9te"/>
      <w:bookmarkStart w:id="6" w:name="_1fob9te"/>
      <w:bookmarkEnd w:id="6"/>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r>
        <w:rPr>
          <w:rFonts w:eastAsia="Avenir" w:cs="Avenir" w:ascii="Avenir" w:hAnsi="Avenir"/>
          <w:b/>
          <w:color w:val="2E75B5"/>
          <w:sz w:val="32"/>
          <w:szCs w:val="32"/>
        </w:rPr>
      </w:r>
      <w:bookmarkStart w:id="8" w:name="_2et92p0"/>
      <w:bookmarkStart w:id="9" w:name="_2et92p0"/>
      <w:bookmarkEnd w:id="9"/>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427"/>
        <w:gridCol w:w="3151"/>
        <w:gridCol w:w="4287"/>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Trebuchet MS" w:hAnsi="Trebuchet MS"/>
                <w:b/>
                <w:color w:val="FFFFFF"/>
                <w:sz w:val="16"/>
                <w:szCs w:val="16"/>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json</w:t>
            </w:r>
          </w:p>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ab/>
              <w:t xml:space="preserve">DataloaderInput </w:t>
            </w:r>
            <w:r>
              <w:rPr>
                <w:rFonts w:eastAsia="Arial" w:cs="Arial" w:ascii="Trebuchet MS" w:hAnsi="Trebuchet MS"/>
                <w:b/>
                <w:sz w:val="16"/>
                <w:szCs w:val="16"/>
              </w:rPr>
              <w:t>dataloaderInput</w:t>
            </w:r>
            <w:r>
              <w:rPr>
                <w:rFonts w:eastAsia="Arial" w:cs="Arial" w:ascii="Trebuchet MS" w:hAnsi="Trebuchet MS"/>
                <w:sz w:val="16"/>
                <w:szCs w:val="16"/>
              </w:rPr>
              <w:t xml:space="preserve">  </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ReltioFileWriter </w:t>
            </w:r>
            <w:r>
              <w:rPr>
                <w:rFonts w:eastAsia="Arial" w:cs="Arial" w:ascii="Trebuchet MS" w:hAnsi="Trebuchet MS"/>
                <w:b/>
                <w:sz w:val="16"/>
                <w:szCs w:val="16"/>
              </w:rPr>
              <w:t>reltioFileWriter</w:t>
            </w:r>
          </w:p>
          <w:p>
            <w:pPr>
              <w:pStyle w:val="Normal"/>
              <w:spacing w:before="0" w:after="200"/>
              <w:ind w:left="-17" w:hanging="0"/>
              <w:rPr>
                <w:rFonts w:ascii="Trebuchet MS" w:hAnsi="Trebuchet MS" w:eastAsia="Arial" w:cs="Arial"/>
                <w:sz w:val="16"/>
                <w:szCs w:val="16"/>
              </w:rPr>
            </w:pPr>
            <w:r>
              <w:rPr>
                <w:rFonts w:eastAsia="Arial" w:cs="Arial" w:ascii="Trebuchet MS" w:hAnsi="Trebuchet MS"/>
                <w:sz w:val="16"/>
                <w:szCs w:val="16"/>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Object </w:t>
            </w:r>
            <w:r>
              <w:rPr>
                <w:rFonts w:eastAsia="Arial" w:cs="Arial" w:ascii="Trebuchet MS" w:hAnsi="Trebuchet MS"/>
                <w:b/>
                <w:sz w:val="16"/>
                <w:szCs w:val="16"/>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Boolean </w:t>
            </w:r>
            <w:r>
              <w:rPr>
                <w:rFonts w:eastAsia="Arial" w:cs="Arial" w:ascii="Trebuchet MS" w:hAnsi="Trebuchet MS"/>
                <w:b/>
                <w:sz w:val="16"/>
                <w:szCs w:val="16"/>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Object </w:t>
            </w:r>
            <w:r>
              <w:rPr>
                <w:rFonts w:eastAsia="Arial" w:cs="Arial" w:ascii="Trebuchet MS" w:hAnsi="Trebuchet MS"/>
                <w:b/>
                <w:sz w:val="16"/>
                <w:szCs w:val="16"/>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totalTasksExecuted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totalTasksExecutionTime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totalQueueWaitTime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programStartTime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Collection&lt;Future&lt;Long&gt;&gt; </w:t>
            </w:r>
            <w:r>
              <w:rPr>
                <w:rFonts w:eastAsia="Arial" w:cs="Arial" w:ascii="Trebuchet MS" w:hAnsi="Trebuchet MS"/>
                <w:b/>
                <w:sz w:val="16"/>
                <w:szCs w:val="16"/>
              </w:rPr>
              <w:t>futures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int </w:t>
            </w:r>
            <w:r>
              <w:rPr>
                <w:rFonts w:eastAsia="Arial" w:cs="Arial" w:ascii="Trebuchet MS" w:hAnsi="Trebuchet MS"/>
                <w:b/>
                <w:sz w:val="16"/>
                <w:szCs w:val="16"/>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 </w:t>
            </w:r>
            <w:r>
              <w:rPr>
                <w:rFonts w:eastAsia="Arial" w:cs="Arial" w:ascii="Trebuchet MS" w:hAnsi="Trebuchet MS"/>
                <w:sz w:val="16"/>
                <w:szCs w:val="16"/>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int </w:t>
            </w:r>
            <w:r>
              <w:rPr>
                <w:rFonts w:eastAsia="Arial" w:cs="Arial" w:ascii="Trebuchet MS" w:hAnsi="Trebuchet MS"/>
                <w:b/>
                <w:sz w:val="16"/>
                <w:szCs w:val="16"/>
              </w:rPr>
              <w:t>numberOfEvents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ThreadPoolExecutor </w:t>
            </w:r>
            <w:r>
              <w:rPr>
                <w:rFonts w:eastAsia="Arial" w:cs="Arial" w:ascii="Trebuchet MS" w:hAnsi="Trebuchet MS"/>
                <w:b/>
                <w:sz w:val="16"/>
                <w:szCs w:val="16"/>
              </w:rPr>
              <w:t>ThreadPoolExecutor</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 xml:space="preserve">Waits for the queue to </w:t>
            </w:r>
            <w:r>
              <w:rPr>
                <w:rFonts w:eastAsia="Arial" w:cs="Arial" w:ascii="Trebuchet MS" w:hAnsi="Trebuchet MS"/>
                <w:sz w:val="16"/>
                <w:szCs w:val="16"/>
              </w:rPr>
              <w:t>be either in Yellow or Green. The program would stall of the status is in Red</w:t>
            </w:r>
            <w:r>
              <w:rPr>
                <w:rFonts w:eastAsia="Arial" w:cs="Arial" w:ascii="Trebuchet MS" w:hAnsi="Trebuchet MS"/>
                <w:sz w:val="16"/>
                <w:szCs w:val="16"/>
              </w:rPr>
              <w:t xml:space="preserve"> (</w:t>
            </w:r>
            <w:r>
              <w:rPr>
                <w:rFonts w:eastAsia="Arial" w:cs="Arial" w:ascii="Trebuchet MS" w:hAnsi="Trebuchet MS"/>
                <w:sz w:val="16"/>
                <w:szCs w:val="16"/>
              </w:rPr>
              <w:t>Status</w:t>
            </w:r>
            <w:r>
              <w:rPr>
                <w:rFonts w:eastAsia="Arial" w:cs="Arial" w:ascii="Trebuchet MS" w:hAnsi="Trebuchet MS"/>
                <w:sz w:val="16"/>
                <w:szCs w:val="16"/>
              </w:rPr>
              <w: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String </w:t>
            </w:r>
            <w:r>
              <w:rPr>
                <w:rFonts w:eastAsia="Arial" w:cs="Arial" w:ascii="Trebuchet MS" w:hAnsi="Trebuchet MS"/>
                <w:b/>
                <w:sz w:val="16"/>
                <w:szCs w:val="16"/>
              </w:rPr>
              <w:t>stringToSend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ascii="Trebuchet MS" w:hAnsi="Trebuchet MS"/>
                <w:sz w:val="16"/>
                <w:szCs w:val="16"/>
              </w:rPr>
              <w:t>String srcUrl, ReltioAPIService reltioAPIService, String tenantID</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Returns the StatusResponse with Status, IsExternalQueue, Events queue size</w:t>
            </w:r>
            <w:r>
              <w:rPr>
                <w:rFonts w:eastAsia="Arial" w:cs="Arial" w:ascii="Trebuchet MS" w:hAnsi="Trebuchet MS"/>
                <w:sz w:val="16"/>
                <w:szCs w:val="16"/>
              </w:rPr>
              <w:t xml:space="preserve">, </w:t>
            </w:r>
            <w:r>
              <w:rPr>
                <w:rFonts w:eastAsia="Arial" w:cs="Arial" w:ascii="Trebuchet MS" w:hAnsi="Trebuchet MS"/>
                <w:sz w:val="16"/>
                <w:szCs w:val="16"/>
              </w:rPr>
              <w:t>Matching queue size</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1" w:name="_j42ejd7c43sr"/>
      <w:bookmarkEnd w:id="11"/>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2" w:name="_vnwx4ux6r5td"/>
      <w:bookmarkEnd w:id="12"/>
      <w:r>
        <w:rPr>
          <w:rFonts w:eastAsia="Arial" w:cs="Arial" w:ascii="Arial" w:hAnsi="Arial"/>
          <w:b w:val="false"/>
          <w:color w:val="000000"/>
          <w:sz w:val="22"/>
          <w:szCs w:val="22"/>
        </w:rPr>
        <w:t>Link to test cases and results are below</w:t>
      </w:r>
      <w:bookmarkStart w:id="13" w:name="_t0qk3jcznzwa"/>
      <w:bookmarkEnd w:id="13"/>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r>
        <w:rPr>
          <w:b w:val="false"/>
          <w:color w:val="000000"/>
          <w:sz w:val="22"/>
          <w:szCs w:val="22"/>
        </w:rPr>
      </w:r>
      <w:bookmarkStart w:id="14" w:name="_693g2jie589n"/>
      <w:bookmarkStart w:id="15" w:name="_693g2jie589n"/>
      <w:bookmarkEnd w:id="15"/>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r>
        <w:rPr/>
      </w:r>
      <w:bookmarkStart w:id="16" w:name="_98ipg07zk2k"/>
      <w:bookmarkStart w:id="17" w:name="_98ipg07zk2k"/>
      <w:bookmarkEnd w:id="17"/>
    </w:p>
    <w:p>
      <w:pPr>
        <w:pStyle w:val="Heading2"/>
        <w:ind w:left="360" w:hanging="0"/>
        <w:rPr>
          <w:rFonts w:ascii="Avenir" w:hAnsi="Avenir" w:eastAsia="Avenir" w:cs="Avenir"/>
          <w:b w:val="false"/>
          <w:b w:val="false"/>
          <w:sz w:val="28"/>
          <w:szCs w:val="28"/>
        </w:rPr>
      </w:pPr>
      <w:bookmarkStart w:id="18" w:name="_twh2i9sewhej"/>
      <w:bookmarkEnd w:id="18"/>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19" w:name="_k7lnee8s21mp"/>
      <w:bookmarkEnd w:id="19"/>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java -jar reltio-dataload-processor-</w:t>
            </w:r>
            <w:bookmarkStart w:id="20" w:name="__DdeLink__869_2497170496"/>
            <w:r>
              <w:rPr>
                <w:rFonts w:eastAsia="Arial" w:cs="Arial" w:ascii="Arial" w:hAnsi="Arial"/>
                <w:sz w:val="16"/>
                <w:szCs w:val="16"/>
              </w:rPr>
              <w:t>{{version}}</w:t>
            </w:r>
            <w:bookmarkEnd w:id="20"/>
            <w:r>
              <w:rPr>
                <w:rFonts w:eastAsia="Arial" w:cs="Arial" w:ascii="Arial" w:hAnsi="Arial"/>
                <w:sz w:val="16"/>
                <w:szCs w:val="16"/>
              </w:rPr>
              <w:t>.jar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nohup java -jar reltio-dataload-processor-{{version}}.jar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1" w:name="_i57a3j9pki82"/>
      <w:bookmarkEnd w:id="21"/>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venir">
    <w:charset w:val="01"/>
    <w:family w:val="roman"/>
    <w:pitch w:val="variable"/>
  </w:font>
  <w:font w:name="Trebuchet MS">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6</w:t>
    </w:r>
    <w:r>
      <w:rPr>
        <w:sz w:val="18"/>
        <w:szCs w:val="18"/>
        <w:rFonts w:eastAsia="Avenir" w:cs="Avenir" w:ascii="Avenir" w:hAnsi="Aveni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w:t>
    </w:r>
    <w:r>
      <w:rPr>
        <w:rFonts w:eastAsia="Avenir" w:cs="Avenir" w:ascii="Avenir" w:hAnsi="Avenir"/>
        <w:color w:val="5B9BD5"/>
      </w:rPr>
      <w:t>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DengXian" w:cs="Calibri" w:eastAsiaTheme="minorEastAsia"/>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eastAsia="Calibri"/>
      <w:b/>
      <w:color w:val="2E75B5"/>
      <w:sz w:val="28"/>
      <w:szCs w:val="28"/>
    </w:rPr>
  </w:style>
  <w:style w:type="paragraph" w:styleId="Heading2">
    <w:name w:val="Heading 2"/>
    <w:basedOn w:val="Normal"/>
    <w:next w:val="Normal"/>
    <w:qFormat/>
    <w:pPr>
      <w:keepNext w:val="true"/>
      <w:keepLines/>
      <w:spacing w:before="200" w:after="0"/>
      <w:outlineLvl w:val="1"/>
    </w:pPr>
    <w:rPr>
      <w:rFonts w:eastAsia="Calibri"/>
      <w:b/>
      <w:color w:val="5B9BD5"/>
      <w:sz w:val="26"/>
      <w:szCs w:val="26"/>
    </w:rPr>
  </w:style>
  <w:style w:type="paragraph" w:styleId="Heading3">
    <w:name w:val="Heading 3"/>
    <w:basedOn w:val="Normal"/>
    <w:next w:val="Normal"/>
    <w:qFormat/>
    <w:pPr>
      <w:keepNext w:val="true"/>
      <w:keepLines/>
      <w:spacing w:before="200" w:after="0"/>
      <w:outlineLvl w:val="2"/>
    </w:pPr>
    <w:rPr>
      <w:rFonts w:eastAsia="Calibri"/>
      <w:b/>
      <w:color w:val="5B9BD5"/>
    </w:rPr>
  </w:style>
  <w:style w:type="paragraph" w:styleId="Heading4">
    <w:name w:val="Heading 4"/>
    <w:basedOn w:val="Normal"/>
    <w:next w:val="Normal"/>
    <w:qFormat/>
    <w:pPr>
      <w:keepNext w:val="true"/>
      <w:keepLines/>
      <w:spacing w:before="200" w:after="0"/>
      <w:outlineLvl w:val="3"/>
    </w:pPr>
    <w:rPr>
      <w:rFonts w:eastAsia="Calibri"/>
      <w:b/>
      <w:i/>
      <w:color w:val="5B9BD5"/>
    </w:rPr>
  </w:style>
  <w:style w:type="paragraph" w:styleId="Heading5">
    <w:name w:val="Heading 5"/>
    <w:basedOn w:val="Normal"/>
    <w:next w:val="Normal"/>
    <w:qFormat/>
    <w:pPr>
      <w:keepNext w:val="true"/>
      <w:keepLines/>
      <w:spacing w:before="200" w:after="0"/>
      <w:outlineLvl w:val="4"/>
    </w:pPr>
    <w:rPr>
      <w:rFonts w:eastAsia="Calibri"/>
      <w:color w:val="1E4D78"/>
    </w:rPr>
  </w:style>
  <w:style w:type="paragraph" w:styleId="Heading6">
    <w:name w:val="Heading 6"/>
    <w:basedOn w:val="Normal"/>
    <w:next w:val="Normal"/>
    <w:qFormat/>
    <w:pPr>
      <w:keepNext w:val="true"/>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ascii="Arial" w:hAnsi="Arial" w:eastAsia="Arial" w:cs="Arial"/>
    </w:rPr>
  </w:style>
  <w:style w:type="character" w:styleId="ListLabel23">
    <w:name w:val="ListLabel 23"/>
    <w:qFormat/>
    <w:rPr>
      <w:b w:val="false"/>
      <w:color w:val="1155CC"/>
      <w:sz w:val="22"/>
      <w:szCs w:val="22"/>
      <w:u w:val="single"/>
    </w:rPr>
  </w:style>
  <w:style w:type="character" w:styleId="ListLabel24">
    <w:name w:val="ListLabel 24"/>
    <w:qFormat/>
    <w:rPr>
      <w:rFonts w:ascii="Arial" w:hAnsi="Arial" w:eastAsia="Arial" w:cs="Arial"/>
      <w:color w:val="1155CC"/>
      <w:u w:val="single"/>
    </w:rPr>
  </w:style>
  <w:style w:type="character" w:styleId="ListLabel25">
    <w:name w:val="ListLabel 25"/>
    <w:qFormat/>
    <w:rPr>
      <w:rFonts w:ascii="Arial" w:hAnsi="Arial" w:eastAsia="Arial" w:cs="Arial"/>
      <w:color w:val="1155CC"/>
      <w:sz w:val="16"/>
      <w:szCs w:val="16"/>
      <w:u w:val="single"/>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ascii="Arial" w:hAnsi="Arial" w:eastAsia="Arial" w:cs="Arial"/>
    </w:rPr>
  </w:style>
  <w:style w:type="character" w:styleId="ListLabel36">
    <w:name w:val="ListLabel 36"/>
    <w:qFormat/>
    <w:rPr>
      <w:b w:val="false"/>
      <w:color w:val="1155CC"/>
      <w:sz w:val="22"/>
      <w:szCs w:val="22"/>
      <w:u w:val="single"/>
    </w:rPr>
  </w:style>
  <w:style w:type="character" w:styleId="ListLabel37">
    <w:name w:val="ListLabel 37"/>
    <w:qFormat/>
    <w:rPr>
      <w:rFonts w:ascii="Arial" w:hAnsi="Arial" w:eastAsia="Arial" w:cs="Arial"/>
      <w:color w:val="1155CC"/>
      <w:u w:val="single"/>
    </w:rPr>
  </w:style>
  <w:style w:type="character" w:styleId="ListLabel38">
    <w:name w:val="ListLabel 38"/>
    <w:qFormat/>
    <w:rPr>
      <w:rFonts w:ascii="Arial" w:hAnsi="Arial" w:eastAsia="Arial" w:cs="Arial"/>
      <w:color w:val="1155CC"/>
      <w:sz w:val="16"/>
      <w:szCs w:val="16"/>
      <w:u w:val="single"/>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ascii="Arial" w:hAnsi="Arial" w:eastAsia="Arial" w:cs="Arial"/>
    </w:rPr>
  </w:style>
  <w:style w:type="character" w:styleId="ListLabel49">
    <w:name w:val="ListLabel 49"/>
    <w:qFormat/>
    <w:rPr>
      <w:b w:val="false"/>
      <w:color w:val="1155CC"/>
      <w:sz w:val="22"/>
      <w:szCs w:val="22"/>
      <w:u w:val="single"/>
    </w:rPr>
  </w:style>
  <w:style w:type="character" w:styleId="ListLabel50">
    <w:name w:val="ListLabel 50"/>
    <w:qFormat/>
    <w:rPr>
      <w:rFonts w:ascii="Arial" w:hAnsi="Arial" w:eastAsia="Arial" w:cs="Arial"/>
      <w:color w:val="1155CC"/>
      <w:u w:val="single"/>
    </w:rPr>
  </w:style>
  <w:style w:type="character" w:styleId="ListLabel51">
    <w:name w:val="ListLabel 51"/>
    <w:qFormat/>
    <w:rPr>
      <w:rFonts w:ascii="Arial" w:hAnsi="Arial" w:eastAsia="Arial" w:cs="Arial"/>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8</Pages>
  <Words>921</Words>
  <Characters>5327</Characters>
  <CharactersWithSpaces>6156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Vignesh Chandran</cp:lastModifiedBy>
  <dcterms:modified xsi:type="dcterms:W3CDTF">2019-03-07T14:31:46Z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