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777777"/>
          <w:sz w:val="28"/>
          <w:szCs w:val="28"/>
        </w:rPr>
        <w:t xml:space="preserve">PRODUCT REQUIREMENTS DOCUMENT</w:t>
      </w:r>
    </w:p>
    <w:p>
      <w:pPr>
        <w:spacing w:after="160" w:before="0"/>
        <w:jc w:val="center"/>
      </w:pPr>
      <w:r>
        <w:rPr>
          <w:rFonts w:ascii="Arial" w:cs="Arial" w:eastAsia="Arial" w:hAnsi="Arial"/>
          <w:b/>
          <w:bCs/>
          <w:color w:val="1E3A5F"/>
          <w:sz w:val="72"/>
          <w:szCs w:val="72"/>
        </w:rPr>
        <w:t xml:space="preserve">AI Courtroom</w:t>
      </w:r>
    </w:p>
    <w:p>
      <w:pPr>
        <w:spacing w:after="80" w:before="0"/>
        <w:jc w:val="center"/>
      </w:pPr>
      <w:r>
        <w:rPr>
          <w:rFonts w:ascii="Arial" w:cs="Arial" w:eastAsia="Arial" w:hAnsi="Arial"/>
          <w:i/>
          <w:iCs/>
          <w:color w:val="2E6DA4"/>
          <w:sz w:val="28"/>
          <w:szCs w:val="28"/>
        </w:rPr>
        <w:t xml:space="preserve">Putting AI Decisions on Trial — Then Fixing Them</w:t>
      </w:r>
    </w:p>
    <w:p>
      <w:pPr>
        <w:spacing w:after="0" w:before="80"/>
      </w:pPr>
      <w:r>
        <w:t xml:space="preserve"/>
      </w:r>
    </w:p>
    <w:p>
      <w:pPr>
        <w:pBdr>
          <w:bottom w:val="single" w:color="2E6DA4" w:sz="8" w:space="1"/>
        </w:pBdr>
        <w:spacing w:after="280" w:before="0"/>
        <w:jc w:val="center"/>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Team</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Team Entropy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v2.0 — 2025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Updated PRD</w:t>
            </w:r>
          </w:p>
        </w:tc>
      </w:tr>
    </w:tbl>
    <w:p>
      <w:pPr>
        <w:spacing w:after="0" w:before="200"/>
      </w:pPr>
      <w:r>
        <w:t xml:space="preserve"/>
      </w:r>
    </w:p>
    <w:p>
      <w:pPr>
        <w:jc w:val="center"/>
      </w:pPr>
      <w:r>
        <w:rPr>
          <w:rFonts w:ascii="Arial" w:cs="Arial" w:eastAsia="Arial" w:hAnsi="Arial"/>
          <w:color w:val="444444"/>
          <w:sz w:val="22"/>
          <w:szCs w:val="22"/>
        </w:rPr>
        <w:t xml:space="preserve">Kishan Shetty  ·  Ganesh Shetty  ·  Karthik K P</w:t>
      </w:r>
    </w:p>
    <w:p>
      <w:pPr>
        <w:spacing w:after="0" w:before="600"/>
      </w:pPr>
      <w:r>
        <w:t xml:space="preserve"/>
      </w:r>
    </w:p>
    <w:p>
      <w:pPr>
        <w:pStyle w:val="Heading1"/>
        <w:spacing w:after="200" w:before="400"/>
      </w:pPr>
      <w:r>
        <w:rPr>
          <w:rFonts w:ascii="Arial" w:cs="Arial" w:eastAsia="Arial" w:hAnsi="Arial"/>
          <w:b/>
          <w:bCs/>
          <w:color w:val="1E3A5F"/>
          <w:sz w:val="36"/>
          <w:szCs w:val="36"/>
        </w:rPr>
        <w:t xml:space="preserve">1. Executive Summary</w:t>
      </w:r>
    </w:p>
    <w:p>
      <w:pPr>
        <w:pBdr>
          <w:bottom w:val="single" w:color="2E6DA4" w:sz="4" w:space="1"/>
        </w:pBdr>
        <w:spacing w:after="200" w:before="200"/>
      </w:pPr>
      <w:r>
        <w:t xml:space="preserve"/>
      </w:r>
    </w:p>
    <w:p>
      <w:pPr>
        <w:spacing w:after="100" w:before="100"/>
      </w:pPr>
      <w:r>
        <w:rPr>
          <w:rFonts w:ascii="Arial" w:cs="Arial" w:eastAsia="Arial" w:hAnsi="Arial"/>
          <w:sz w:val="22"/>
          <w:szCs w:val="22"/>
        </w:rPr>
        <w:t xml:space="preserve">AI systems now influence life-altering decisions in hiring, lending, healthcare, and criminal justice. When trained on biased historical data, these systems silently inherit and amplify unfair patterns — yet most organisations have no tools to detect, explain, or fix this bias.</w:t>
      </w:r>
    </w:p>
    <w:p>
      <w:pPr>
        <w:spacing w:after="0" w:before="100"/>
      </w:pPr>
      <w:r>
        <w:t xml:space="preserve"/>
      </w:r>
    </w:p>
    <w:p>
      <w:pPr>
        <w:spacing w:after="100" w:before="100"/>
      </w:pPr>
      <w:r>
        <w:rPr>
          <w:rFonts w:ascii="Arial" w:cs="Arial" w:eastAsia="Arial" w:hAnsi="Arial"/>
          <w:sz w:val="22"/>
          <w:szCs w:val="22"/>
        </w:rPr>
        <w:t xml:space="preserve">AI Courtroom v2.0 treats every AI model like a legal defendant. The system must defend its reasoning and prove its fairness before a jury of adversarial agents. But unlike v1.0 — where the courtroom only delivered a verdict — v2.0 goes further: if the model is found guilty, the platform automatically rewrites the training pipeline, retrains the model, and proves the fix worked.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EBF3FB" w:val="clear"/>
            <w:tcMar>
              <w:top w:type="dxa" w:w="160"/>
              <w:left w:type="dxa" w:w="200"/>
              <w:bottom w:type="dxa" w:w="160"/>
              <w:right w:type="dxa" w:w="200"/>
            </w:tcMar>
          </w:tcPr>
          <w:p>
            <w:r>
              <w:rPr>
                <w:rFonts w:ascii="Arial" w:cs="Arial" w:eastAsia="Arial" w:hAnsi="Arial"/>
                <w:b/>
                <w:bCs/>
                <w:color w:val="1E3A5F"/>
                <w:sz w:val="22"/>
                <w:szCs w:val="22"/>
              </w:rPr>
              <w:t xml:space="preserve">Mission Statement</w:t>
            </w:r>
          </w:p>
          <w:p>
            <w:pPr>
              <w:spacing w:before="80"/>
            </w:pPr>
            <w:r>
              <w:rPr>
                <w:rFonts w:ascii="Arial" w:cs="Arial" w:eastAsia="Arial" w:hAnsi="Arial"/>
                <w:color w:val="1A1A1A"/>
                <w:sz w:val="22"/>
                <w:szCs w:val="22"/>
              </w:rPr>
              <w:t xml:space="preserve">Build the world’s most transparent AI accountability platform — where every prediction can be interrogated, every bias can be measured, every unfair outcome can be corrected automatically, and every fix can be proven with before/after evidence.</w:t>
            </w:r>
          </w:p>
        </w:tc>
      </w:tr>
    </w:tbl>
    <w:p>
      <w:pPr>
        <w:spacing w:after="0" w:before="200"/>
      </w:pPr>
      <w:r>
        <w:t xml:space="preserve"/>
      </w:r>
    </w:p>
    <w:p>
      <w:pPr>
        <w:pStyle w:val="Heading1"/>
        <w:spacing w:after="200" w:before="400"/>
      </w:pPr>
      <w:r>
        <w:rPr>
          <w:rFonts w:ascii="Arial" w:cs="Arial" w:eastAsia="Arial" w:hAnsi="Arial"/>
          <w:b/>
          <w:bCs/>
          <w:color w:val="1E3A5F"/>
          <w:sz w:val="36"/>
          <w:szCs w:val="36"/>
        </w:rPr>
        <w:t xml:space="preserve">2. Problem Statement</w:t>
      </w:r>
    </w:p>
    <w:p>
      <w:pPr>
        <w:pBdr>
          <w:bottom w:val="single" w:color="2E6DA4" w:sz="4" w:space="1"/>
        </w:pBdr>
        <w:spacing w:after="200" w:before="200"/>
      </w:pPr>
      <w:r>
        <w:t xml:space="preserve"/>
      </w:r>
    </w:p>
    <w:p>
      <w:pPr>
        <w:pStyle w:val="Heading2"/>
        <w:spacing w:after="160" w:before="300"/>
      </w:pPr>
      <w:r>
        <w:rPr>
          <w:rFonts w:ascii="Arial" w:cs="Arial" w:eastAsia="Arial" w:hAnsi="Arial"/>
          <w:b/>
          <w:bCs/>
          <w:color w:val="2E6DA4"/>
          <w:sz w:val="28"/>
          <w:szCs w:val="28"/>
        </w:rPr>
        <w:t xml:space="preserve">2.1 The Core Problem</w:t>
      </w:r>
    </w:p>
    <w:p>
      <w:pPr>
        <w:spacing w:after="100" w:before="100"/>
      </w:pPr>
      <w:r>
        <w:rPr>
          <w:rFonts w:ascii="Arial" w:cs="Arial" w:eastAsia="Arial" w:hAnsi="Arial"/>
          <w:sz w:val="22"/>
          <w:szCs w:val="22"/>
        </w:rPr>
        <w:t xml:space="preserve">AI systems influence critical decisions in hiring, lending, healthcare, and justice. When trained on biased historical data, they inherit and amplify unfair patterns, leading to unequal outcomes and eroded public trust.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Data Bias Inheritance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Bias in historical datasets is learned and propagated, reinforcing systemic inequalities.</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Discriminatory Outcomes</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AI decisions systematically favour certain groups across hiring, lending, and healthcare.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Transparency Crisis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Most models are black boxes — impossible to understand, question, or correct.</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Accountability Gap</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 interactive way to explore why decisions happen. Static dashboards lack legal defensibility.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 Closed Loop</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Even when bias is detected, teams lack tools to fix the actual training code and prove the fix works.</w:t>
            </w:r>
          </w:p>
        </w:tc>
      </w:tr>
    </w:tbl>
    <w:p>
      <w:pPr>
        <w:spacing w:after="0" w:before="200"/>
      </w:pPr>
      <w:r>
        <w:t xml:space="preserve"/>
      </w:r>
    </w:p>
    <w:p>
      <w:pPr>
        <w:pStyle w:val="Heading2"/>
        <w:spacing w:after="160" w:before="300"/>
      </w:pPr>
      <w:r>
        <w:rPr>
          <w:rFonts w:ascii="Arial" w:cs="Arial" w:eastAsia="Arial" w:hAnsi="Arial"/>
          <w:b/>
          <w:bCs/>
          <w:color w:val="2E6DA4"/>
          <w:sz w:val="28"/>
          <w:szCs w:val="28"/>
        </w:rPr>
        <w:t xml:space="preserve">2.2 Market Evidence</w:t>
      </w:r>
    </w:p>
    <w:p>
      <w:pPr>
        <w:pStyle w:val="ListParagraph"/>
        <w:numPr>
          <w:ilvl w:val="0"/>
          <w:numId w:val="2"/>
        </w:numPr>
        <w:spacing w:after="60" w:before="60"/>
      </w:pPr>
      <w:r>
        <w:rPr>
          <w:rFonts w:ascii="Arial" w:cs="Arial" w:eastAsia="Arial" w:hAnsi="Arial"/>
          <w:b w:val="false"/>
          <w:bCs w:val="false"/>
          <w:sz w:val="22"/>
          <w:szCs w:val="22"/>
        </w:rPr>
        <w:t xml:space="preserve">80% of organisations lack tools to effectively detect AI bias</w:t>
      </w:r>
    </w:p>
    <w:p>
      <w:pPr>
        <w:pStyle w:val="ListParagraph"/>
        <w:numPr>
          <w:ilvl w:val="0"/>
          <w:numId w:val="2"/>
        </w:numPr>
        <w:spacing w:after="60" w:before="60"/>
      </w:pPr>
      <w:r>
        <w:rPr>
          <w:rFonts w:ascii="Arial" w:cs="Arial" w:eastAsia="Arial" w:hAnsi="Arial"/>
          <w:b w:val="false"/>
          <w:bCs w:val="false"/>
          <w:sz w:val="22"/>
          <w:szCs w:val="22"/>
        </w:rPr>
        <w:t xml:space="preserve">The AI Governance market is projected to grow from $1.3B (2023) to $4B+ (2026)</w:t>
      </w:r>
    </w:p>
    <w:p>
      <w:pPr>
        <w:pStyle w:val="ListParagraph"/>
        <w:numPr>
          <w:ilvl w:val="0"/>
          <w:numId w:val="2"/>
        </w:numPr>
        <w:spacing w:after="60" w:before="60"/>
      </w:pPr>
      <w:r>
        <w:rPr>
          <w:rFonts w:ascii="Arial" w:cs="Arial" w:eastAsia="Arial" w:hAnsi="Arial"/>
          <w:b w:val="false"/>
          <w:bCs w:val="false"/>
          <w:sz w:val="22"/>
          <w:szCs w:val="22"/>
        </w:rPr>
        <w:t xml:space="preserve">EU AI Act and US Algorithmic Accountability Act mandate bias documentation for high-risk systems</w:t>
      </w:r>
    </w:p>
    <w:p>
      <w:pPr>
        <w:pStyle w:val="ListParagraph"/>
        <w:numPr>
          <w:ilvl w:val="0"/>
          <w:numId w:val="2"/>
        </w:numPr>
        <w:spacing w:after="60" w:before="60"/>
      </w:pPr>
      <w:r>
        <w:rPr>
          <w:rFonts w:ascii="Arial" w:cs="Arial" w:eastAsia="Arial" w:hAnsi="Arial"/>
          <w:b w:val="false"/>
          <w:bCs w:val="false"/>
          <w:sz w:val="22"/>
          <w:szCs w:val="22"/>
        </w:rPr>
        <w:t xml:space="preserve">67% of hiring models tested show statistically significant gender or race disparity</w:t>
      </w:r>
    </w:p>
    <w:p>
      <w:pPr>
        <w:spacing w:after="0" w:before="200"/>
      </w:pPr>
      <w:r>
        <w:t xml:space="preserve"/>
      </w:r>
    </w:p>
    <w:p>
      <w:pPr>
        <w:pStyle w:val="Heading1"/>
        <w:spacing w:after="200" w:before="400"/>
      </w:pPr>
      <w:r>
        <w:rPr>
          <w:rFonts w:ascii="Arial" w:cs="Arial" w:eastAsia="Arial" w:hAnsi="Arial"/>
          <w:b/>
          <w:bCs/>
          <w:color w:val="1E3A5F"/>
          <w:sz w:val="36"/>
          <w:szCs w:val="36"/>
        </w:rPr>
        <w:t xml:space="preserve">3. Solution Overview — v2.0 Upgrade</w:t>
      </w:r>
    </w:p>
    <w:p>
      <w:pPr>
        <w:pBdr>
          <w:bottom w:val="single" w:color="2E6DA4" w:sz="4" w:space="1"/>
        </w:pBdr>
        <w:spacing w:after="200" w:before="200"/>
      </w:pPr>
      <w:r>
        <w:t xml:space="preserve"/>
      </w:r>
    </w:p>
    <w:p>
      <w:pPr>
        <w:spacing w:after="100" w:before="100"/>
      </w:pPr>
      <w:r>
        <w:rPr>
          <w:rFonts w:ascii="Arial" w:cs="Arial" w:eastAsia="Arial" w:hAnsi="Arial"/>
          <w:sz w:val="22"/>
          <w:szCs w:val="22"/>
        </w:rPr>
        <w:t xml:space="preserve">AI Courtroom v2.0 is a full-stack platform that wraps any AI model with a six-layer accountability pipeline. The critical v2.0 upgrade is the Active Remediation Loop — a closed-loop system that detects bias, automatically modifies the user’s actual training script, retrains the model, re-evaluates fairness, and produces a before/after proof of improvement.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EBF3FB" w:val="clear"/>
            <w:tcMar>
              <w:top w:type="dxa" w:w="160"/>
              <w:left w:type="dxa" w:w="200"/>
              <w:bottom w:type="dxa" w:w="160"/>
              <w:right w:type="dxa" w:w="200"/>
            </w:tcMar>
          </w:tcPr>
          <w:p>
            <w:r>
              <w:rPr>
                <w:rFonts w:ascii="Arial" w:cs="Arial" w:eastAsia="Arial" w:hAnsi="Arial"/>
                <w:b/>
                <w:bCs/>
                <w:color w:val="1E3A5F"/>
                <w:sz w:val="22"/>
                <w:szCs w:val="22"/>
              </w:rPr>
              <w:t xml:space="preserve">Core Metaphor</w:t>
            </w:r>
          </w:p>
          <w:p>
            <w:pPr>
              <w:spacing w:before="80"/>
            </w:pPr>
            <w:r>
              <w:rPr>
                <w:rFonts w:ascii="Arial" w:cs="Arial" w:eastAsia="Arial" w:hAnsi="Arial"/>
                <w:color w:val="1A1A1A"/>
                <w:sz w:val="22"/>
                <w:szCs w:val="22"/>
              </w:rPr>
              <w:t xml:space="preserve">Every AI model is the defendant. The courtroom gathers forensic evidence (SHAP values, Fairlearn metrics, statistical tests). Three adversarial agents — Prosecution, Defense, and Judge — debate the findings. A verdict is delivered. If guilty: the sentence is automatic remediation — the platform rewrites the training code, executes it, retrains, and proves the fix.</w:t>
            </w:r>
          </w:p>
        </w:tc>
      </w:tr>
    </w:tbl>
    <w:p>
      <w:pPr>
        <w:spacing w:after="0" w:before="200"/>
      </w:pPr>
      <w:r>
        <w:t xml:space="preserve"/>
      </w:r>
    </w:p>
    <w:p>
      <w:pPr>
        <w:pStyle w:val="Heading2"/>
        <w:spacing w:after="160" w:before="300"/>
      </w:pPr>
      <w:r>
        <w:rPr>
          <w:rFonts w:ascii="Arial" w:cs="Arial" w:eastAsia="Arial" w:hAnsi="Arial"/>
          <w:b/>
          <w:bCs/>
          <w:color w:val="2E6DA4"/>
          <w:sz w:val="28"/>
          <w:szCs w:val="28"/>
        </w:rPr>
        <w:t xml:space="preserve">3.1 The Six Accountability Layers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v2.0 Upgrade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 Bias Detection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Fairlearn + AIF360 statistical tests across all protected attributes.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SHAP-level feature attribution added to identify root-cause features.</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 Adversarial Courtroom</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Three LLM agents (Prosecution, Defense, Judge) debate real computed metrics.</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Agents now argue over live Fairlearn + SHAP results, not just narrative.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 Decision Replay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Step-by-step forensic trace of how the model reached any specific prediction.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NEW in v2.0 — full model forward-pass trace with SHAP waterfall.</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4. Counterfactual Simulation</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Modify input attributes and observe outcome changes in real time.</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NEW in v2.0 — DiCE-ML minimum-change paths surfaced in UI.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 Explainability Insights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SHAP/LIME values in plain language for Technical, Manager, and Legal audiences.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NEW in v2.0 — three audience modes with LLM narrative generation.</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6. Active Remediation Loop</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LLM rewrites training script → executes → retrains → re-evaluates → before/after proof.</w:t>
            </w:r>
          </w:p>
        </w:tc>
        <w:tc>
          <w:tcPr>
            <w:tcW w:type="dxa" w:w="35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CORE v2.0 INNOVATION — closes the detect-to-fix loop entirely.</w:t>
            </w:r>
          </w:p>
        </w:tc>
      </w:tr>
    </w:tbl>
    <w:p>
      <w:pPr>
        <w:spacing w:after="0" w:before="200"/>
      </w:pPr>
      <w:r>
        <w:t xml:space="preserve"/>
      </w:r>
    </w:p>
    <w:p>
      <w:pPr>
        <w:pStyle w:val="Heading1"/>
        <w:spacing w:after="200" w:before="400"/>
      </w:pPr>
      <w:r>
        <w:rPr>
          <w:rFonts w:ascii="Arial" w:cs="Arial" w:eastAsia="Arial" w:hAnsi="Arial"/>
          <w:b/>
          <w:bCs/>
          <w:color w:val="1E3A5F"/>
          <w:sz w:val="36"/>
          <w:szCs w:val="36"/>
        </w:rPr>
        <w:t xml:space="preserve">4. Feature Specifications</w:t>
      </w:r>
    </w:p>
    <w:p>
      <w:pPr>
        <w:pBdr>
          <w:bottom w:val="single" w:color="2E6DA4" w:sz="4" w:space="1"/>
        </w:pBdr>
        <w:spacing w:after="200" w:before="200"/>
      </w:pPr>
      <w:r>
        <w:t xml:space="preserve"/>
      </w:r>
    </w:p>
    <w:p>
      <w:pPr>
        <w:pStyle w:val="Heading2"/>
        <w:spacing w:after="160" w:before="300"/>
      </w:pPr>
      <w:r>
        <w:rPr>
          <w:rFonts w:ascii="Arial" w:cs="Arial" w:eastAsia="Arial" w:hAnsi="Arial"/>
          <w:b/>
          <w:bCs/>
          <w:color w:val="2E6DA4"/>
          <w:sz w:val="28"/>
          <w:szCs w:val="28"/>
        </w:rPr>
        <w:t xml:space="preserve">4.1 Bias Detection Engine</w:t>
      </w:r>
    </w:p>
    <w:p>
      <w:pPr>
        <w:pStyle w:val="Heading3"/>
        <w:spacing w:after="120" w:before="240"/>
      </w:pPr>
      <w:r>
        <w:rPr>
          <w:rFonts w:ascii="Arial" w:cs="Arial" w:eastAsia="Arial" w:hAnsi="Arial"/>
          <w:b/>
          <w:bCs/>
          <w:color w:val="1E3A5F"/>
          <w:sz w:val="24"/>
          <w:szCs w:val="24"/>
        </w:rPr>
        <w:t xml:space="preserve">Inputs</w:t>
      </w:r>
    </w:p>
    <w:p>
      <w:pPr>
        <w:pStyle w:val="ListParagraph"/>
        <w:numPr>
          <w:ilvl w:val="0"/>
          <w:numId w:val="2"/>
        </w:numPr>
        <w:spacing w:after="60" w:before="60"/>
      </w:pPr>
      <w:r>
        <w:rPr>
          <w:rFonts w:ascii="Arial" w:cs="Arial" w:eastAsia="Arial" w:hAnsi="Arial"/>
          <w:b w:val="false"/>
          <w:bCs w:val="false"/>
          <w:sz w:val="22"/>
          <w:szCs w:val="22"/>
        </w:rPr>
        <w:t xml:space="preserve">Dataset: CSV upload (min. 500 rows recommended) or API endpoint</w:t>
      </w:r>
    </w:p>
    <w:p>
      <w:pPr>
        <w:pStyle w:val="ListParagraph"/>
        <w:numPr>
          <w:ilvl w:val="0"/>
          <w:numId w:val="2"/>
        </w:numPr>
        <w:spacing w:after="60" w:before="60"/>
      </w:pPr>
      <w:r>
        <w:rPr>
          <w:rFonts w:ascii="Arial" w:cs="Arial" w:eastAsia="Arial" w:hAnsi="Arial"/>
          <w:b w:val="false"/>
          <w:bCs w:val="false"/>
          <w:sz w:val="22"/>
          <w:szCs w:val="22"/>
        </w:rPr>
        <w:t xml:space="preserve">Trained model: .pkl or .joblib scikit-learn binary classifier</w:t>
      </w:r>
    </w:p>
    <w:p>
      <w:pPr>
        <w:pStyle w:val="ListParagraph"/>
        <w:numPr>
          <w:ilvl w:val="0"/>
          <w:numId w:val="2"/>
        </w:numPr>
        <w:spacing w:after="60" w:before="60"/>
      </w:pPr>
      <w:r>
        <w:rPr>
          <w:rFonts w:ascii="Arial" w:cs="Arial" w:eastAsia="Arial" w:hAnsi="Arial"/>
          <w:b w:val="false"/>
          <w:bCs w:val="false"/>
          <w:sz w:val="22"/>
          <w:szCs w:val="22"/>
        </w:rPr>
        <w:t xml:space="preserve">Training script: .py file (required for Active Remediation Loop)</w:t>
      </w:r>
    </w:p>
    <w:p>
      <w:pPr>
        <w:pStyle w:val="ListParagraph"/>
        <w:numPr>
          <w:ilvl w:val="0"/>
          <w:numId w:val="2"/>
        </w:numPr>
        <w:spacing w:after="60" w:before="60"/>
      </w:pPr>
      <w:r>
        <w:rPr>
          <w:rFonts w:ascii="Arial" w:cs="Arial" w:eastAsia="Arial" w:hAnsi="Arial"/>
          <w:b w:val="false"/>
          <w:bCs w:val="false"/>
          <w:sz w:val="22"/>
          <w:szCs w:val="22"/>
        </w:rPr>
        <w:t xml:space="preserve">Protected attributes: gender, race, age group, or any categorical column</w:t>
      </w:r>
    </w:p>
    <w:p>
      <w:pPr>
        <w:pStyle w:val="ListParagraph"/>
        <w:numPr>
          <w:ilvl w:val="0"/>
          <w:numId w:val="2"/>
        </w:numPr>
        <w:spacing w:after="60" w:before="60"/>
      </w:pPr>
      <w:r>
        <w:rPr>
          <w:rFonts w:ascii="Arial" w:cs="Arial" w:eastAsia="Arial" w:hAnsi="Arial"/>
          <w:b w:val="false"/>
          <w:bCs w:val="false"/>
          <w:sz w:val="22"/>
          <w:szCs w:val="22"/>
        </w:rPr>
        <w:t xml:space="preserve">Fairness threshold: configurable (default 0.8, the 4/5ths rule legal standard)</w:t>
      </w:r>
    </w:p>
    <w:p>
      <w:pPr>
        <w:spacing w:after="0" w:before="100"/>
      </w:pPr>
      <w:r>
        <w:t xml:space="preserve"/>
      </w:r>
    </w:p>
    <w:p>
      <w:pPr>
        <w:pStyle w:val="Heading3"/>
        <w:spacing w:after="120" w:before="240"/>
      </w:pPr>
      <w:r>
        <w:rPr>
          <w:rFonts w:ascii="Arial" w:cs="Arial" w:eastAsia="Arial" w:hAnsi="Arial"/>
          <w:b/>
          <w:bCs/>
          <w:color w:val="1E3A5F"/>
          <w:sz w:val="24"/>
          <w:szCs w:val="24"/>
        </w:rPr>
        <w:t xml:space="preserve">Metrics Computed</w:t>
      </w:r>
    </w:p>
    <w:p>
      <w:pPr>
        <w:pStyle w:val="ListParagraph"/>
        <w:numPr>
          <w:ilvl w:val="0"/>
          <w:numId w:val="2"/>
        </w:numPr>
        <w:spacing w:after="60" w:before="60"/>
      </w:pPr>
      <w:r>
        <w:rPr>
          <w:rFonts w:ascii="Arial" w:cs="Arial" w:eastAsia="Arial" w:hAnsi="Arial"/>
          <w:b w:val="false"/>
          <w:bCs w:val="false"/>
          <w:sz w:val="22"/>
          <w:szCs w:val="22"/>
        </w:rPr>
        <w:t xml:space="preserve">Disparate Impact Ratio (DIR): approval_rate_minority / approval_rate_majority</w:t>
      </w:r>
    </w:p>
    <w:p>
      <w:pPr>
        <w:pStyle w:val="ListParagraph"/>
        <w:numPr>
          <w:ilvl w:val="0"/>
          <w:numId w:val="2"/>
        </w:numPr>
        <w:spacing w:after="60" w:before="60"/>
      </w:pPr>
      <w:r>
        <w:rPr>
          <w:rFonts w:ascii="Arial" w:cs="Arial" w:eastAsia="Arial" w:hAnsi="Arial"/>
          <w:b w:val="false"/>
          <w:bCs w:val="false"/>
          <w:sz w:val="22"/>
          <w:szCs w:val="22"/>
        </w:rPr>
        <w:t xml:space="preserve">Equal Opportunity Difference: TPR_group_A − TPR_group_B</w:t>
      </w:r>
    </w:p>
    <w:p>
      <w:pPr>
        <w:pStyle w:val="ListParagraph"/>
        <w:numPr>
          <w:ilvl w:val="0"/>
          <w:numId w:val="2"/>
        </w:numPr>
        <w:spacing w:after="60" w:before="60"/>
      </w:pPr>
      <w:r>
        <w:rPr>
          <w:rFonts w:ascii="Arial" w:cs="Arial" w:eastAsia="Arial" w:hAnsi="Arial"/>
          <w:b w:val="false"/>
          <w:bCs w:val="false"/>
          <w:sz w:val="22"/>
          <w:szCs w:val="22"/>
        </w:rPr>
        <w:t xml:space="preserve">Demographic Parity Difference: P(Y=1|A=0) − P(Y=1|A=1)</w:t>
      </w:r>
    </w:p>
    <w:p>
      <w:pPr>
        <w:pStyle w:val="ListParagraph"/>
        <w:numPr>
          <w:ilvl w:val="0"/>
          <w:numId w:val="2"/>
        </w:numPr>
        <w:spacing w:after="60" w:before="60"/>
      </w:pPr>
      <w:r>
        <w:rPr>
          <w:rFonts w:ascii="Arial" w:cs="Arial" w:eastAsia="Arial" w:hAnsi="Arial"/>
          <w:b w:val="false"/>
          <w:bCs w:val="false"/>
          <w:sz w:val="22"/>
          <w:szCs w:val="22"/>
        </w:rPr>
        <w:t xml:space="preserve">Predictive Equality: FPR difference across groups</w:t>
      </w:r>
    </w:p>
    <w:p>
      <w:pPr>
        <w:pStyle w:val="ListParagraph"/>
        <w:numPr>
          <w:ilvl w:val="0"/>
          <w:numId w:val="2"/>
        </w:numPr>
        <w:spacing w:after="60" w:before="60"/>
      </w:pPr>
      <w:r>
        <w:rPr>
          <w:rFonts w:ascii="Arial" w:cs="Arial" w:eastAsia="Arial" w:hAnsi="Arial"/>
          <w:b w:val="false"/>
          <w:bCs w:val="false"/>
          <w:sz w:val="22"/>
          <w:szCs w:val="22"/>
        </w:rPr>
        <w:t xml:space="preserve">Calibration Score: predicted probability alignment per group</w:t>
      </w:r>
    </w:p>
    <w:p>
      <w:pPr>
        <w:pStyle w:val="ListParagraph"/>
        <w:numPr>
          <w:ilvl w:val="0"/>
          <w:numId w:val="2"/>
        </w:numPr>
        <w:spacing w:after="60" w:before="60"/>
      </w:pPr>
      <w:r>
        <w:rPr>
          <w:rFonts w:ascii="Arial" w:cs="Arial" w:eastAsia="Arial" w:hAnsi="Arial"/>
          <w:b w:val="false"/>
          <w:bCs w:val="false"/>
          <w:sz w:val="22"/>
          <w:szCs w:val="22"/>
        </w:rPr>
        <w:t xml:space="preserve">SHAP feature attribution per protected group</w:t>
      </w:r>
    </w:p>
    <w:p>
      <w:pPr>
        <w:spacing w:after="0" w:before="100"/>
      </w:pPr>
      <w:r>
        <w:t xml:space="preserve"/>
      </w:r>
    </w:p>
    <w:p>
      <w:pPr>
        <w:pStyle w:val="Heading3"/>
        <w:spacing w:after="120" w:before="240"/>
      </w:pPr>
      <w:r>
        <w:rPr>
          <w:rFonts w:ascii="Arial" w:cs="Arial" w:eastAsia="Arial" w:hAnsi="Arial"/>
          <w:b/>
          <w:bCs/>
          <w:color w:val="1E3A5F"/>
          <w:sz w:val="24"/>
          <w:szCs w:val="24"/>
        </w:rPr>
        <w:t xml:space="preserve">Outputs</w:t>
      </w:r>
    </w:p>
    <w:p>
      <w:pPr>
        <w:pStyle w:val="ListParagraph"/>
        <w:numPr>
          <w:ilvl w:val="0"/>
          <w:numId w:val="2"/>
        </w:numPr>
        <w:spacing w:after="60" w:before="60"/>
      </w:pPr>
      <w:r>
        <w:rPr>
          <w:rFonts w:ascii="Arial" w:cs="Arial" w:eastAsia="Arial" w:hAnsi="Arial"/>
          <w:b w:val="false"/>
          <w:bCs w:val="false"/>
          <w:sz w:val="22"/>
          <w:szCs w:val="22"/>
        </w:rPr>
        <w:t xml:space="preserve">Pass/Fail verdict per metric with colour-coded severity (Critical / Warning / Pass)</w:t>
      </w:r>
    </w:p>
    <w:p>
      <w:pPr>
        <w:pStyle w:val="ListParagraph"/>
        <w:numPr>
          <w:ilvl w:val="0"/>
          <w:numId w:val="2"/>
        </w:numPr>
        <w:spacing w:after="60" w:before="60"/>
      </w:pPr>
      <w:r>
        <w:rPr>
          <w:rFonts w:ascii="Arial" w:cs="Arial" w:eastAsia="Arial" w:hAnsi="Arial"/>
          <w:b w:val="false"/>
          <w:bCs w:val="false"/>
          <w:sz w:val="22"/>
          <w:szCs w:val="22"/>
        </w:rPr>
        <w:t xml:space="preserve">Group-level approval rate bar chart</w:t>
      </w:r>
    </w:p>
    <w:p>
      <w:pPr>
        <w:pStyle w:val="ListParagraph"/>
        <w:numPr>
          <w:ilvl w:val="0"/>
          <w:numId w:val="2"/>
        </w:numPr>
        <w:spacing w:after="60" w:before="60"/>
      </w:pPr>
      <w:r>
        <w:rPr>
          <w:rFonts w:ascii="Arial" w:cs="Arial" w:eastAsia="Arial" w:hAnsi="Arial"/>
          <w:b w:val="false"/>
          <w:bCs w:val="false"/>
          <w:sz w:val="22"/>
          <w:szCs w:val="22"/>
        </w:rPr>
        <w:t xml:space="preserve">AI-generated narrative analysis via LLM</w:t>
      </w:r>
    </w:p>
    <w:p>
      <w:pPr>
        <w:pStyle w:val="ListParagraph"/>
        <w:numPr>
          <w:ilvl w:val="0"/>
          <w:numId w:val="2"/>
        </w:numPr>
        <w:spacing w:after="60" w:before="60"/>
      </w:pPr>
      <w:r>
        <w:rPr>
          <w:rFonts w:ascii="Arial" w:cs="Arial" w:eastAsia="Arial" w:hAnsi="Arial"/>
          <w:b w:val="false"/>
          <w:bCs w:val="false"/>
          <w:sz w:val="22"/>
          <w:szCs w:val="22"/>
        </w:rPr>
        <w:t xml:space="preserve">JSON export for downstream pipeline use</w:t>
      </w:r>
    </w:p>
    <w:p>
      <w:pPr>
        <w:spacing w:after="0" w:before="200"/>
      </w:pPr>
      <w:r>
        <w:t xml:space="preserve"/>
      </w:r>
    </w:p>
    <w:p>
      <w:pPr>
        <w:pStyle w:val="Heading2"/>
        <w:spacing w:after="160" w:before="300"/>
      </w:pPr>
      <w:r>
        <w:rPr>
          <w:rFonts w:ascii="Arial" w:cs="Arial" w:eastAsia="Arial" w:hAnsi="Arial"/>
          <w:b/>
          <w:bCs/>
          <w:color w:val="2E6DA4"/>
          <w:sz w:val="28"/>
          <w:szCs w:val="28"/>
        </w:rPr>
        <w:t xml:space="preserve">4.2 Adversarial Courtroom Engine</w:t>
      </w:r>
    </w:p>
    <w:p>
      <w:pPr>
        <w:spacing w:after="100" w:before="100"/>
      </w:pPr>
      <w:r>
        <w:rPr>
          <w:rFonts w:ascii="Arial" w:cs="Arial" w:eastAsia="Arial" w:hAnsi="Arial"/>
          <w:sz w:val="22"/>
          <w:szCs w:val="22"/>
        </w:rPr>
        <w:t xml:space="preserve">Three LLM agents are instantiated with distinct personas and briefed on the real computed bias metrics, SHAP feature attributions, and dataset statistics. They engage in a structured multi-turn debate before the Judge delivers a structured verdict.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Agent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Briefing &amp; Behaviour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Prosecution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Argues the model IS biased and harmful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Receives: DIR violations, worst-case SHAP values, disparate impact evidence. Must cite specific numbers.</w:t>
            </w:r>
          </w:p>
        </w:tc>
      </w:tr>
      <w:tr>
        <w:trPr>
          <w:tblHeader w:val="false"/>
        </w:trPr>
        <w:tc>
          <w:tcPr>
            <w:tcW w:type="dxa" w:w="1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Defense</w:t>
            </w:r>
          </w:p>
        </w:tc>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Argues the model is fair or bias is acceptable</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Receives: accuracy metrics, business justification context, mitigating statistical factors.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Judge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Delivers structured verdict and sentence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Receives: full debate transcript + raw metrics. Returns: Guilty/Not Guilty + Bias Risk Score (0–100) + recommended sentence.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EBF3FB" w:val="clear"/>
            <w:tcMar>
              <w:top w:type="dxa" w:w="160"/>
              <w:left w:type="dxa" w:w="200"/>
              <w:bottom w:type="dxa" w:w="160"/>
              <w:right w:type="dxa" w:w="200"/>
            </w:tcMar>
          </w:tcPr>
          <w:p>
            <w:r>
              <w:rPr>
                <w:rFonts w:ascii="Arial" w:cs="Arial" w:eastAsia="Arial" w:hAnsi="Arial"/>
                <w:b/>
                <w:bCs/>
                <w:color w:val="1E3A5F"/>
                <w:sz w:val="22"/>
                <w:szCs w:val="22"/>
              </w:rPr>
              <w:t xml:space="preserve">v2.0 Agent Upgrade</w:t>
            </w:r>
          </w:p>
          <w:p>
            <w:pPr>
              <w:spacing w:before="80"/>
            </w:pPr>
            <w:r>
              <w:rPr>
                <w:rFonts w:ascii="Arial" w:cs="Arial" w:eastAsia="Arial" w:hAnsi="Arial"/>
                <w:color w:val="1A1A1A"/>
                <w:sz w:val="22"/>
                <w:szCs w:val="22"/>
              </w:rPr>
              <w:t xml:space="preserve">In v1.0, agents debated abstract bias concepts. In v2.0, agents are briefed on live computed metrics from Fairlearn, real SHAP feature importance values from the actual model, and real statistical outputs. Arguments are grounded in evidence, not narrative. The Judge’s verdict triggers the Active Remediation Loop if a Guilty verdict is returned.</w:t>
            </w:r>
          </w:p>
        </w:tc>
      </w:tr>
    </w:tbl>
    <w:p>
      <w:pPr>
        <w:spacing w:after="0" w:before="200"/>
      </w:pPr>
      <w:r>
        <w:t xml:space="preserve"/>
      </w:r>
    </w:p>
    <w:p>
      <w:pPr>
        <w:pStyle w:val="Heading2"/>
        <w:spacing w:after="160" w:before="300"/>
      </w:pPr>
      <w:r>
        <w:rPr>
          <w:rFonts w:ascii="Arial" w:cs="Arial" w:eastAsia="Arial" w:hAnsi="Arial"/>
          <w:b/>
          <w:bCs/>
          <w:color w:val="2E6DA4"/>
          <w:sz w:val="28"/>
          <w:szCs w:val="28"/>
        </w:rPr>
        <w:t xml:space="preserve">4.3 Active Remediation Loop (v2.0 Core Innovation)</w:t>
      </w:r>
    </w:p>
    <w:p>
      <w:pPr>
        <w:spacing w:after="100" w:before="100"/>
      </w:pPr>
      <w:r>
        <w:rPr>
          <w:rFonts w:ascii="Arial" w:cs="Arial" w:eastAsia="Arial" w:hAnsi="Arial"/>
          <w:sz w:val="22"/>
          <w:szCs w:val="22"/>
        </w:rPr>
        <w:t xml:space="preserve">This is the defining feature of v2.0. When the Judge delivers a Guilty verdict, the platform does not merely recommend changes — it automatically acts. The loop has five stages: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 / Method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 Script Analysis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LLM reads the uploaded .py training script and identifies bias-inducing patterns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Claude API with code analysis prompt</w:t>
            </w:r>
          </w:p>
        </w:tc>
      </w:tr>
      <w:tr>
        <w:trPr>
          <w:tblHeader w:val="false"/>
        </w:trPr>
        <w:tc>
          <w:tcPr>
            <w:tcW w:type="dxa" w:w="1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 Code Modification</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LLM rewrites the script to inject bias mitigation (reweighing, fairness constraints, or threshold adjustment)</w:t>
            </w:r>
          </w:p>
        </w:tc>
        <w:tc>
          <w:tcPr>
            <w:tcW w:type="dxa" w:w="4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Claude API with targeted code edit + diff output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 Execution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Modified script is executed in a sandboxed Python environment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Subprocess + Docker sandbox</w:t>
            </w:r>
          </w:p>
        </w:tc>
      </w:tr>
      <w:tr>
        <w:trPr>
          <w:tblHeader w:val="false"/>
        </w:trPr>
        <w:tc>
          <w:tcPr>
            <w:tcW w:type="dxa" w:w="1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4. Retrain</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New model is trained on the modified pipeline</w:t>
            </w:r>
          </w:p>
        </w:tc>
        <w:tc>
          <w:tcPr>
            <w:tcW w:type="dxa" w:w="4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scikit-learn / XGBoost execution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 Re-Evaluation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Fairlearn + SHAP run again on the new model. Before/after comparison generated.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Fairlearn MetricFrame + SHAP comparison report</w:t>
            </w:r>
          </w:p>
        </w:tc>
      </w:tr>
    </w:tbl>
    <w:p>
      <w:pPr>
        <w:spacing w:after="0" w:before="120"/>
      </w:pPr>
      <w:r>
        <w:t xml:space="preserve"/>
      </w:r>
    </w:p>
    <w:p>
      <w:pPr>
        <w:pStyle w:val="Heading3"/>
        <w:spacing w:after="120" w:before="240"/>
      </w:pPr>
      <w:r>
        <w:rPr>
          <w:rFonts w:ascii="Arial" w:cs="Arial" w:eastAsia="Arial" w:hAnsi="Arial"/>
          <w:b/>
          <w:bCs/>
          <w:color w:val="1E3A5F"/>
          <w:sz w:val="24"/>
          <w:szCs w:val="24"/>
        </w:rPr>
        <w:t xml:space="preserve">Mitigation Strategies Injected by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Strategy</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 Applied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Pre-processing: Reweighing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Assigns higher sample weights to underrepresented groups during training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When training data can be modified and reweighing reduces DIR below threshold</w:t>
            </w:r>
          </w:p>
        </w:tc>
      </w:tr>
      <w:tr>
        <w:trPr>
          <w:tblHeader w:val="false"/>
        </w:trPr>
        <w:tc>
          <w:tcPr>
            <w:tcW w:type="dxa" w:w="2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In-processing: Fairness Constraint</w:t>
            </w:r>
          </w:p>
        </w:tc>
        <w:tc>
          <w:tcPr>
            <w:tcW w:type="dxa" w:w="3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Adds a fairness regularisation term to the model objective function</w:t>
            </w:r>
          </w:p>
        </w:tc>
        <w:tc>
          <w:tcPr>
            <w:tcW w:type="dxa" w:w="33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When new model training is required and accuracy trade-off is acceptable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Post-processing: Threshold Adjustment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Sets group-specific decision thresholds to equalise TPR/FPR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When model cannot be retrained; fastest to apply</w:t>
            </w:r>
          </w:p>
        </w:tc>
      </w:tr>
    </w:tbl>
    <w:p>
      <w:pPr>
        <w:spacing w:after="0" w:before="120"/>
      </w:pPr>
      <w:r>
        <w:t xml:space="preserve"/>
      </w:r>
    </w:p>
    <w:p>
      <w:pPr>
        <w:pStyle w:val="Heading3"/>
        <w:spacing w:after="120" w:before="240"/>
      </w:pPr>
      <w:r>
        <w:rPr>
          <w:rFonts w:ascii="Arial" w:cs="Arial" w:eastAsia="Arial" w:hAnsi="Arial"/>
          <w:b/>
          <w:bCs/>
          <w:color w:val="1E3A5F"/>
          <w:sz w:val="24"/>
          <w:szCs w:val="24"/>
        </w:rPr>
        <w:t xml:space="preserve">Remediation Output</w:t>
      </w:r>
    </w:p>
    <w:p>
      <w:pPr>
        <w:pStyle w:val="ListParagraph"/>
        <w:numPr>
          <w:ilvl w:val="0"/>
          <w:numId w:val="2"/>
        </w:numPr>
        <w:spacing w:after="60" w:before="60"/>
      </w:pPr>
      <w:r>
        <w:rPr>
          <w:rFonts w:ascii="Arial" w:cs="Arial" w:eastAsia="Arial" w:hAnsi="Arial"/>
          <w:b w:val="false"/>
          <w:bCs w:val="false"/>
          <w:sz w:val="22"/>
          <w:szCs w:val="22"/>
        </w:rPr>
        <w:t xml:space="preserve">Side-by-side table: Original vs. Mitigated fairness metrics and model accuracy</w:t>
      </w:r>
    </w:p>
    <w:p>
      <w:pPr>
        <w:pStyle w:val="ListParagraph"/>
        <w:numPr>
          <w:ilvl w:val="0"/>
          <w:numId w:val="2"/>
        </w:numPr>
        <w:spacing w:after="60" w:before="60"/>
      </w:pPr>
      <w:r>
        <w:rPr>
          <w:rFonts w:ascii="Arial" w:cs="Arial" w:eastAsia="Arial" w:hAnsi="Arial"/>
          <w:b w:val="false"/>
          <w:bCs w:val="false"/>
          <w:sz w:val="22"/>
          <w:szCs w:val="22"/>
        </w:rPr>
        <w:t xml:space="preserve">Accuracy-fairness tradeoff curve (Pareto frontier)</w:t>
      </w:r>
    </w:p>
    <w:p>
      <w:pPr>
        <w:pStyle w:val="ListParagraph"/>
        <w:numPr>
          <w:ilvl w:val="0"/>
          <w:numId w:val="2"/>
        </w:numPr>
        <w:spacing w:after="60" w:before="60"/>
      </w:pPr>
      <w:r>
        <w:rPr>
          <w:rFonts w:ascii="Arial" w:cs="Arial" w:eastAsia="Arial" w:hAnsi="Arial"/>
          <w:b w:val="false"/>
          <w:bCs w:val="false"/>
          <w:sz w:val="22"/>
          <w:szCs w:val="22"/>
        </w:rPr>
        <w:t xml:space="preserve">Annotated diff of training script showing every change made by the LLM</w:t>
      </w:r>
    </w:p>
    <w:p>
      <w:pPr>
        <w:pStyle w:val="ListParagraph"/>
        <w:numPr>
          <w:ilvl w:val="0"/>
          <w:numId w:val="2"/>
        </w:numPr>
        <w:spacing w:after="60" w:before="60"/>
      </w:pPr>
      <w:r>
        <w:rPr>
          <w:rFonts w:ascii="Arial" w:cs="Arial" w:eastAsia="Arial" w:hAnsi="Arial"/>
          <w:b w:val="false"/>
          <w:bCs w:val="false"/>
          <w:sz w:val="22"/>
          <w:szCs w:val="22"/>
        </w:rPr>
        <w:t xml:space="preserve">Downloadable mitigated model (.pkl) and modified training script (.py)</w:t>
      </w:r>
    </w:p>
    <w:p>
      <w:pPr>
        <w:pStyle w:val="ListParagraph"/>
        <w:numPr>
          <w:ilvl w:val="0"/>
          <w:numId w:val="2"/>
        </w:numPr>
        <w:spacing w:after="60" w:before="60"/>
      </w:pPr>
      <w:r>
        <w:rPr>
          <w:rFonts w:ascii="Arial" w:cs="Arial" w:eastAsia="Arial" w:hAnsi="Arial"/>
          <w:b w:val="false"/>
          <w:bCs w:val="false"/>
          <w:sz w:val="22"/>
          <w:szCs w:val="22"/>
        </w:rPr>
        <w:t xml:space="preserve">One-paragraph LLM explanation of what was changed and why</w:t>
      </w:r>
    </w:p>
    <w:p>
      <w:pPr>
        <w:spacing w:after="0" w:before="200"/>
      </w:pPr>
      <w:r>
        <w:t xml:space="preserve"/>
      </w:r>
    </w:p>
    <w:p>
      <w:pPr>
        <w:pStyle w:val="Heading2"/>
        <w:spacing w:after="160" w:before="300"/>
      </w:pPr>
      <w:r>
        <w:rPr>
          <w:rFonts w:ascii="Arial" w:cs="Arial" w:eastAsia="Arial" w:hAnsi="Arial"/>
          <w:b/>
          <w:bCs/>
          <w:color w:val="2E6DA4"/>
          <w:sz w:val="28"/>
          <w:szCs w:val="28"/>
        </w:rPr>
        <w:t xml:space="preserve">4.4 Decision Replay</w:t>
      </w:r>
    </w:p>
    <w:p>
      <w:pPr>
        <w:spacing w:after="100" w:before="100"/>
      </w:pPr>
      <w:r>
        <w:rPr>
          <w:rFonts w:ascii="Arial" w:cs="Arial" w:eastAsia="Arial" w:hAnsi="Arial"/>
          <w:sz w:val="22"/>
          <w:szCs w:val="22"/>
        </w:rPr>
        <w:t xml:space="preserve">Decision Replay provides a full forensic trace of any individual prediction. Users select a record from the predictions table and watch step-by-step how the model reached its decision.</w:t>
      </w:r>
    </w:p>
    <w:p>
      <w:pPr>
        <w:spacing w:after="0" w:before="120"/>
      </w:pPr>
      <w:r>
        <w:t xml:space="preserve"/>
      </w:r>
    </w:p>
    <w:p>
      <w:pPr>
        <w:pStyle w:val="Heading3"/>
        <w:spacing w:after="120" w:before="240"/>
      </w:pPr>
      <w:r>
        <w:rPr>
          <w:rFonts w:ascii="Arial" w:cs="Arial" w:eastAsia="Arial" w:hAnsi="Arial"/>
          <w:b/>
          <w:bCs/>
          <w:color w:val="1E3A5F"/>
          <w:sz w:val="24"/>
          <w:szCs w:val="24"/>
        </w:rPr>
        <w:t xml:space="preserve">Step-by-Step Trace</w:t>
      </w:r>
    </w:p>
    <w:p>
      <w:pPr>
        <w:pStyle w:val="ListParagraph"/>
        <w:numPr>
          <w:ilvl w:val="0"/>
          <w:numId w:val="2"/>
        </w:numPr>
        <w:spacing w:after="60" w:before="60"/>
      </w:pPr>
      <w:r>
        <w:rPr>
          <w:rFonts w:ascii="Arial" w:cs="Arial" w:eastAsia="Arial" w:hAnsi="Arial"/>
          <w:b w:val="false"/>
          <w:bCs w:val="false"/>
          <w:sz w:val="22"/>
          <w:szCs w:val="22"/>
        </w:rPr>
        <w:t xml:space="preserve">Step 1: Feature extraction — list all raw input values</w:t>
      </w:r>
    </w:p>
    <w:p>
      <w:pPr>
        <w:pStyle w:val="ListParagraph"/>
        <w:numPr>
          <w:ilvl w:val="0"/>
          <w:numId w:val="2"/>
        </w:numPr>
        <w:spacing w:after="60" w:before="60"/>
      </w:pPr>
      <w:r>
        <w:rPr>
          <w:rFonts w:ascii="Arial" w:cs="Arial" w:eastAsia="Arial" w:hAnsi="Arial"/>
          <w:b w:val="false"/>
          <w:bCs w:val="false"/>
          <w:sz w:val="22"/>
          <w:szCs w:val="22"/>
        </w:rPr>
        <w:t xml:space="preserve">Step 2: Preprocessing — show normalisation, encoding transformations applied</w:t>
      </w:r>
    </w:p>
    <w:p>
      <w:pPr>
        <w:pStyle w:val="ListParagraph"/>
        <w:numPr>
          <w:ilvl w:val="0"/>
          <w:numId w:val="2"/>
        </w:numPr>
        <w:spacing w:after="60" w:before="60"/>
      </w:pPr>
      <w:r>
        <w:rPr>
          <w:rFonts w:ascii="Arial" w:cs="Arial" w:eastAsia="Arial" w:hAnsi="Arial"/>
          <w:b w:val="false"/>
          <w:bCs w:val="false"/>
          <w:sz w:val="22"/>
          <w:szCs w:val="22"/>
        </w:rPr>
        <w:t xml:space="preserve">Step 3…N: For each model layer or tree node, show the split condition and branch taken</w:t>
      </w:r>
    </w:p>
    <w:p>
      <w:pPr>
        <w:pStyle w:val="ListParagraph"/>
        <w:numPr>
          <w:ilvl w:val="0"/>
          <w:numId w:val="2"/>
        </w:numPr>
        <w:spacing w:after="60" w:before="60"/>
      </w:pPr>
      <w:r>
        <w:rPr>
          <w:rFonts w:ascii="Arial" w:cs="Arial" w:eastAsia="Arial" w:hAnsi="Arial"/>
          <w:b w:val="false"/>
          <w:bCs w:val="false"/>
          <w:sz w:val="22"/>
          <w:szCs w:val="22"/>
        </w:rPr>
        <w:t xml:space="preserve">Final step: Decision boundary crossing point and confidence score</w:t>
      </w:r>
    </w:p>
    <w:p>
      <w:pPr>
        <w:spacing w:after="0" w:before="100"/>
      </w:pPr>
      <w:r>
        <w:t xml:space="preserve"/>
      </w:r>
    </w:p>
    <w:p>
      <w:pPr>
        <w:pStyle w:val="Heading3"/>
        <w:spacing w:after="120" w:before="240"/>
      </w:pPr>
      <w:r>
        <w:rPr>
          <w:rFonts w:ascii="Arial" w:cs="Arial" w:eastAsia="Arial" w:hAnsi="Arial"/>
          <w:b/>
          <w:bCs/>
          <w:color w:val="1E3A5F"/>
          <w:sz w:val="24"/>
          <w:szCs w:val="24"/>
        </w:rPr>
        <w:t xml:space="preserve">Feature Attribution</w:t>
      </w:r>
    </w:p>
    <w:p>
      <w:pPr>
        <w:pStyle w:val="ListParagraph"/>
        <w:numPr>
          <w:ilvl w:val="0"/>
          <w:numId w:val="2"/>
        </w:numPr>
        <w:spacing w:after="60" w:before="60"/>
      </w:pPr>
      <w:r>
        <w:rPr>
          <w:rFonts w:ascii="Arial" w:cs="Arial" w:eastAsia="Arial" w:hAnsi="Arial"/>
          <w:b w:val="false"/>
          <w:bCs w:val="false"/>
          <w:sz w:val="22"/>
          <w:szCs w:val="22"/>
        </w:rPr>
        <w:t xml:space="preserve">SHAP waterfall chart per prediction showing positive and negative contributors</w:t>
      </w:r>
    </w:p>
    <w:p>
      <w:pPr>
        <w:pStyle w:val="ListParagraph"/>
        <w:numPr>
          <w:ilvl w:val="0"/>
          <w:numId w:val="2"/>
        </w:numPr>
        <w:spacing w:after="60" w:before="60"/>
      </w:pPr>
      <w:r>
        <w:rPr>
          <w:rFonts w:ascii="Arial" w:cs="Arial" w:eastAsia="Arial" w:hAnsi="Arial"/>
          <w:b w:val="false"/>
          <w:bCs w:val="false"/>
          <w:sz w:val="22"/>
          <w:szCs w:val="22"/>
        </w:rPr>
        <w:t xml:space="preserve">Feature importance ranked by absolute SHAP value</w:t>
      </w:r>
    </w:p>
    <w:p>
      <w:pPr>
        <w:pStyle w:val="ListParagraph"/>
        <w:numPr>
          <w:ilvl w:val="0"/>
          <w:numId w:val="2"/>
        </w:numPr>
        <w:spacing w:after="60" w:before="60"/>
      </w:pPr>
      <w:r>
        <w:rPr>
          <w:rFonts w:ascii="Arial" w:cs="Arial" w:eastAsia="Arial" w:hAnsi="Arial"/>
          <w:b w:val="false"/>
          <w:bCs w:val="false"/>
          <w:sz w:val="22"/>
          <w:szCs w:val="22"/>
        </w:rPr>
        <w:t xml:space="preserve">Automatic flag on protected attributes (highlighted in amber if in top 3 contributors)</w:t>
      </w:r>
    </w:p>
    <w:p>
      <w:pPr>
        <w:pStyle w:val="ListParagraph"/>
        <w:numPr>
          <w:ilvl w:val="0"/>
          <w:numId w:val="2"/>
        </w:numPr>
        <w:spacing w:after="60" w:before="60"/>
      </w:pPr>
      <w:r>
        <w:rPr>
          <w:rFonts w:ascii="Arial" w:cs="Arial" w:eastAsia="Arial" w:hAnsi="Arial"/>
          <w:b w:val="false"/>
          <w:bCs w:val="false"/>
          <w:sz w:val="22"/>
          <w:szCs w:val="22"/>
        </w:rPr>
        <w:t xml:space="preserve">Side-by-side comparison of two applicants on request</w:t>
      </w:r>
    </w:p>
    <w:p>
      <w:pPr>
        <w:spacing w:after="0" w:before="200"/>
      </w:pPr>
      <w:r>
        <w:t xml:space="preserve"/>
      </w:r>
    </w:p>
    <w:p>
      <w:pPr>
        <w:pStyle w:val="Heading2"/>
        <w:spacing w:after="160" w:before="300"/>
      </w:pPr>
      <w:r>
        <w:rPr>
          <w:rFonts w:ascii="Arial" w:cs="Arial" w:eastAsia="Arial" w:hAnsi="Arial"/>
          <w:b/>
          <w:bCs/>
          <w:color w:val="2E6DA4"/>
          <w:sz w:val="28"/>
          <w:szCs w:val="28"/>
        </w:rPr>
        <w:t xml:space="preserve">4.5 Counterfactual Simulation</w:t>
      </w:r>
    </w:p>
    <w:p>
      <w:pPr>
        <w:spacing w:after="100" w:before="100"/>
      </w:pPr>
      <w:r>
        <w:rPr>
          <w:rFonts w:ascii="Arial" w:cs="Arial" w:eastAsia="Arial" w:hAnsi="Arial"/>
          <w:sz w:val="22"/>
          <w:szCs w:val="22"/>
        </w:rPr>
        <w:t xml:space="preserve">Allows users to modify any input attribute and observe the resulting outcome change in real time, without retraining the model. Powered by DiCE-ML.</w:t>
      </w:r>
    </w:p>
    <w:p>
      <w:pPr>
        <w:spacing w:after="0" w:before="120"/>
      </w:pPr>
      <w:r>
        <w:t xml:space="preserve"/>
      </w:r>
    </w:p>
    <w:p>
      <w:pPr>
        <w:pStyle w:val="Heading3"/>
        <w:spacing w:after="120" w:before="240"/>
      </w:pPr>
      <w:r>
        <w:rPr>
          <w:rFonts w:ascii="Arial" w:cs="Arial" w:eastAsia="Arial" w:hAnsi="Arial"/>
          <w:b/>
          <w:bCs/>
          <w:color w:val="1E3A5F"/>
          <w:sz w:val="24"/>
          <w:szCs w:val="24"/>
        </w:rPr>
        <w:t xml:space="preserve">Controls</w:t>
      </w:r>
    </w:p>
    <w:p>
      <w:pPr>
        <w:pStyle w:val="ListParagraph"/>
        <w:numPr>
          <w:ilvl w:val="0"/>
          <w:numId w:val="2"/>
        </w:numPr>
        <w:spacing w:after="60" w:before="60"/>
      </w:pPr>
      <w:r>
        <w:rPr>
          <w:rFonts w:ascii="Arial" w:cs="Arial" w:eastAsia="Arial" w:hAnsi="Arial"/>
          <w:b w:val="false"/>
          <w:bCs w:val="false"/>
          <w:sz w:val="22"/>
          <w:szCs w:val="22"/>
        </w:rPr>
        <w:t xml:space="preserve">Attribute sliders and dropdowns for all input features</w:t>
      </w:r>
    </w:p>
    <w:p>
      <w:pPr>
        <w:pStyle w:val="ListParagraph"/>
        <w:numPr>
          <w:ilvl w:val="0"/>
          <w:numId w:val="2"/>
        </w:numPr>
        <w:spacing w:after="60" w:before="60"/>
      </w:pPr>
      <w:r>
        <w:rPr>
          <w:rFonts w:ascii="Arial" w:cs="Arial" w:eastAsia="Arial" w:hAnsi="Arial"/>
          <w:b w:val="false"/>
          <w:bCs w:val="false"/>
          <w:sz w:val="22"/>
          <w:szCs w:val="22"/>
        </w:rPr>
        <w:t xml:space="preserve">Gender, race, age toggles as one-click protected-attribute tests</w:t>
      </w:r>
    </w:p>
    <w:p>
      <w:pPr>
        <w:pStyle w:val="ListParagraph"/>
        <w:numPr>
          <w:ilvl w:val="0"/>
          <w:numId w:val="2"/>
        </w:numPr>
        <w:spacing w:after="60" w:before="60"/>
      </w:pPr>
      <w:r>
        <w:rPr>
          <w:rFonts w:ascii="Arial" w:cs="Arial" w:eastAsia="Arial" w:hAnsi="Arial"/>
          <w:b w:val="false"/>
          <w:bCs w:val="false"/>
          <w:sz w:val="22"/>
          <w:szCs w:val="22"/>
        </w:rPr>
        <w:t xml:space="preserve">Real-time prediction update on every input change (&lt; 200ms response target)</w:t>
      </w:r>
    </w:p>
    <w:p>
      <w:pPr>
        <w:spacing w:after="0" w:before="100"/>
      </w:pPr>
      <w:r>
        <w:t xml:space="preserve"/>
      </w:r>
    </w:p>
    <w:p>
      <w:pPr>
        <w:pStyle w:val="Heading3"/>
        <w:spacing w:after="120" w:before="240"/>
      </w:pPr>
      <w:r>
        <w:rPr>
          <w:rFonts w:ascii="Arial" w:cs="Arial" w:eastAsia="Arial" w:hAnsi="Arial"/>
          <w:b/>
          <w:bCs/>
          <w:color w:val="1E3A5F"/>
          <w:sz w:val="24"/>
          <w:szCs w:val="24"/>
        </w:rPr>
        <w:t xml:space="preserve">Outputs</w:t>
      </w:r>
    </w:p>
    <w:p>
      <w:pPr>
        <w:pStyle w:val="ListParagraph"/>
        <w:numPr>
          <w:ilvl w:val="0"/>
          <w:numId w:val="2"/>
        </w:numPr>
        <w:spacing w:after="60" w:before="60"/>
      </w:pPr>
      <w:r>
        <w:rPr>
          <w:rFonts w:ascii="Arial" w:cs="Arial" w:eastAsia="Arial" w:hAnsi="Arial"/>
          <w:b w:val="false"/>
          <w:bCs w:val="false"/>
          <w:sz w:val="22"/>
          <w:szCs w:val="22"/>
        </w:rPr>
        <w:t xml:space="preserve">Original vs. modified prediction side-by-side with confidence deltas</w:t>
      </w:r>
    </w:p>
    <w:p>
      <w:pPr>
        <w:pStyle w:val="ListParagraph"/>
        <w:numPr>
          <w:ilvl w:val="0"/>
          <w:numId w:val="2"/>
        </w:numPr>
        <w:spacing w:after="60" w:before="60"/>
      </w:pPr>
      <w:r>
        <w:rPr>
          <w:rFonts w:ascii="Arial" w:cs="Arial" w:eastAsia="Arial" w:hAnsi="Arial"/>
          <w:b w:val="false"/>
          <w:bCs w:val="false"/>
          <w:sz w:val="22"/>
          <w:szCs w:val="22"/>
        </w:rPr>
        <w:t xml:space="preserve">Diff view showing changed features with from/to values</w:t>
      </w:r>
    </w:p>
    <w:p>
      <w:pPr>
        <w:pStyle w:val="ListParagraph"/>
        <w:numPr>
          <w:ilvl w:val="0"/>
          <w:numId w:val="2"/>
        </w:numPr>
        <w:spacing w:after="60" w:before="60"/>
      </w:pPr>
      <w:r>
        <w:rPr>
          <w:rFonts w:ascii="Arial" w:cs="Arial" w:eastAsia="Arial" w:hAnsi="Arial"/>
          <w:b w:val="false"/>
          <w:bCs w:val="false"/>
          <w:sz w:val="22"/>
          <w:szCs w:val="22"/>
        </w:rPr>
        <w:t xml:space="preserve">Minimum change path: the smallest set of attribute changes that flips the prediction</w:t>
      </w:r>
    </w:p>
    <w:p>
      <w:pPr>
        <w:pStyle w:val="ListParagraph"/>
        <w:numPr>
          <w:ilvl w:val="0"/>
          <w:numId w:val="2"/>
        </w:numPr>
        <w:spacing w:after="60" w:before="60"/>
      </w:pPr>
      <w:r>
        <w:rPr>
          <w:rFonts w:ascii="Arial" w:cs="Arial" w:eastAsia="Arial" w:hAnsi="Arial"/>
          <w:b w:val="false"/>
          <w:bCs w:val="false"/>
          <w:sz w:val="22"/>
          <w:szCs w:val="22"/>
        </w:rPr>
        <w:t xml:space="preserve">Sensitivity score per attribute: how much the outcome moves per unit change</w:t>
      </w:r>
    </w:p>
    <w:p>
      <w:pPr>
        <w:spacing w:after="0" w:before="200"/>
      </w:pPr>
      <w:r>
        <w:t xml:space="preserve"/>
      </w:r>
    </w:p>
    <w:p>
      <w:pPr>
        <w:pStyle w:val="Heading2"/>
        <w:spacing w:after="160" w:before="300"/>
      </w:pPr>
      <w:r>
        <w:rPr>
          <w:rFonts w:ascii="Arial" w:cs="Arial" w:eastAsia="Arial" w:hAnsi="Arial"/>
          <w:b/>
          <w:bCs/>
          <w:color w:val="2E6DA4"/>
          <w:sz w:val="28"/>
          <w:szCs w:val="28"/>
        </w:rPr>
        <w:t xml:space="preserve">4.6 Explainability Insights</w:t>
      </w:r>
    </w:p>
    <w:p>
      <w:pPr>
        <w:spacing w:after="100" w:before="100"/>
      </w:pPr>
      <w:r>
        <w:rPr>
          <w:rFonts w:ascii="Arial" w:cs="Arial" w:eastAsia="Arial" w:hAnsi="Arial"/>
          <w:sz w:val="22"/>
          <w:szCs w:val="22"/>
        </w:rPr>
        <w:t xml:space="preserve">Translates raw model internals into plain-language, audience-appropriate explanations across three modes.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 &amp; Format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Technical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ML engineers — raw SHAP values, feature weights, model internals in full detail.</w:t>
            </w:r>
          </w:p>
        </w:tc>
      </w:tr>
      <w:tr>
        <w:trPr>
          <w:tblHeader w:val="false"/>
        </w:trPr>
        <w:tc>
          <w:tcPr>
            <w:tcW w:type="dxa" w:w="20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Manager</w:t>
            </w:r>
          </w:p>
        </w:tc>
        <w:tc>
          <w:tcPr>
            <w:tcW w:type="dxa" w:w="73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Business stakeholders — top 3 factors in plain English, severity rating, recommended action.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Legal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Compliance teams — structured explanation referencing EU AI Act Article 13 transparency requirements.</w:t>
            </w:r>
          </w:p>
        </w:tc>
      </w:tr>
    </w:tbl>
    <w:p>
      <w:pPr>
        <w:spacing w:after="0" w:before="200"/>
      </w:pPr>
      <w:r>
        <w:t xml:space="preserve"/>
      </w:r>
    </w:p>
    <w:p>
      <w:pPr>
        <w:pStyle w:val="Heading2"/>
        <w:spacing w:after="160" w:before="300"/>
      </w:pPr>
      <w:r>
        <w:rPr>
          <w:rFonts w:ascii="Arial" w:cs="Arial" w:eastAsia="Arial" w:hAnsi="Arial"/>
          <w:b/>
          <w:bCs/>
          <w:color w:val="2E6DA4"/>
          <w:sz w:val="28"/>
          <w:szCs w:val="28"/>
        </w:rPr>
        <w:t xml:space="preserve">4.7 Audit Report</w:t>
      </w:r>
    </w:p>
    <w:p>
      <w:pPr>
        <w:spacing w:after="100" w:before="100"/>
      </w:pPr>
      <w:r>
        <w:rPr>
          <w:rFonts w:ascii="Arial" w:cs="Arial" w:eastAsia="Arial" w:hAnsi="Arial"/>
          <w:sz w:val="22"/>
          <w:szCs w:val="22"/>
        </w:rPr>
        <w:t xml:space="preserve">Auto-generates a compliance-ready PDF/DOCX document containing the complete fairness assessment. Structured for EU AI Act (Article 13 &amp; 52) and US Algorithmic Accountability Act.</w:t>
      </w:r>
    </w:p>
    <w:p>
      <w:pPr>
        <w:spacing w:after="0" w:before="120"/>
      </w:pPr>
      <w:r>
        <w:t xml:space="preserve"/>
      </w:r>
    </w:p>
    <w:p>
      <w:pPr>
        <w:pStyle w:val="Heading3"/>
        <w:spacing w:after="120" w:before="240"/>
      </w:pPr>
      <w:r>
        <w:rPr>
          <w:rFonts w:ascii="Arial" w:cs="Arial" w:eastAsia="Arial" w:hAnsi="Arial"/>
          <w:b/>
          <w:bCs/>
          <w:color w:val="1E3A5F"/>
          <w:sz w:val="24"/>
          <w:szCs w:val="24"/>
        </w:rPr>
        <w:t xml:space="preserve">Report Sections</w:t>
      </w:r>
    </w:p>
    <w:p>
      <w:pPr>
        <w:pStyle w:val="ListParagraph"/>
        <w:numPr>
          <w:ilvl w:val="0"/>
          <w:numId w:val="2"/>
        </w:numPr>
        <w:spacing w:after="60" w:before="60"/>
      </w:pPr>
      <w:r>
        <w:rPr>
          <w:rFonts w:ascii="Arial" w:cs="Arial" w:eastAsia="Arial" w:hAnsi="Arial"/>
          <w:b w:val="false"/>
          <w:bCs w:val="false"/>
          <w:sz w:val="22"/>
          <w:szCs w:val="22"/>
        </w:rPr>
        <w:t xml:space="preserve">Executive summary with overall fairness verdict and risk rating</w:t>
      </w:r>
    </w:p>
    <w:p>
      <w:pPr>
        <w:pStyle w:val="ListParagraph"/>
        <w:numPr>
          <w:ilvl w:val="0"/>
          <w:numId w:val="2"/>
        </w:numPr>
        <w:spacing w:after="60" w:before="60"/>
      </w:pPr>
      <w:r>
        <w:rPr>
          <w:rFonts w:ascii="Arial" w:cs="Arial" w:eastAsia="Arial" w:hAnsi="Arial"/>
          <w:b w:val="false"/>
          <w:bCs w:val="false"/>
          <w:sz w:val="22"/>
          <w:szCs w:val="22"/>
        </w:rPr>
        <w:t xml:space="preserve">Model card: architecture, training data description, intended use, limitations</w:t>
      </w:r>
    </w:p>
    <w:p>
      <w:pPr>
        <w:pStyle w:val="ListParagraph"/>
        <w:numPr>
          <w:ilvl w:val="0"/>
          <w:numId w:val="2"/>
        </w:numPr>
        <w:spacing w:after="60" w:before="60"/>
      </w:pPr>
      <w:r>
        <w:rPr>
          <w:rFonts w:ascii="Arial" w:cs="Arial" w:eastAsia="Arial" w:hAnsi="Arial"/>
          <w:b w:val="false"/>
          <w:bCs w:val="false"/>
          <w:sz w:val="22"/>
          <w:szCs w:val="22"/>
        </w:rPr>
        <w:t xml:space="preserve">Bias Detection results: all metrics, all groups, all thresholds</w:t>
      </w:r>
    </w:p>
    <w:p>
      <w:pPr>
        <w:pStyle w:val="ListParagraph"/>
        <w:numPr>
          <w:ilvl w:val="0"/>
          <w:numId w:val="2"/>
        </w:numPr>
        <w:spacing w:after="60" w:before="60"/>
      </w:pPr>
      <w:r>
        <w:rPr>
          <w:rFonts w:ascii="Arial" w:cs="Arial" w:eastAsia="Arial" w:hAnsi="Arial"/>
          <w:b w:val="false"/>
          <w:bCs w:val="false"/>
          <w:sz w:val="22"/>
          <w:szCs w:val="22"/>
        </w:rPr>
        <w:t xml:space="preserve">Decision Replay: 3 selected case studies (worst bias cases by default)</w:t>
      </w:r>
    </w:p>
    <w:p>
      <w:pPr>
        <w:pStyle w:val="ListParagraph"/>
        <w:numPr>
          <w:ilvl w:val="0"/>
          <w:numId w:val="2"/>
        </w:numPr>
        <w:spacing w:after="60" w:before="60"/>
      </w:pPr>
      <w:r>
        <w:rPr>
          <w:rFonts w:ascii="Arial" w:cs="Arial" w:eastAsia="Arial" w:hAnsi="Arial"/>
          <w:b w:val="false"/>
          <w:bCs w:val="false"/>
          <w:sz w:val="22"/>
          <w:szCs w:val="22"/>
        </w:rPr>
        <w:t xml:space="preserve">Counterfactual findings: gender and race flip statistics</w:t>
      </w:r>
    </w:p>
    <w:p>
      <w:pPr>
        <w:pStyle w:val="ListParagraph"/>
        <w:numPr>
          <w:ilvl w:val="0"/>
          <w:numId w:val="2"/>
        </w:numPr>
        <w:spacing w:after="60" w:before="60"/>
      </w:pPr>
      <w:r>
        <w:rPr>
          <w:rFonts w:ascii="Arial" w:cs="Arial" w:eastAsia="Arial" w:hAnsi="Arial"/>
          <w:b w:val="false"/>
          <w:bCs w:val="false"/>
          <w:sz w:val="22"/>
          <w:szCs w:val="22"/>
        </w:rPr>
        <w:t xml:space="preserve">Active Remediation: script diff, before/after metrics, mitigated model reference</w:t>
      </w:r>
    </w:p>
    <w:p>
      <w:pPr>
        <w:pStyle w:val="ListParagraph"/>
        <w:numPr>
          <w:ilvl w:val="0"/>
          <w:numId w:val="2"/>
        </w:numPr>
        <w:spacing w:after="60" w:before="60"/>
      </w:pPr>
      <w:r>
        <w:rPr>
          <w:rFonts w:ascii="Arial" w:cs="Arial" w:eastAsia="Arial" w:hAnsi="Arial"/>
          <w:b w:val="false"/>
          <w:bCs w:val="false"/>
          <w:sz w:val="22"/>
          <w:szCs w:val="22"/>
        </w:rPr>
        <w:t xml:space="preserve">Courtroom transcript: full agent debate and Judge’s verdict</w:t>
      </w:r>
    </w:p>
    <w:p>
      <w:pPr>
        <w:pStyle w:val="ListParagraph"/>
        <w:numPr>
          <w:ilvl w:val="0"/>
          <w:numId w:val="2"/>
        </w:numPr>
        <w:spacing w:after="60" w:before="60"/>
      </w:pPr>
      <w:r>
        <w:rPr>
          <w:rFonts w:ascii="Arial" w:cs="Arial" w:eastAsia="Arial" w:hAnsi="Arial"/>
          <w:b w:val="false"/>
          <w:bCs w:val="false"/>
          <w:sz w:val="22"/>
          <w:szCs w:val="22"/>
        </w:rPr>
        <w:t xml:space="preserve">Sign-off block for data governance team</w:t>
      </w:r>
    </w:p>
    <w:p>
      <w:pPr>
        <w:spacing w:after="0" w:before="200"/>
      </w:pPr>
      <w:r>
        <w:t xml:space="preserve"/>
      </w:r>
    </w:p>
    <w:p>
      <w:pPr>
        <w:pStyle w:val="Heading1"/>
        <w:spacing w:after="200" w:before="400"/>
      </w:pPr>
      <w:r>
        <w:rPr>
          <w:rFonts w:ascii="Arial" w:cs="Arial" w:eastAsia="Arial" w:hAnsi="Arial"/>
          <w:b/>
          <w:bCs/>
          <w:color w:val="1E3A5F"/>
          <w:sz w:val="36"/>
          <w:szCs w:val="36"/>
        </w:rPr>
        <w:t xml:space="preserve">5. Technical Architecture</w:t>
      </w:r>
    </w:p>
    <w:p>
      <w:pPr>
        <w:pBdr>
          <w:bottom w:val="single" w:color="2E6DA4" w:sz="4" w:space="1"/>
        </w:pBdr>
        <w:spacing w:after="200" w:before="200"/>
      </w:pPr>
      <w:r>
        <w:t xml:space="preserve"/>
      </w:r>
    </w:p>
    <w:p>
      <w:pPr>
        <w:pStyle w:val="Heading2"/>
        <w:spacing w:after="160" w:before="300"/>
      </w:pPr>
      <w:r>
        <w:rPr>
          <w:rFonts w:ascii="Arial" w:cs="Arial" w:eastAsia="Arial" w:hAnsi="Arial"/>
          <w:b/>
          <w:bCs/>
          <w:color w:val="2E6DA4"/>
          <w:sz w:val="28"/>
          <w:szCs w:val="28"/>
        </w:rPr>
        <w:t xml:space="preserve">5.1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Backend API</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Python 3.11 + FastAPI — async REST endpoints, OpenAPI auto-docs</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ML / Bias Engine</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scikit-learn, AIF360 (IBM), Fairlearn (Microsoft), SHAP, LIME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Counterfactual Engine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DiCE-ML (Diverse Counterfactual Explanations)</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LLM Integration</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Anthropic Claude API (claude-sonnet-4-6) for explanation generation AND code rewriting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Code Execution Sandbox</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Docker container with restricted network + resource limits for script execution</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Frontend</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Next.js 14 (App Router) + TypeScript + Tailwind CSS + Recharts + Framer Motion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PostgreSQL (predictions store) + Redis (result cache)</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Infrastructure</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Docker Compose for local dev; deployable to any cloud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Report Generation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WeasyPrint (PDF) + python-docx (DOCX)</w:t>
            </w:r>
          </w:p>
        </w:tc>
      </w:tr>
    </w:tbl>
    <w:p>
      <w:pPr>
        <w:spacing w:after="0" w:before="200"/>
      </w:pPr>
      <w:r>
        <w:t xml:space="preserve"/>
      </w:r>
    </w:p>
    <w:p>
      <w:pPr>
        <w:pStyle w:val="Heading2"/>
        <w:spacing w:after="160" w:before="300"/>
      </w:pPr>
      <w:r>
        <w:rPr>
          <w:rFonts w:ascii="Arial" w:cs="Arial" w:eastAsia="Arial" w:hAnsi="Arial"/>
          <w:b/>
          <w:bCs/>
          <w:color w:val="2E6DA4"/>
          <w:sz w:val="28"/>
          <w:szCs w:val="28"/>
        </w:rPr>
        <w:t xml:space="preserve">5.2 Revised Data Flow</w:t>
      </w:r>
    </w:p>
    <w:p>
      <w:pPr>
        <w:spacing w:after="100" w:before="100"/>
      </w:pPr>
      <w:r>
        <w:rPr>
          <w:rFonts w:ascii="Arial" w:cs="Arial" w:eastAsia="Arial" w:hAnsi="Arial"/>
          <w:sz w:val="22"/>
          <w:szCs w:val="22"/>
        </w:rPr>
        <w:t xml:space="preserve">The v2.0 pipeline introduces two new input types (trained model + training script) and a fully new execution path for the Active Remediation Loop: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 Upload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User uploads CSV dataset + .pkl model + .py training script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Stored in session; validated for format/schema</w:t>
            </w:r>
          </w:p>
        </w:tc>
      </w:tr>
      <w:tr>
        <w:trPr>
          <w:tblHeader w:val="false"/>
        </w:trPr>
        <w:tc>
          <w:tcPr>
            <w:tcW w:type="dxa" w:w="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 Inference</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System loads .pkl model and runs it against the dataset</w:t>
            </w:r>
          </w:p>
        </w:tc>
        <w:tc>
          <w:tcPr>
            <w:tcW w:type="dxa" w:w="49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Prediction array + probability scores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 Fairlearn Analysis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MetricFrame computes all fairness metrics per protected group</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Per-group DIR, EOD, DPD, FPR</w:t>
            </w:r>
          </w:p>
        </w:tc>
      </w:tr>
      <w:tr>
        <w:trPr>
          <w:tblHeader w:val="false"/>
        </w:trPr>
        <w:tc>
          <w:tcPr>
            <w:tcW w:type="dxa" w:w="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4. SHAP Analysis</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TreeExplainer / KernelExplainer on loaded model</w:t>
            </w:r>
          </w:p>
        </w:tc>
        <w:tc>
          <w:tcPr>
            <w:tcW w:type="dxa" w:w="49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Feature attribution per prediction and per group</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 LLM Script Analysis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Claude API reads .py training script and identifies bias patterns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Annotated code analysis</w:t>
            </w:r>
          </w:p>
        </w:tc>
      </w:tr>
      <w:tr>
        <w:trPr>
          <w:tblHeader w:val="false"/>
        </w:trPr>
        <w:tc>
          <w:tcPr>
            <w:tcW w:type="dxa" w:w="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6. Courtroom Debate</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Three agents briefed on real metrics; multi-turn debate conducted</w:t>
            </w:r>
          </w:p>
        </w:tc>
        <w:tc>
          <w:tcPr>
            <w:tcW w:type="dxa" w:w="49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Debate transcript + Guilty/Not Guilty verdict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7. Remediation (if Guilty)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Claude API rewrites script → Docker sandbox executes → new model trained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Modified .py + new .pkl</w:t>
            </w:r>
          </w:p>
        </w:tc>
      </w:tr>
      <w:tr>
        <w:trPr>
          <w:tblHeader w:val="false"/>
        </w:trPr>
        <w:tc>
          <w:tcPr>
            <w:tcW w:type="dxa" w:w="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8. Re-evaluation</w:t>
            </w:r>
          </w:p>
        </w:tc>
        <w:tc>
          <w:tcPr>
            <w:tcW w:type="dxa" w:w="38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Fairlearn + SHAP run on new model; before/after comparison generated</w:t>
            </w:r>
          </w:p>
        </w:tc>
        <w:tc>
          <w:tcPr>
            <w:tcW w:type="dxa" w:w="49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Comparison table + Pareto curve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9. Audit Report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All outputs compiled into PDF/DOCX audit report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Downloadable compliance document</w:t>
            </w:r>
          </w:p>
        </w:tc>
      </w:tr>
    </w:tbl>
    <w:p>
      <w:pPr>
        <w:spacing w:after="0" w:before="200"/>
      </w:pPr>
      <w:r>
        <w:t xml:space="preserve"/>
      </w:r>
    </w:p>
    <w:p>
      <w:pPr>
        <w:pStyle w:val="Heading2"/>
        <w:spacing w:after="160" w:before="300"/>
      </w:pPr>
      <w:r>
        <w:rPr>
          <w:rFonts w:ascii="Arial" w:cs="Arial" w:eastAsia="Arial" w:hAnsi="Arial"/>
          <w:b/>
          <w:bCs/>
          <w:color w:val="2E6DA4"/>
          <w:sz w:val="28"/>
          <w:szCs w:val="28"/>
        </w:rPr>
        <w:t xml:space="preserve">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/api/upload/dataset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Upload CSV dataset for analysis</w:t>
            </w:r>
          </w:p>
        </w:tc>
      </w:tr>
      <w:tr>
        <w:trPr>
          <w:tblHeader w:val="false"/>
        </w:trPr>
        <w:tc>
          <w:tcPr>
            <w:tcW w:type="dxa" w:w="3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/api/upload/model</w:t>
            </w:r>
          </w:p>
        </w:tc>
        <w:tc>
          <w:tcPr>
            <w:tcW w:type="dxa" w:w="57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Upload trained .pkl/.joblib model file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/api/upload/script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Upload .py training script for remediation</w:t>
            </w:r>
          </w:p>
        </w:tc>
      </w:tr>
      <w:tr>
        <w:trPr>
          <w:tblHeader w:val="false"/>
        </w:trPr>
        <w:tc>
          <w:tcPr>
            <w:tcW w:type="dxa" w:w="3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/api/analyse/bias</w:t>
            </w:r>
          </w:p>
        </w:tc>
        <w:tc>
          <w:tcPr>
            <w:tcW w:type="dxa" w:w="57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Run Fairlearn + SHAP bias detection suite on uploaded model + dataset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/api/courtroom/start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Initialise adversarial agent debate with computed metrics</w:t>
            </w:r>
          </w:p>
        </w:tc>
      </w:tr>
      <w:tr>
        <w:trPr>
          <w:tblHeader w:val="false"/>
        </w:trPr>
        <w:tc>
          <w:tcPr>
            <w:tcW w:type="dxa" w:w="3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GET  /api/courtroom/verdict</w:t>
            </w:r>
          </w:p>
        </w:tc>
        <w:tc>
          <w:tcPr>
            <w:tcW w:type="dxa" w:w="57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Retrieve Judge verdict and Bias Risk Score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/api/remediate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Trigger Active Remediation Loop; returns modified script + new model</w:t>
            </w:r>
          </w:p>
        </w:tc>
      </w:tr>
      <w:tr>
        <w:trPr>
          <w:tblHeader w:val="false"/>
        </w:trPr>
        <w:tc>
          <w:tcPr>
            <w:tcW w:type="dxa" w:w="3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/api/replay/{prediction_id}</w:t>
            </w:r>
          </w:p>
        </w:tc>
        <w:tc>
          <w:tcPr>
            <w:tcW w:type="dxa" w:w="57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Fetch step-by-step decision trace for a prediction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/api/counterfactual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Compute outcome given modified input features via DiCE-ML</w:t>
            </w:r>
          </w:p>
        </w:tc>
      </w:tr>
      <w:tr>
        <w:trPr>
          <w:tblHeader w:val="false"/>
        </w:trPr>
        <w:tc>
          <w:tcPr>
            <w:tcW w:type="dxa" w:w="36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/api/explain/{prediction_id}</w:t>
            </w:r>
          </w:p>
        </w:tc>
        <w:tc>
          <w:tcPr>
            <w:tcW w:type="dxa" w:w="57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Generate SHAP/LIME + LLM explanation in chosen mode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GET  /api/audit/report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Generate and return downloadable audit report (PDF/DOCX)</w:t>
            </w:r>
          </w:p>
        </w:tc>
      </w:tr>
    </w:tbl>
    <w:p>
      <w:pPr>
        <w:spacing w:after="0" w:before="200"/>
      </w:pPr>
      <w:r>
        <w:t xml:space="preserve"/>
      </w:r>
    </w:p>
    <w:p>
      <w:pPr>
        <w:pStyle w:val="Heading1"/>
        <w:spacing w:after="200" w:before="400"/>
      </w:pPr>
      <w:r>
        <w:rPr>
          <w:rFonts w:ascii="Arial" w:cs="Arial" w:eastAsia="Arial" w:hAnsi="Arial"/>
          <w:b/>
          <w:bCs/>
          <w:color w:val="1E3A5F"/>
          <w:sz w:val="36"/>
          <w:szCs w:val="36"/>
        </w:rPr>
        <w:t xml:space="preserve">6. User Stories &amp; Acceptance Criteria</w:t>
      </w:r>
    </w:p>
    <w:p>
      <w:pPr>
        <w:pBdr>
          <w:bottom w:val="single" w:color="2E6DA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Story</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As an ML engineer, I upload my model + dataset + training script and receive bias metrics within 60 seconds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POST /api/analyse/bias returns full Fairlearn + SHAP report in &lt; 60s for datasets up to 100K rows</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As a compliance officer, I want a legal-grade audit report I can attach to a regulatory filing</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Audit report PDF includes all EU AI Act Article 13 fields, courtroom transcript, and remediation evidence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As a data scientist, I want the platform to rewrite my training script to fix detected bias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Active Remediation Loop produces a modified .py script with an annotated diff and reduces DIR by ≥ 15%</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As a hiring manager, I want to understand in plain English why a candidate was rejected</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Explainability module returns a manager-mode explanation citing top 3 factors, no jargon</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As a data scientist, I want to test whether flipping gender changes the outcome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Counterfactual simulator flips gender and shows outcome delta in &lt; 200ms</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As a governance team, I want before/after proof that bias mitigation worked</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Re-evaluation report shows original vs. mitigated fairness metrics and accuracy side-by-side with Pareto curve</w:t>
            </w:r>
          </w:p>
        </w:tc>
      </w:tr>
    </w:tbl>
    <w:p>
      <w:pPr>
        <w:spacing w:after="0" w:before="200"/>
      </w:pPr>
      <w:r>
        <w:t xml:space="preserve"/>
      </w:r>
    </w:p>
    <w:p>
      <w:pPr>
        <w:pStyle w:val="Heading1"/>
        <w:spacing w:after="200" w:before="400"/>
      </w:pPr>
      <w:r>
        <w:rPr>
          <w:rFonts w:ascii="Arial" w:cs="Arial" w:eastAsia="Arial" w:hAnsi="Arial"/>
          <w:b/>
          <w:bCs/>
          <w:color w:val="1E3A5F"/>
          <w:sz w:val="36"/>
          <w:szCs w:val="36"/>
        </w:rPr>
        <w:t xml:space="preserve">7. Non-Functional Requirements</w:t>
      </w:r>
    </w:p>
    <w:p>
      <w:pPr>
        <w:pBdr>
          <w:bottom w:val="single" w:color="2E6DA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API response time (bias analysis)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&lt; 60 seconds for 100K row dataset</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Counterfactual response time</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&lt; 200ms per query</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Remediation loop total time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&lt; 5 minutes for full retrain cycle on standard datasets</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Dashboard load time</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&lt; 2 seconds initial load (Lighthouse score &gt; 85)</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Concurrent users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Support 50 simultaneous analysis sessions</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Sandbox isolation</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Training script executed in isolated Docker container; no host network access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Data privacy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 raw data stored beyond session; predictions anonymised at rest</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Model compatibility</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scikit-learn binary classifiers; extensible to XGBoost, LightGBM</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Accessibility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WCAG 2.1 AA compliant dashboard</w:t>
            </w:r>
          </w:p>
        </w:tc>
      </w:tr>
      <w:tr>
        <w:trPr>
          <w:tblHeader w:val="false"/>
        </w:trPr>
        <w:tc>
          <w:tcPr>
            <w:tcW w:type="dxa" w:w="42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Auditability</w:t>
            </w:r>
          </w:p>
        </w:tc>
        <w:tc>
          <w:tcPr>
            <w:tcW w:type="dxa" w:w="516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Full request/response log for every analysis run including LLM prompt/response</w:t>
            </w:r>
          </w:p>
        </w:tc>
      </w:tr>
    </w:tbl>
    <w:p>
      <w:pPr>
        <w:spacing w:after="0" w:before="200"/>
      </w:pPr>
      <w:r>
        <w:t xml:space="preserve"/>
      </w:r>
    </w:p>
    <w:p>
      <w:pPr>
        <w:pStyle w:val="Heading1"/>
        <w:spacing w:after="200" w:before="400"/>
      </w:pPr>
      <w:r>
        <w:rPr>
          <w:rFonts w:ascii="Arial" w:cs="Arial" w:eastAsia="Arial" w:hAnsi="Arial"/>
          <w:b/>
          <w:bCs/>
          <w:color w:val="1E3A5F"/>
          <w:sz w:val="36"/>
          <w:szCs w:val="36"/>
        </w:rPr>
        <w:t xml:space="preserve">8. Milestones &amp; Delivery Plan</w:t>
      </w:r>
    </w:p>
    <w:p>
      <w:pPr>
        <w:pBdr>
          <w:bottom w:val="single" w:color="2E6DA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Phase 1 — Foundation (Week 1–2)</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FastAPI skeleton, dataset + model + script upload endpoints, PostgreSQL schema, Next.js shell</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Phase 2 — Bias Engine (Week 3–4)</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Fairlearn + SHAP integration, all 5 fairness metrics, bias dashboard with bar charts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Phase 3 — Courtroom (Week 5–6)</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Three-agent LLM debate engine wired to real metrics, Judge verdict + Bias Risk Score UI</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Phase 4 — Active Remediation (Week 7–8)</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LLM script rewriter, Docker sandbox executor, retrain pipeline, before/after comparison UI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Phase 5 — Forensics (Week 9–10)</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Decision Replay trace engine, DiCE-ML counterfactual engine, sensitivity scores</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Phase 6 — Explainability (Week 11–12)</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LIME integration, 3 explanation modes (Technical/Manager/Legal), LLM narrative generation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Phase 7 — Audit + Polish (Week 13–14)</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Audit report generator with courtroom transcript + remediation evidence, full E2E testing, UI polish</w:t>
            </w:r>
          </w:p>
        </w:tc>
      </w:tr>
    </w:tbl>
    <w:p>
      <w:pPr>
        <w:spacing w:after="0" w:before="200"/>
      </w:pPr>
      <w:r>
        <w:t xml:space="preserve"/>
      </w:r>
    </w:p>
    <w:p>
      <w:pPr>
        <w:pStyle w:val="Heading1"/>
        <w:spacing w:after="200" w:before="400"/>
      </w:pPr>
      <w:r>
        <w:rPr>
          <w:rFonts w:ascii="Arial" w:cs="Arial" w:eastAsia="Arial" w:hAnsi="Arial"/>
          <w:b/>
          <w:bCs/>
          <w:color w:val="1E3A5F"/>
          <w:sz w:val="36"/>
          <w:szCs w:val="36"/>
        </w:rPr>
        <w:t xml:space="preserve">9. Success Metrics</w:t>
      </w:r>
    </w:p>
    <w:p>
      <w:pPr>
        <w:pBdr>
          <w:bottom w:val="single" w:color="2E6DA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Bias reduction via Active Remediation Loop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&gt; 50% average reduction in Disparate Impact Ratio across test datasets</w:t>
            </w:r>
          </w:p>
        </w:tc>
      </w:tr>
      <w:tr>
        <w:trPr>
          <w:tblHeader w:val="false"/>
        </w:trPr>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Accuracy preservation post-mitigation</w:t>
            </w:r>
          </w:p>
        </w:tc>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Mitigated model retains &gt; 90% of original accuracy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Explanation clarity rating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&gt; 4.2 / 5 from user testing across all three explanation modes</w:t>
            </w:r>
          </w:p>
        </w:tc>
      </w:tr>
      <w:tr>
        <w:trPr>
          <w:tblHeader w:val="false"/>
        </w:trPr>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Time-to-insight for first bias report</w:t>
            </w:r>
          </w:p>
        </w:tc>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&lt; 5 minutes from dataset + model upload to full courtroom verdict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Remediation loop success rate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&gt; 80% of Guilty verdicts result in a measurably fairer model</w:t>
            </w:r>
          </w:p>
        </w:tc>
      </w:tr>
      <w:tr>
        <w:trPr>
          <w:tblHeader w:val="false"/>
        </w:trPr>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Audit report regulatory coverage</w:t>
            </w:r>
          </w:p>
        </w:tc>
        <w:tc>
          <w:tcPr>
            <w:tcW w:type="dxa" w:w="468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100% of EU AI Act Article 13 mandatory fields covered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SDG Alignment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SDG 10 (Reduced Inequalities) and SDG 8 (Decent Work)</w:t>
            </w:r>
          </w:p>
        </w:tc>
      </w:tr>
    </w:tbl>
    <w:p>
      <w:pPr>
        <w:spacing w:after="0" w:before="200"/>
      </w:pPr>
      <w:r>
        <w:t xml:space="preserve"/>
      </w:r>
    </w:p>
    <w:p>
      <w:pPr>
        <w:pStyle w:val="Heading1"/>
        <w:spacing w:after="200" w:before="400"/>
      </w:pPr>
      <w:r>
        <w:rPr>
          <w:rFonts w:ascii="Arial" w:cs="Arial" w:eastAsia="Arial" w:hAnsi="Arial"/>
          <w:b/>
          <w:bCs/>
          <w:color w:val="1E3A5F"/>
          <w:sz w:val="36"/>
          <w:szCs w:val="36"/>
        </w:rPr>
        <w:t xml:space="preserve">10. Future Roadmap</w:t>
      </w:r>
    </w:p>
    <w:p>
      <w:pPr>
        <w:pBdr>
          <w:bottom w:val="single" w:color="2E6DA4" w:sz="4" w:space="1"/>
        </w:pBdr>
        <w:spacing w:after="200" w:before="200"/>
      </w:pPr>
      <w:r>
        <w:t xml:space="preserve"/>
      </w:r>
    </w:p>
    <w:p>
      <w:pPr>
        <w:pStyle w:val="Heading2"/>
        <w:spacing w:after="160" w:before="300"/>
      </w:pPr>
      <w:r>
        <w:rPr>
          <w:rFonts w:ascii="Arial" w:cs="Arial" w:eastAsia="Arial" w:hAnsi="Arial"/>
          <w:b/>
          <w:bCs/>
          <w:color w:val="2E6DA4"/>
          <w:sz w:val="28"/>
          <w:szCs w:val="28"/>
        </w:rPr>
        <w:t xml:space="preserve">V3 — Real-Time Monitoring</w:t>
      </w:r>
    </w:p>
    <w:p>
      <w:pPr>
        <w:pStyle w:val="ListParagraph"/>
        <w:numPr>
          <w:ilvl w:val="0"/>
          <w:numId w:val="2"/>
        </w:numPr>
        <w:spacing w:after="60" w:before="60"/>
      </w:pPr>
      <w:r>
        <w:rPr>
          <w:rFonts w:ascii="Arial" w:cs="Arial" w:eastAsia="Arial" w:hAnsi="Arial"/>
          <w:b w:val="false"/>
          <w:bCs w:val="false"/>
          <w:sz w:val="22"/>
          <w:szCs w:val="22"/>
        </w:rPr>
        <w:t xml:space="preserve">Real-Time Auditing APIs: Continuous monitoring of production AI systems with instant bias drift alerts</w:t>
      </w:r>
    </w:p>
    <w:p>
      <w:pPr>
        <w:pStyle w:val="ListParagraph"/>
        <w:numPr>
          <w:ilvl w:val="0"/>
          <w:numId w:val="2"/>
        </w:numPr>
        <w:spacing w:after="60" w:before="60"/>
      </w:pPr>
      <w:r>
        <w:rPr>
          <w:rFonts w:ascii="Arial" w:cs="Arial" w:eastAsia="Arial" w:hAnsi="Arial"/>
          <w:b w:val="false"/>
          <w:bCs w:val="false"/>
          <w:sz w:val="22"/>
          <w:szCs w:val="22"/>
        </w:rPr>
        <w:t xml:space="preserve">Webhook integration: push alerts when disparate impact crosses threshold in live predictions</w:t>
      </w:r>
    </w:p>
    <w:p>
      <w:pPr>
        <w:spacing w:after="0" w:before="100"/>
      </w:pPr>
      <w:r>
        <w:t xml:space="preserve"/>
      </w:r>
    </w:p>
    <w:p>
      <w:pPr>
        <w:pStyle w:val="Heading2"/>
        <w:spacing w:after="160" w:before="300"/>
      </w:pPr>
      <w:r>
        <w:rPr>
          <w:rFonts w:ascii="Arial" w:cs="Arial" w:eastAsia="Arial" w:hAnsi="Arial"/>
          <w:b/>
          <w:bCs/>
          <w:color w:val="2E6DA4"/>
          <w:sz w:val="28"/>
          <w:szCs w:val="28"/>
        </w:rPr>
        <w:t xml:space="preserve">V3 — Enterprise Integration</w:t>
      </w:r>
    </w:p>
    <w:p>
      <w:pPr>
        <w:pStyle w:val="ListParagraph"/>
        <w:numPr>
          <w:ilvl w:val="0"/>
          <w:numId w:val="2"/>
        </w:numPr>
        <w:spacing w:after="60" w:before="60"/>
      </w:pPr>
      <w:r>
        <w:rPr>
          <w:rFonts w:ascii="Arial" w:cs="Arial" w:eastAsia="Arial" w:hAnsi="Arial"/>
          <w:b w:val="false"/>
          <w:bCs w:val="false"/>
          <w:sz w:val="22"/>
          <w:szCs w:val="22"/>
        </w:rPr>
        <w:t xml:space="preserve">Seamless MLflow and MLOps platform integration for automated model registration with bias scores</w:t>
      </w:r>
    </w:p>
    <w:p>
      <w:pPr>
        <w:pStyle w:val="ListParagraph"/>
        <w:numPr>
          <w:ilvl w:val="0"/>
          <w:numId w:val="2"/>
        </w:numPr>
        <w:spacing w:after="60" w:before="60"/>
      </w:pPr>
      <w:r>
        <w:rPr>
          <w:rFonts w:ascii="Arial" w:cs="Arial" w:eastAsia="Arial" w:hAnsi="Arial"/>
          <w:b w:val="false"/>
          <w:bCs w:val="false"/>
          <w:sz w:val="22"/>
          <w:szCs w:val="22"/>
        </w:rPr>
        <w:t xml:space="preserve">SSO / SAML authentication for enterprise deployment</w:t>
      </w:r>
    </w:p>
    <w:p>
      <w:pPr>
        <w:pStyle w:val="ListParagraph"/>
        <w:numPr>
          <w:ilvl w:val="0"/>
          <w:numId w:val="2"/>
        </w:numPr>
        <w:spacing w:after="60" w:before="60"/>
      </w:pPr>
      <w:r>
        <w:rPr>
          <w:rFonts w:ascii="Arial" w:cs="Arial" w:eastAsia="Arial" w:hAnsi="Arial"/>
          <w:b w:val="false"/>
          <w:bCs w:val="false"/>
          <w:sz w:val="22"/>
          <w:szCs w:val="22"/>
        </w:rPr>
        <w:t xml:space="preserve">Role-based access control: analyst, reviewer, approver workflow</w:t>
      </w:r>
    </w:p>
    <w:p>
      <w:pPr>
        <w:spacing w:after="0" w:before="100"/>
      </w:pPr>
      <w:r>
        <w:t xml:space="preserve"/>
      </w:r>
    </w:p>
    <w:p>
      <w:pPr>
        <w:pStyle w:val="Heading2"/>
        <w:spacing w:after="160" w:before="300"/>
      </w:pPr>
      <w:r>
        <w:rPr>
          <w:rFonts w:ascii="Arial" w:cs="Arial" w:eastAsia="Arial" w:hAnsi="Arial"/>
          <w:b/>
          <w:bCs/>
          <w:color w:val="2E6DA4"/>
          <w:sz w:val="28"/>
          <w:szCs w:val="28"/>
        </w:rPr>
        <w:t xml:space="preserve">V4 — Multi-Domain Scaling</w:t>
      </w:r>
    </w:p>
    <w:p>
      <w:pPr>
        <w:pStyle w:val="ListParagraph"/>
        <w:numPr>
          <w:ilvl w:val="0"/>
          <w:numId w:val="2"/>
        </w:numPr>
        <w:spacing w:after="60" w:before="60"/>
      </w:pPr>
      <w:r>
        <w:rPr>
          <w:rFonts w:ascii="Arial" w:cs="Arial" w:eastAsia="Arial" w:hAnsi="Arial"/>
          <w:b w:val="false"/>
          <w:bCs w:val="false"/>
          <w:sz w:val="22"/>
          <w:szCs w:val="22"/>
        </w:rPr>
        <w:t xml:space="preserve">Expand bias testing templates from hiring/finance to healthcare (clinical decision support)</w:t>
      </w:r>
    </w:p>
    <w:p>
      <w:pPr>
        <w:pStyle w:val="ListParagraph"/>
        <w:numPr>
          <w:ilvl w:val="0"/>
          <w:numId w:val="2"/>
        </w:numPr>
        <w:spacing w:after="60" w:before="60"/>
      </w:pPr>
      <w:r>
        <w:rPr>
          <w:rFonts w:ascii="Arial" w:cs="Arial" w:eastAsia="Arial" w:hAnsi="Arial"/>
          <w:b w:val="false"/>
          <w:bCs w:val="false"/>
          <w:sz w:val="22"/>
          <w:szCs w:val="22"/>
        </w:rPr>
        <w:t xml:space="preserve">Education domain: admissions and grading algorithm auditing</w:t>
      </w:r>
    </w:p>
    <w:p>
      <w:pPr>
        <w:pStyle w:val="ListParagraph"/>
        <w:numPr>
          <w:ilvl w:val="0"/>
          <w:numId w:val="2"/>
        </w:numPr>
        <w:spacing w:after="60" w:before="60"/>
      </w:pPr>
      <w:r>
        <w:rPr>
          <w:rFonts w:ascii="Arial" w:cs="Arial" w:eastAsia="Arial" w:hAnsi="Arial"/>
          <w:b w:val="false"/>
          <w:bCs w:val="false"/>
          <w:sz w:val="22"/>
          <w:szCs w:val="22"/>
        </w:rPr>
        <w:t xml:space="preserve">Criminal justice domain: recidivism prediction auditing (COMPAS successor)</w:t>
      </w:r>
    </w:p>
    <w:p>
      <w:pPr>
        <w:spacing w:after="0" w:before="200"/>
      </w:pPr>
      <w:r>
        <w:t xml:space="preserve"/>
      </w:r>
    </w:p>
    <w:p>
      <w:pPr>
        <w:pStyle w:val="Heading1"/>
        <w:spacing w:after="200" w:before="400"/>
      </w:pPr>
      <w:r>
        <w:rPr>
          <w:rFonts w:ascii="Arial" w:cs="Arial" w:eastAsia="Arial" w:hAnsi="Arial"/>
          <w:b/>
          <w:bCs/>
          <w:color w:val="1E3A5F"/>
          <w:sz w:val="36"/>
          <w:szCs w:val="36"/>
        </w:rPr>
        <w:t xml:space="preserve">Appendix: Team</w:t>
      </w:r>
    </w:p>
    <w:p>
      <w:pPr>
        <w:pBdr>
          <w:bottom w:val="single" w:color="2E6DA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Member</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Kishan Shetty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Team Lead — ML Pipeline, Bias Engine, FastAPI Backend, Active Remediation Loop</w:t>
            </w:r>
          </w:p>
        </w:tc>
      </w:tr>
      <w:tr>
        <w:trPr>
          <w:tblHeader w:val="false"/>
        </w:trPr>
        <w:tc>
          <w:tcPr>
            <w:tcW w:type="dxa" w:w="312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Ganesh Shetty</w:t>
            </w:r>
          </w:p>
        </w:tc>
        <w:tc>
          <w:tcPr>
            <w:tcW w:type="dxa" w:w="624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Full-Stack — Next.js Dashboard, Recharts Visualisations, API Integration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Karthik K P</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ML Research — SHAP/LIME Integration, Counterfactual Engine, Explainability Module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EBF3FB" w:val="clear"/>
            <w:tcMar>
              <w:top w:type="dxa" w:w="160"/>
              <w:left w:type="dxa" w:w="200"/>
              <w:bottom w:type="dxa" w:w="160"/>
              <w:right w:type="dxa" w:w="200"/>
            </w:tcMar>
          </w:tcPr>
          <w:p>
            <w:r>
              <w:rPr>
                <w:rFonts w:ascii="Arial" w:cs="Arial" w:eastAsia="Arial" w:hAnsi="Arial"/>
                <w:b/>
                <w:bCs/>
                <w:color w:val="1E3A5F"/>
                <w:sz w:val="22"/>
                <w:szCs w:val="22"/>
              </w:rPr>
              <w:t xml:space="preserve">Contact &amp; Repository</w:t>
            </w:r>
          </w:p>
          <w:p>
            <w:pPr>
              <w:spacing w:before="80"/>
            </w:pPr>
            <w:r>
              <w:rPr>
                <w:rFonts w:ascii="Arial" w:cs="Arial" w:eastAsia="Arial" w:hAnsi="Arial"/>
                <w:color w:val="1A1A1A"/>
                <w:sz w:val="22"/>
                <w:szCs w:val="22"/>
              </w:rPr>
              <w:t xml:space="preserve">Team: Team Entropy
Platform: AI Courtroom v2.0 — Putting AI Decisions on Trial, Then Fixing Them
Stack: Python · FastAPI · Next.js 14 · AIF360 · Fairlearn · SHAP · DiCE-ML · Claude API · Docker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2026-04-22T12:21:19.370Z</dcterms:created>
  <dcterms:modified xsi:type="dcterms:W3CDTF">2026-04-22T12:21:19.371Z</dcterms:modified>
</cp:coreProperties>
</file>

<file path=docProps/custom.xml><?xml version="1.0" encoding="utf-8"?>
<Properties xmlns="http://schemas.openxmlformats.org/officeDocument/2006/custom-properties" xmlns:vt="http://schemas.openxmlformats.org/officeDocument/2006/docPropsVTypes"/>
</file>