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1F5A8" w14:textId="77777777" w:rsidR="00213C6B" w:rsidRDefault="00000000" w:rsidP="00213C6B">
      <w:pPr>
        <w:widowControl w:val="0"/>
        <w:pBdr>
          <w:top w:val="nil"/>
          <w:left w:val="nil"/>
          <w:bottom w:val="nil"/>
          <w:right w:val="nil"/>
          <w:between w:val="nil"/>
        </w:pBdr>
        <w:spacing w:line="240" w:lineRule="auto"/>
        <w:ind w:left="3177"/>
        <w:rPr>
          <w:rFonts w:eastAsia="Times New Roman" w:cs="Times New Roman"/>
          <w:b/>
          <w:bCs/>
          <w:color w:val="000000"/>
          <w:sz w:val="24"/>
          <w:szCs w:val="24"/>
        </w:rPr>
      </w:pPr>
      <w:r w:rsidRPr="009548D2">
        <w:rPr>
          <w:rFonts w:cs="Times New Roman"/>
          <w:b/>
          <w:color w:val="000000" w:themeColor="text1"/>
          <w:sz w:val="44"/>
        </w:rPr>
        <w:br/>
      </w:r>
      <w:r w:rsidR="00213C6B">
        <w:rPr>
          <w:rFonts w:eastAsia="Times New Roman" w:cs="Times New Roman"/>
          <w:b/>
          <w:bCs/>
          <w:color w:val="000000"/>
          <w:sz w:val="24"/>
          <w:szCs w:val="24"/>
        </w:rPr>
        <w:t xml:space="preserve">SIMATS ENGINEERING </w:t>
      </w:r>
    </w:p>
    <w:p w14:paraId="5A39E3D4" w14:textId="77777777" w:rsidR="00213C6B" w:rsidRDefault="00213C6B" w:rsidP="00213C6B">
      <w:pPr>
        <w:widowControl w:val="0"/>
        <w:pBdr>
          <w:top w:val="nil"/>
          <w:left w:val="nil"/>
          <w:bottom w:val="nil"/>
          <w:right w:val="nil"/>
          <w:between w:val="nil"/>
        </w:pBdr>
        <w:spacing w:line="240" w:lineRule="auto"/>
        <w:ind w:left="3205"/>
        <w:rPr>
          <w:rFonts w:eastAsia="Times New Roman" w:cs="Times New Roman"/>
          <w:b/>
          <w:bCs/>
          <w:color w:val="000000"/>
          <w:sz w:val="24"/>
          <w:szCs w:val="24"/>
        </w:rPr>
      </w:pPr>
      <w:r>
        <w:rPr>
          <w:rFonts w:eastAsia="Times New Roman" w:cs="Times New Roman"/>
          <w:b/>
          <w:bCs/>
          <w:color w:val="000000"/>
          <w:sz w:val="24"/>
          <w:szCs w:val="24"/>
        </w:rPr>
        <w:t xml:space="preserve">ASSESSMENT TOOL 03 </w:t>
      </w:r>
    </w:p>
    <w:p w14:paraId="79E625E3" w14:textId="77777777" w:rsidR="00213C6B" w:rsidRDefault="00213C6B" w:rsidP="00213C6B">
      <w:pPr>
        <w:widowControl w:val="0"/>
        <w:pBdr>
          <w:top w:val="nil"/>
          <w:left w:val="nil"/>
          <w:bottom w:val="nil"/>
          <w:right w:val="nil"/>
          <w:between w:val="nil"/>
        </w:pBdr>
        <w:spacing w:before="271" w:line="240" w:lineRule="auto"/>
        <w:ind w:left="21"/>
        <w:rPr>
          <w:rFonts w:eastAsia="Times New Roman" w:cs="Times New Roman"/>
          <w:b/>
          <w:bCs/>
          <w:color w:val="000000"/>
          <w:sz w:val="24"/>
          <w:szCs w:val="24"/>
        </w:rPr>
      </w:pPr>
      <w:r>
        <w:rPr>
          <w:rFonts w:eastAsia="Times New Roman" w:cs="Times New Roman"/>
          <w:b/>
          <w:bCs/>
          <w:color w:val="000000"/>
          <w:sz w:val="24"/>
          <w:szCs w:val="24"/>
        </w:rPr>
        <w:t xml:space="preserve">COURSE NAME: Fundamentals of Data Science </w:t>
      </w:r>
    </w:p>
    <w:p w14:paraId="0D48688F" w14:textId="77777777" w:rsidR="00213C6B" w:rsidRDefault="00213C6B" w:rsidP="00213C6B">
      <w:pPr>
        <w:widowControl w:val="0"/>
        <w:pBdr>
          <w:top w:val="nil"/>
          <w:left w:val="nil"/>
          <w:bottom w:val="nil"/>
          <w:right w:val="nil"/>
          <w:between w:val="nil"/>
        </w:pBdr>
        <w:spacing w:before="271" w:line="240" w:lineRule="auto"/>
        <w:ind w:left="21"/>
        <w:rPr>
          <w:rFonts w:eastAsia="Times New Roman" w:cs="Times New Roman"/>
          <w:b/>
          <w:bCs/>
          <w:color w:val="000000"/>
          <w:sz w:val="24"/>
          <w:szCs w:val="24"/>
        </w:rPr>
      </w:pPr>
      <w:r>
        <w:rPr>
          <w:rFonts w:eastAsia="Times New Roman" w:cs="Times New Roman"/>
          <w:b/>
          <w:bCs/>
          <w:color w:val="000000"/>
          <w:sz w:val="24"/>
          <w:szCs w:val="24"/>
        </w:rPr>
        <w:t xml:space="preserve">COURSE CODE: DSA04 </w:t>
      </w:r>
    </w:p>
    <w:p w14:paraId="2DDFE96D" w14:textId="77777777" w:rsidR="00213C6B" w:rsidRDefault="00213C6B" w:rsidP="00213C6B">
      <w:pPr>
        <w:widowControl w:val="0"/>
        <w:pBdr>
          <w:top w:val="nil"/>
          <w:left w:val="nil"/>
          <w:bottom w:val="nil"/>
          <w:right w:val="nil"/>
          <w:between w:val="nil"/>
        </w:pBdr>
        <w:spacing w:before="823" w:line="240" w:lineRule="auto"/>
        <w:ind w:left="21"/>
        <w:rPr>
          <w:rFonts w:eastAsia="Times New Roman" w:cs="Times New Roman"/>
          <w:b/>
          <w:bCs/>
          <w:color w:val="000000"/>
          <w:sz w:val="24"/>
          <w:szCs w:val="24"/>
        </w:rPr>
      </w:pPr>
      <w:r>
        <w:rPr>
          <w:rFonts w:eastAsia="Times New Roman" w:cs="Times New Roman"/>
          <w:b/>
          <w:bCs/>
          <w:color w:val="000000"/>
          <w:sz w:val="24"/>
          <w:szCs w:val="24"/>
        </w:rPr>
        <w:t xml:space="preserve">COURSE OUTCOME COVERED </w:t>
      </w:r>
    </w:p>
    <w:p w14:paraId="020ACC46" w14:textId="77777777" w:rsidR="00213C6B" w:rsidRDefault="00213C6B" w:rsidP="00213C6B">
      <w:pPr>
        <w:widowControl w:val="0"/>
        <w:pBdr>
          <w:top w:val="nil"/>
          <w:left w:val="nil"/>
          <w:bottom w:val="nil"/>
          <w:right w:val="nil"/>
          <w:between w:val="nil"/>
        </w:pBdr>
        <w:spacing w:before="276" w:line="247" w:lineRule="auto"/>
        <w:ind w:left="22" w:right="1505" w:firstLine="3"/>
        <w:rPr>
          <w:rFonts w:eastAsia="Times New Roman" w:cs="Times New Roman"/>
          <w:b/>
          <w:bCs/>
          <w:i/>
          <w:iCs/>
          <w:color w:val="000000"/>
          <w:sz w:val="24"/>
          <w:szCs w:val="24"/>
        </w:rPr>
      </w:pPr>
      <w:r>
        <w:rPr>
          <w:rFonts w:eastAsia="Times New Roman" w:cs="Times New Roman"/>
          <w:b/>
          <w:bCs/>
          <w:i/>
          <w:iCs/>
          <w:color w:val="000000"/>
        </w:rPr>
        <w:t xml:space="preserve">CO5: </w:t>
      </w:r>
      <w:r>
        <w:rPr>
          <w:rFonts w:eastAsia="Times New Roman" w:cs="Times New Roman"/>
          <w:color w:val="000000"/>
        </w:rPr>
        <w:t xml:space="preserve">Design and implement end-to-end data-driven solutions by integrating pre-processing,  statistical analysis, and machine learning for real-world applications </w:t>
      </w:r>
      <w:r>
        <w:rPr>
          <w:rFonts w:eastAsia="Times New Roman" w:cs="Times New Roman"/>
          <w:b/>
          <w:bCs/>
          <w:i/>
          <w:iCs/>
          <w:color w:val="000000"/>
          <w:sz w:val="24"/>
          <w:szCs w:val="24"/>
        </w:rPr>
        <w:t xml:space="preserve">(BL3) </w:t>
      </w:r>
    </w:p>
    <w:p w14:paraId="734B4C74" w14:textId="77777777" w:rsidR="00213C6B" w:rsidRDefault="00213C6B" w:rsidP="00213C6B">
      <w:pPr>
        <w:widowControl w:val="0"/>
        <w:pBdr>
          <w:top w:val="nil"/>
          <w:left w:val="nil"/>
          <w:bottom w:val="nil"/>
          <w:right w:val="nil"/>
          <w:between w:val="nil"/>
        </w:pBdr>
        <w:spacing w:before="445" w:line="240" w:lineRule="auto"/>
        <w:rPr>
          <w:rFonts w:eastAsia="Times New Roman" w:cs="Times New Roman"/>
          <w:i/>
          <w:iCs/>
          <w:color w:val="000000"/>
          <w:sz w:val="24"/>
          <w:szCs w:val="24"/>
        </w:rPr>
      </w:pPr>
      <w:r>
        <w:rPr>
          <w:rFonts w:eastAsia="Times New Roman" w:cs="Times New Roman"/>
          <w:i/>
          <w:iCs/>
          <w:color w:val="000000"/>
          <w:sz w:val="24"/>
          <w:szCs w:val="24"/>
        </w:rPr>
        <w:t xml:space="preserve">Assessment Tool Weightage: 40% </w:t>
      </w:r>
    </w:p>
    <w:p w14:paraId="2AC0F2BC" w14:textId="77777777" w:rsidR="00213C6B" w:rsidRDefault="00213C6B" w:rsidP="00213C6B">
      <w:pPr>
        <w:widowControl w:val="0"/>
        <w:pBdr>
          <w:top w:val="nil"/>
          <w:left w:val="nil"/>
          <w:bottom w:val="nil"/>
          <w:right w:val="nil"/>
          <w:between w:val="nil"/>
        </w:pBdr>
        <w:spacing w:before="550" w:line="227" w:lineRule="auto"/>
        <w:ind w:left="20" w:right="1300"/>
        <w:jc w:val="center"/>
        <w:rPr>
          <w:rFonts w:eastAsia="Times New Roman" w:cs="Times New Roman"/>
          <w:b/>
          <w:bCs/>
          <w:color w:val="000000"/>
          <w:sz w:val="24"/>
          <w:szCs w:val="24"/>
        </w:rPr>
      </w:pPr>
      <w:r>
        <w:rPr>
          <w:rFonts w:eastAsia="Times New Roman" w:cs="Times New Roman"/>
          <w:b/>
          <w:bCs/>
          <w:color w:val="000000"/>
          <w:sz w:val="24"/>
          <w:szCs w:val="24"/>
        </w:rPr>
        <w:t>QUESTIONS: 01</w:t>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t xml:space="preserve">Total Marks:100 </w:t>
      </w:r>
    </w:p>
    <w:p w14:paraId="472CD2C4" w14:textId="77777777" w:rsidR="00213C6B" w:rsidRDefault="00213C6B" w:rsidP="00213C6B">
      <w:pPr>
        <w:widowControl w:val="0"/>
        <w:pBdr>
          <w:top w:val="nil"/>
          <w:left w:val="nil"/>
          <w:bottom w:val="nil"/>
          <w:right w:val="nil"/>
          <w:between w:val="nil"/>
        </w:pBdr>
        <w:spacing w:before="545" w:line="240" w:lineRule="auto"/>
        <w:rPr>
          <w:rFonts w:eastAsia="Times New Roman" w:cs="Times New Roman"/>
          <w:b/>
          <w:bCs/>
          <w:i/>
          <w:iCs/>
          <w:color w:val="000000"/>
          <w:sz w:val="24"/>
          <w:szCs w:val="24"/>
        </w:rPr>
      </w:pPr>
    </w:p>
    <w:p w14:paraId="1D9E7316" w14:textId="77777777" w:rsidR="00213C6B" w:rsidRDefault="00213C6B" w:rsidP="00213C6B">
      <w:pPr>
        <w:widowControl w:val="0"/>
        <w:pBdr>
          <w:top w:val="nil"/>
          <w:left w:val="nil"/>
          <w:bottom w:val="nil"/>
          <w:right w:val="nil"/>
          <w:between w:val="nil"/>
        </w:pBdr>
        <w:spacing w:before="10" w:line="240" w:lineRule="auto"/>
        <w:ind w:left="11"/>
        <w:jc w:val="center"/>
        <w:rPr>
          <w:rFonts w:eastAsia="Times New Roman" w:cs="Times New Roman"/>
          <w:b/>
          <w:bCs/>
          <w:color w:val="000000"/>
          <w:sz w:val="24"/>
          <w:szCs w:val="24"/>
        </w:rPr>
      </w:pPr>
      <w:r w:rsidRPr="003B1299">
        <w:rPr>
          <w:rFonts w:eastAsia="Times New Roman" w:cs="Times New Roman"/>
          <w:b/>
          <w:bCs/>
          <w:color w:val="000000"/>
          <w:sz w:val="24"/>
          <w:szCs w:val="24"/>
        </w:rPr>
        <w:t>Annexure A</w:t>
      </w:r>
    </w:p>
    <w:p w14:paraId="62B1CA36" w14:textId="77777777" w:rsidR="00213C6B" w:rsidRDefault="00213C6B" w:rsidP="00213C6B">
      <w:pPr>
        <w:widowControl w:val="0"/>
        <w:pBdr>
          <w:top w:val="nil"/>
          <w:left w:val="nil"/>
          <w:bottom w:val="nil"/>
          <w:right w:val="nil"/>
          <w:between w:val="nil"/>
        </w:pBdr>
        <w:spacing w:before="10" w:line="240" w:lineRule="auto"/>
        <w:ind w:left="11"/>
        <w:jc w:val="center"/>
        <w:rPr>
          <w:rFonts w:eastAsia="Times New Roman" w:cs="Times New Roman"/>
          <w:b/>
          <w:bCs/>
          <w:color w:val="000000"/>
          <w:sz w:val="24"/>
          <w:szCs w:val="24"/>
        </w:rPr>
      </w:pPr>
      <w:r>
        <w:rPr>
          <w:rFonts w:eastAsia="Times New Roman" w:cs="Times New Roman"/>
          <w:b/>
          <w:bCs/>
          <w:color w:val="000000"/>
          <w:sz w:val="24"/>
          <w:szCs w:val="24"/>
        </w:rPr>
        <w:t>HACKATHON</w:t>
      </w:r>
    </w:p>
    <w:p w14:paraId="59A774CC" w14:textId="77777777" w:rsidR="00213C6B" w:rsidRDefault="00213C6B" w:rsidP="00213C6B">
      <w:pPr>
        <w:widowControl w:val="0"/>
        <w:pBdr>
          <w:top w:val="nil"/>
          <w:left w:val="nil"/>
          <w:bottom w:val="nil"/>
          <w:right w:val="nil"/>
          <w:between w:val="nil"/>
        </w:pBdr>
        <w:spacing w:before="545" w:line="240" w:lineRule="auto"/>
        <w:rPr>
          <w:rFonts w:eastAsia="Times New Roman" w:cs="Times New Roman"/>
          <w:b/>
          <w:bCs/>
          <w:i/>
          <w:iCs/>
          <w:color w:val="000000"/>
          <w:sz w:val="24"/>
          <w:szCs w:val="24"/>
        </w:rPr>
      </w:pPr>
    </w:p>
    <w:p w14:paraId="0838A7A1" w14:textId="77777777" w:rsidR="00213C6B" w:rsidRDefault="00213C6B" w:rsidP="00213C6B">
      <w:pPr>
        <w:widowControl w:val="0"/>
        <w:pBdr>
          <w:top w:val="nil"/>
          <w:left w:val="nil"/>
          <w:bottom w:val="nil"/>
          <w:right w:val="nil"/>
          <w:between w:val="nil"/>
        </w:pBdr>
        <w:spacing w:before="545" w:line="240" w:lineRule="auto"/>
        <w:rPr>
          <w:rFonts w:eastAsia="Times New Roman" w:cs="Times New Roman"/>
          <w:b/>
          <w:bCs/>
          <w:i/>
          <w:iCs/>
          <w:color w:val="000000"/>
          <w:sz w:val="24"/>
          <w:szCs w:val="24"/>
        </w:rPr>
      </w:pPr>
      <w:r>
        <w:rPr>
          <w:rFonts w:eastAsia="Times New Roman" w:cs="Times New Roman"/>
          <w:b/>
          <w:bCs/>
          <w:i/>
          <w:iCs/>
          <w:color w:val="000000"/>
          <w:sz w:val="24"/>
          <w:szCs w:val="24"/>
        </w:rPr>
        <w:t xml:space="preserve">Code of Conduct: </w:t>
      </w:r>
    </w:p>
    <w:p w14:paraId="00838616" w14:textId="77777777" w:rsidR="00213C6B" w:rsidRDefault="00213C6B" w:rsidP="00213C6B">
      <w:pPr>
        <w:widowControl w:val="0"/>
        <w:pBdr>
          <w:top w:val="nil"/>
          <w:left w:val="nil"/>
          <w:bottom w:val="nil"/>
          <w:right w:val="nil"/>
          <w:between w:val="nil"/>
        </w:pBdr>
        <w:spacing w:before="271" w:line="231" w:lineRule="auto"/>
        <w:ind w:left="17" w:right="1135" w:hanging="12"/>
        <w:rPr>
          <w:rFonts w:eastAsia="Times New Roman" w:cs="Times New Roman"/>
          <w:i/>
          <w:iCs/>
          <w:color w:val="000000"/>
          <w:sz w:val="24"/>
          <w:szCs w:val="24"/>
        </w:rPr>
      </w:pPr>
      <w:r>
        <w:rPr>
          <w:rFonts w:eastAsia="Times New Roman" w:cs="Times New Roman"/>
          <w:i/>
          <w:iCs/>
          <w:color w:val="000000"/>
          <w:sz w:val="24"/>
          <w:szCs w:val="24"/>
        </w:rPr>
        <w:t xml:space="preserve">I Valli Karthik (192324258) certify that this submission is my original work  and that I have adhered to the guidelines specified for this assessment. </w:t>
      </w:r>
    </w:p>
    <w:p w14:paraId="50BBAF1E" w14:textId="77777777" w:rsidR="00213C6B" w:rsidRDefault="00213C6B" w:rsidP="00213C6B">
      <w:pPr>
        <w:widowControl w:val="0"/>
        <w:pBdr>
          <w:top w:val="nil"/>
          <w:left w:val="nil"/>
          <w:bottom w:val="nil"/>
          <w:right w:val="nil"/>
          <w:between w:val="nil"/>
        </w:pBdr>
        <w:spacing w:before="1" w:line="459" w:lineRule="auto"/>
        <w:ind w:left="6" w:right="1432" w:hanging="2"/>
        <w:rPr>
          <w:rFonts w:eastAsia="Times New Roman" w:cs="Times New Roman"/>
          <w:i/>
          <w:iCs/>
          <w:color w:val="000000"/>
          <w:sz w:val="24"/>
          <w:szCs w:val="24"/>
        </w:rPr>
      </w:pPr>
      <w:r>
        <w:rPr>
          <w:rFonts w:eastAsia="Times New Roman" w:cs="Times New Roman"/>
          <w:i/>
          <w:iCs/>
          <w:color w:val="000000"/>
          <w:sz w:val="24"/>
          <w:szCs w:val="24"/>
        </w:rPr>
        <w:t xml:space="preserve">I understand that any violation of academic integrity rules will result in disciplinary action. </w:t>
      </w:r>
    </w:p>
    <w:p w14:paraId="4B39E36C" w14:textId="77777777" w:rsidR="00213C6B" w:rsidRDefault="00213C6B" w:rsidP="00213C6B">
      <w:pPr>
        <w:widowControl w:val="0"/>
        <w:pBdr>
          <w:top w:val="nil"/>
          <w:left w:val="nil"/>
          <w:bottom w:val="nil"/>
          <w:right w:val="nil"/>
          <w:between w:val="nil"/>
        </w:pBdr>
        <w:spacing w:before="1" w:line="459" w:lineRule="auto"/>
        <w:ind w:left="6" w:right="1432" w:hanging="2"/>
        <w:rPr>
          <w:rFonts w:eastAsia="Times New Roman" w:cs="Times New Roman"/>
          <w:b/>
          <w:bCs/>
          <w:i/>
          <w:iCs/>
          <w:color w:val="000000"/>
          <w:sz w:val="24"/>
          <w:szCs w:val="24"/>
        </w:rPr>
      </w:pPr>
      <w:r>
        <w:rPr>
          <w:rFonts w:eastAsia="Times New Roman" w:cs="Times New Roman"/>
          <w:b/>
          <w:bCs/>
          <w:i/>
          <w:iCs/>
          <w:color w:val="000000"/>
          <w:sz w:val="24"/>
          <w:szCs w:val="24"/>
        </w:rPr>
        <w:t xml:space="preserve">Signature of the student: </w:t>
      </w:r>
    </w:p>
    <w:p w14:paraId="06D67D28" w14:textId="77777777" w:rsidR="00213C6B" w:rsidRDefault="00213C6B" w:rsidP="00213C6B">
      <w:pPr>
        <w:widowControl w:val="0"/>
        <w:pBdr>
          <w:top w:val="nil"/>
          <w:left w:val="nil"/>
          <w:bottom w:val="nil"/>
          <w:right w:val="nil"/>
          <w:between w:val="nil"/>
        </w:pBdr>
        <w:spacing w:before="1" w:line="459" w:lineRule="auto"/>
        <w:ind w:left="6" w:right="1432" w:hanging="2"/>
        <w:rPr>
          <w:rFonts w:eastAsia="Times New Roman" w:cs="Times New Roman"/>
          <w:b/>
          <w:bCs/>
          <w:i/>
          <w:iCs/>
          <w:color w:val="000000"/>
          <w:sz w:val="24"/>
          <w:szCs w:val="24"/>
        </w:rPr>
      </w:pPr>
      <w:r>
        <w:rPr>
          <w:rFonts w:eastAsia="Times New Roman" w:cs="Times New Roman"/>
          <w:b/>
          <w:bCs/>
          <w:i/>
          <w:iCs/>
          <w:color w:val="000000"/>
          <w:sz w:val="24"/>
          <w:szCs w:val="24"/>
        </w:rPr>
        <w:tab/>
      </w:r>
      <w:r>
        <w:rPr>
          <w:rFonts w:eastAsia="Times New Roman" w:cs="Times New Roman"/>
          <w:b/>
          <w:bCs/>
          <w:i/>
          <w:iCs/>
          <w:color w:val="000000"/>
          <w:sz w:val="24"/>
          <w:szCs w:val="24"/>
        </w:rPr>
        <w:tab/>
        <w:t>V.Karthik….</w:t>
      </w:r>
    </w:p>
    <w:p w14:paraId="6D8C0F9E" w14:textId="77777777" w:rsidR="00213C6B" w:rsidRDefault="00213C6B" w:rsidP="00213C6B">
      <w:pPr>
        <w:widowControl w:val="0"/>
        <w:pBdr>
          <w:top w:val="nil"/>
          <w:left w:val="nil"/>
          <w:bottom w:val="nil"/>
          <w:right w:val="nil"/>
          <w:between w:val="nil"/>
        </w:pBdr>
        <w:spacing w:before="52" w:line="240" w:lineRule="auto"/>
        <w:ind w:left="16"/>
        <w:rPr>
          <w:rFonts w:eastAsia="Times New Roman" w:cs="Times New Roman"/>
          <w:b/>
          <w:bCs/>
          <w:color w:val="000000"/>
          <w:sz w:val="24"/>
          <w:szCs w:val="24"/>
        </w:rPr>
      </w:pPr>
    </w:p>
    <w:p w14:paraId="1473023E" w14:textId="77777777" w:rsidR="00213C6B" w:rsidRDefault="00213C6B" w:rsidP="00213C6B">
      <w:pPr>
        <w:widowControl w:val="0"/>
        <w:pBdr>
          <w:top w:val="nil"/>
          <w:left w:val="nil"/>
          <w:bottom w:val="nil"/>
          <w:right w:val="nil"/>
          <w:between w:val="nil"/>
        </w:pBdr>
        <w:spacing w:before="52" w:line="240" w:lineRule="auto"/>
        <w:rPr>
          <w:rFonts w:eastAsia="Times New Roman" w:cs="Times New Roman"/>
          <w:b/>
          <w:bCs/>
          <w:color w:val="000000"/>
          <w:sz w:val="24"/>
          <w:szCs w:val="24"/>
        </w:rPr>
      </w:pPr>
    </w:p>
    <w:p w14:paraId="73618AAD" w14:textId="77777777" w:rsidR="00213C6B" w:rsidRDefault="00213C6B" w:rsidP="00213C6B">
      <w:pPr>
        <w:widowControl w:val="0"/>
        <w:pBdr>
          <w:top w:val="nil"/>
          <w:left w:val="nil"/>
          <w:bottom w:val="nil"/>
          <w:right w:val="nil"/>
          <w:between w:val="nil"/>
        </w:pBdr>
        <w:spacing w:before="52" w:line="240" w:lineRule="auto"/>
        <w:rPr>
          <w:rFonts w:eastAsia="Times New Roman" w:cs="Times New Roman"/>
          <w:b/>
          <w:bCs/>
          <w:color w:val="000000"/>
          <w:sz w:val="24"/>
          <w:szCs w:val="24"/>
        </w:rPr>
      </w:pPr>
    </w:p>
    <w:p w14:paraId="1B29CC88" w14:textId="77777777" w:rsidR="00213C6B" w:rsidRDefault="00213C6B" w:rsidP="00213C6B">
      <w:pPr>
        <w:widowControl w:val="0"/>
        <w:pBdr>
          <w:top w:val="nil"/>
          <w:left w:val="nil"/>
          <w:bottom w:val="nil"/>
          <w:right w:val="nil"/>
          <w:between w:val="nil"/>
        </w:pBdr>
        <w:spacing w:before="52" w:line="240" w:lineRule="auto"/>
        <w:ind w:left="16"/>
        <w:rPr>
          <w:rFonts w:eastAsia="Times New Roman" w:cs="Times New Roman"/>
          <w:b/>
          <w:bCs/>
          <w:color w:val="000000"/>
          <w:sz w:val="24"/>
          <w:szCs w:val="24"/>
        </w:rPr>
      </w:pPr>
      <w:r>
        <w:rPr>
          <w:rFonts w:eastAsia="Times New Roman" w:cs="Times New Roman"/>
          <w:b/>
          <w:bCs/>
          <w:color w:val="000000"/>
          <w:sz w:val="24"/>
          <w:szCs w:val="24"/>
        </w:rPr>
        <w:lastRenderedPageBreak/>
        <w:t>RUBRICS FOR CALCULATION</w:t>
      </w:r>
    </w:p>
    <w:tbl>
      <w:tblPr>
        <w:tblW w:w="11244" w:type="dxa"/>
        <w:tblInd w:w="-6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01"/>
        <w:gridCol w:w="1560"/>
        <w:gridCol w:w="1842"/>
        <w:gridCol w:w="1560"/>
        <w:gridCol w:w="1559"/>
        <w:gridCol w:w="1417"/>
        <w:gridCol w:w="851"/>
        <w:gridCol w:w="754"/>
      </w:tblGrid>
      <w:tr w:rsidR="00213C6B" w:rsidRPr="003B1299" w14:paraId="45CB5AEA" w14:textId="77777777" w:rsidTr="00213C6B">
        <w:trPr>
          <w:trHeight w:val="140"/>
        </w:trPr>
        <w:tc>
          <w:tcPr>
            <w:tcW w:w="11244" w:type="dxa"/>
            <w:gridSpan w:val="8"/>
            <w:tcMar>
              <w:top w:w="100" w:type="dxa"/>
              <w:left w:w="100" w:type="dxa"/>
              <w:bottom w:w="100" w:type="dxa"/>
              <w:right w:w="100" w:type="dxa"/>
            </w:tcMar>
          </w:tcPr>
          <w:p w14:paraId="2D98463D" w14:textId="77777777" w:rsidR="00213C6B" w:rsidRPr="003B1299" w:rsidRDefault="00213C6B" w:rsidP="00B965CE">
            <w:pPr>
              <w:widowControl w:val="0"/>
              <w:pBdr>
                <w:top w:val="nil"/>
                <w:left w:val="nil"/>
                <w:bottom w:val="nil"/>
                <w:right w:val="nil"/>
                <w:between w:val="nil"/>
              </w:pBdr>
              <w:spacing w:line="240" w:lineRule="auto"/>
              <w:jc w:val="center"/>
              <w:rPr>
                <w:rFonts w:eastAsia="Times New Roman" w:cs="Times New Roman"/>
                <w:b/>
                <w:bCs/>
                <w:color w:val="222222"/>
                <w:sz w:val="20"/>
                <w:szCs w:val="20"/>
              </w:rPr>
            </w:pPr>
            <w:r w:rsidRPr="003B1299">
              <w:rPr>
                <w:rFonts w:eastAsia="Times New Roman" w:cs="Times New Roman"/>
                <w:b/>
                <w:bCs/>
                <w:color w:val="222222"/>
                <w:sz w:val="20"/>
                <w:szCs w:val="20"/>
              </w:rPr>
              <w:t>SCENARIO BASED ASSESSMENT</w:t>
            </w:r>
          </w:p>
        </w:tc>
      </w:tr>
      <w:tr w:rsidR="00213C6B" w:rsidRPr="003B1299" w14:paraId="0E122C80" w14:textId="77777777" w:rsidTr="00213C6B">
        <w:trPr>
          <w:trHeight w:val="276"/>
        </w:trPr>
        <w:tc>
          <w:tcPr>
            <w:tcW w:w="1701" w:type="dxa"/>
            <w:tcMar>
              <w:top w:w="100" w:type="dxa"/>
              <w:left w:w="100" w:type="dxa"/>
              <w:bottom w:w="100" w:type="dxa"/>
              <w:right w:w="100" w:type="dxa"/>
            </w:tcMar>
          </w:tcPr>
          <w:p w14:paraId="256BAB29" w14:textId="77777777" w:rsidR="00213C6B" w:rsidRPr="003B1299" w:rsidRDefault="00213C6B" w:rsidP="00B965CE">
            <w:pPr>
              <w:widowControl w:val="0"/>
              <w:pBdr>
                <w:top w:val="nil"/>
                <w:left w:val="nil"/>
                <w:bottom w:val="nil"/>
                <w:right w:val="nil"/>
                <w:between w:val="nil"/>
              </w:pBdr>
              <w:spacing w:line="240" w:lineRule="auto"/>
              <w:ind w:left="122"/>
              <w:jc w:val="center"/>
              <w:rPr>
                <w:rFonts w:eastAsia="Times New Roman" w:cs="Times New Roman"/>
                <w:b/>
                <w:bCs/>
                <w:color w:val="000000"/>
                <w:sz w:val="20"/>
                <w:szCs w:val="20"/>
              </w:rPr>
            </w:pPr>
            <w:r w:rsidRPr="003B1299">
              <w:rPr>
                <w:rFonts w:eastAsia="Times New Roman" w:cs="Times New Roman"/>
                <w:b/>
                <w:bCs/>
                <w:color w:val="000000"/>
                <w:sz w:val="20"/>
                <w:szCs w:val="20"/>
              </w:rPr>
              <w:t>Criteria</w:t>
            </w:r>
          </w:p>
        </w:tc>
        <w:tc>
          <w:tcPr>
            <w:tcW w:w="1560" w:type="dxa"/>
            <w:tcMar>
              <w:top w:w="100" w:type="dxa"/>
              <w:left w:w="100" w:type="dxa"/>
              <w:bottom w:w="100" w:type="dxa"/>
              <w:right w:w="100" w:type="dxa"/>
            </w:tcMar>
          </w:tcPr>
          <w:p w14:paraId="2E9209CE" w14:textId="77777777" w:rsidR="00213C6B" w:rsidRPr="003B1299" w:rsidRDefault="00213C6B" w:rsidP="00B965CE">
            <w:pPr>
              <w:widowControl w:val="0"/>
              <w:pBdr>
                <w:top w:val="nil"/>
                <w:left w:val="nil"/>
                <w:bottom w:val="nil"/>
                <w:right w:val="nil"/>
                <w:between w:val="nil"/>
              </w:pBdr>
              <w:spacing w:line="240" w:lineRule="auto"/>
              <w:jc w:val="center"/>
              <w:rPr>
                <w:rFonts w:eastAsia="Times New Roman" w:cs="Times New Roman"/>
                <w:b/>
                <w:bCs/>
                <w:color w:val="000000"/>
                <w:sz w:val="20"/>
                <w:szCs w:val="20"/>
              </w:rPr>
            </w:pPr>
            <w:r w:rsidRPr="003B1299">
              <w:rPr>
                <w:rFonts w:eastAsia="Times New Roman" w:cs="Times New Roman"/>
                <w:b/>
                <w:bCs/>
                <w:color w:val="000000"/>
                <w:sz w:val="20"/>
                <w:szCs w:val="20"/>
              </w:rPr>
              <w:t>Weightage (%)</w:t>
            </w:r>
          </w:p>
        </w:tc>
        <w:tc>
          <w:tcPr>
            <w:tcW w:w="1842" w:type="dxa"/>
            <w:tcMar>
              <w:top w:w="100" w:type="dxa"/>
              <w:left w:w="100" w:type="dxa"/>
              <w:bottom w:w="100" w:type="dxa"/>
              <w:right w:w="100" w:type="dxa"/>
            </w:tcMar>
          </w:tcPr>
          <w:p w14:paraId="338EE95F" w14:textId="77777777" w:rsidR="00213C6B" w:rsidRPr="003B1299" w:rsidRDefault="00213C6B" w:rsidP="00B965CE">
            <w:pPr>
              <w:widowControl w:val="0"/>
              <w:pBdr>
                <w:top w:val="nil"/>
                <w:left w:val="nil"/>
                <w:bottom w:val="nil"/>
                <w:right w:val="nil"/>
                <w:between w:val="nil"/>
              </w:pBdr>
              <w:spacing w:line="240" w:lineRule="auto"/>
              <w:ind w:left="113"/>
              <w:jc w:val="center"/>
              <w:rPr>
                <w:rFonts w:eastAsia="Times New Roman" w:cs="Times New Roman"/>
                <w:b/>
                <w:bCs/>
                <w:color w:val="000000"/>
                <w:sz w:val="20"/>
                <w:szCs w:val="20"/>
              </w:rPr>
            </w:pPr>
            <w:r w:rsidRPr="003B1299">
              <w:rPr>
                <w:rFonts w:eastAsia="Times New Roman" w:cs="Times New Roman"/>
                <w:b/>
                <w:bCs/>
                <w:color w:val="000000"/>
                <w:sz w:val="20"/>
                <w:szCs w:val="20"/>
              </w:rPr>
              <w:t>Level 4</w:t>
            </w:r>
          </w:p>
          <w:p w14:paraId="0C9BAA92" w14:textId="77777777" w:rsidR="00213C6B" w:rsidRPr="003B1299" w:rsidRDefault="00213C6B" w:rsidP="00B965CE">
            <w:pPr>
              <w:widowControl w:val="0"/>
              <w:pBdr>
                <w:top w:val="nil"/>
                <w:left w:val="nil"/>
                <w:bottom w:val="nil"/>
                <w:right w:val="nil"/>
                <w:between w:val="nil"/>
              </w:pBdr>
              <w:spacing w:line="240" w:lineRule="auto"/>
              <w:ind w:left="117"/>
              <w:jc w:val="center"/>
              <w:rPr>
                <w:rFonts w:eastAsia="Times New Roman" w:cs="Times New Roman"/>
                <w:b/>
                <w:bCs/>
                <w:color w:val="000000"/>
                <w:sz w:val="20"/>
                <w:szCs w:val="20"/>
              </w:rPr>
            </w:pPr>
            <w:r w:rsidRPr="003B1299">
              <w:rPr>
                <w:rFonts w:eastAsia="Times New Roman" w:cs="Times New Roman"/>
                <w:b/>
                <w:bCs/>
                <w:color w:val="000000"/>
                <w:sz w:val="20"/>
                <w:szCs w:val="20"/>
              </w:rPr>
              <w:t>(Exemplary)</w:t>
            </w:r>
          </w:p>
        </w:tc>
        <w:tc>
          <w:tcPr>
            <w:tcW w:w="1560" w:type="dxa"/>
            <w:tcMar>
              <w:top w:w="100" w:type="dxa"/>
              <w:left w:w="100" w:type="dxa"/>
              <w:bottom w:w="100" w:type="dxa"/>
              <w:right w:w="100" w:type="dxa"/>
            </w:tcMar>
          </w:tcPr>
          <w:p w14:paraId="4AEB5A56" w14:textId="77777777" w:rsidR="00213C6B" w:rsidRPr="003B1299" w:rsidRDefault="00213C6B" w:rsidP="00B965CE">
            <w:pPr>
              <w:widowControl w:val="0"/>
              <w:pBdr>
                <w:top w:val="nil"/>
                <w:left w:val="nil"/>
                <w:bottom w:val="nil"/>
                <w:right w:val="nil"/>
                <w:between w:val="nil"/>
              </w:pBdr>
              <w:spacing w:line="240" w:lineRule="auto"/>
              <w:ind w:left="118"/>
              <w:jc w:val="center"/>
              <w:rPr>
                <w:rFonts w:eastAsia="Times New Roman" w:cs="Times New Roman"/>
                <w:b/>
                <w:bCs/>
                <w:color w:val="000000"/>
                <w:sz w:val="20"/>
                <w:szCs w:val="20"/>
              </w:rPr>
            </w:pPr>
            <w:r w:rsidRPr="003B1299">
              <w:rPr>
                <w:rFonts w:eastAsia="Times New Roman" w:cs="Times New Roman"/>
                <w:b/>
                <w:bCs/>
                <w:color w:val="000000"/>
                <w:sz w:val="20"/>
                <w:szCs w:val="20"/>
              </w:rPr>
              <w:t>Level 3</w:t>
            </w:r>
          </w:p>
          <w:p w14:paraId="41F57108" w14:textId="77777777" w:rsidR="00213C6B" w:rsidRPr="003B1299" w:rsidRDefault="00213C6B" w:rsidP="00B965CE">
            <w:pPr>
              <w:widowControl w:val="0"/>
              <w:pBdr>
                <w:top w:val="nil"/>
                <w:left w:val="nil"/>
                <w:bottom w:val="nil"/>
                <w:right w:val="nil"/>
                <w:between w:val="nil"/>
              </w:pBdr>
              <w:spacing w:line="240" w:lineRule="auto"/>
              <w:ind w:left="122"/>
              <w:jc w:val="center"/>
              <w:rPr>
                <w:rFonts w:eastAsia="Times New Roman" w:cs="Times New Roman"/>
                <w:b/>
                <w:bCs/>
                <w:color w:val="000000"/>
                <w:sz w:val="20"/>
                <w:szCs w:val="20"/>
              </w:rPr>
            </w:pPr>
            <w:r w:rsidRPr="003B1299">
              <w:rPr>
                <w:rFonts w:eastAsia="Times New Roman" w:cs="Times New Roman"/>
                <w:b/>
                <w:bCs/>
                <w:color w:val="000000"/>
                <w:sz w:val="20"/>
                <w:szCs w:val="20"/>
              </w:rPr>
              <w:t>(Proficient)</w:t>
            </w:r>
          </w:p>
        </w:tc>
        <w:tc>
          <w:tcPr>
            <w:tcW w:w="1559" w:type="dxa"/>
            <w:tcMar>
              <w:top w:w="100" w:type="dxa"/>
              <w:left w:w="100" w:type="dxa"/>
              <w:bottom w:w="100" w:type="dxa"/>
              <w:right w:w="100" w:type="dxa"/>
            </w:tcMar>
          </w:tcPr>
          <w:p w14:paraId="7FFE06EF" w14:textId="77777777" w:rsidR="00213C6B" w:rsidRPr="003B1299" w:rsidRDefault="00213C6B" w:rsidP="00B965CE">
            <w:pPr>
              <w:widowControl w:val="0"/>
              <w:pBdr>
                <w:top w:val="nil"/>
                <w:left w:val="nil"/>
                <w:bottom w:val="nil"/>
                <w:right w:val="nil"/>
                <w:between w:val="nil"/>
              </w:pBdr>
              <w:spacing w:line="240" w:lineRule="auto"/>
              <w:ind w:left="113"/>
              <w:jc w:val="center"/>
              <w:rPr>
                <w:rFonts w:eastAsia="Times New Roman" w:cs="Times New Roman"/>
                <w:b/>
                <w:bCs/>
                <w:color w:val="000000"/>
                <w:sz w:val="20"/>
                <w:szCs w:val="20"/>
              </w:rPr>
            </w:pPr>
            <w:r w:rsidRPr="003B1299">
              <w:rPr>
                <w:rFonts w:eastAsia="Times New Roman" w:cs="Times New Roman"/>
                <w:b/>
                <w:bCs/>
                <w:color w:val="000000"/>
                <w:sz w:val="20"/>
                <w:szCs w:val="20"/>
              </w:rPr>
              <w:t>Level 2</w:t>
            </w:r>
          </w:p>
          <w:p w14:paraId="4F5D0685" w14:textId="77777777" w:rsidR="00213C6B" w:rsidRPr="003B1299" w:rsidRDefault="00213C6B" w:rsidP="00B965CE">
            <w:pPr>
              <w:widowControl w:val="0"/>
              <w:pBdr>
                <w:top w:val="nil"/>
                <w:left w:val="nil"/>
                <w:bottom w:val="nil"/>
                <w:right w:val="nil"/>
                <w:between w:val="nil"/>
              </w:pBdr>
              <w:spacing w:line="240" w:lineRule="auto"/>
              <w:ind w:left="117"/>
              <w:jc w:val="center"/>
              <w:rPr>
                <w:rFonts w:eastAsia="Times New Roman" w:cs="Times New Roman"/>
                <w:b/>
                <w:bCs/>
                <w:color w:val="000000"/>
                <w:sz w:val="20"/>
                <w:szCs w:val="20"/>
              </w:rPr>
            </w:pPr>
            <w:r w:rsidRPr="003B1299">
              <w:rPr>
                <w:rFonts w:eastAsia="Times New Roman" w:cs="Times New Roman"/>
                <w:b/>
                <w:bCs/>
                <w:color w:val="000000"/>
                <w:sz w:val="20"/>
                <w:szCs w:val="20"/>
              </w:rPr>
              <w:t>(Developing)</w:t>
            </w:r>
          </w:p>
        </w:tc>
        <w:tc>
          <w:tcPr>
            <w:tcW w:w="1417" w:type="dxa"/>
            <w:tcMar>
              <w:top w:w="100" w:type="dxa"/>
              <w:left w:w="100" w:type="dxa"/>
              <w:bottom w:w="100" w:type="dxa"/>
              <w:right w:w="100" w:type="dxa"/>
            </w:tcMar>
          </w:tcPr>
          <w:p w14:paraId="3ECFF45C" w14:textId="77777777" w:rsidR="00213C6B" w:rsidRPr="003B1299" w:rsidRDefault="00213C6B" w:rsidP="00B965CE">
            <w:pPr>
              <w:widowControl w:val="0"/>
              <w:pBdr>
                <w:top w:val="nil"/>
                <w:left w:val="nil"/>
                <w:bottom w:val="nil"/>
                <w:right w:val="nil"/>
                <w:between w:val="nil"/>
              </w:pBdr>
              <w:spacing w:line="240" w:lineRule="auto"/>
              <w:ind w:left="118"/>
              <w:jc w:val="center"/>
              <w:rPr>
                <w:rFonts w:eastAsia="Times New Roman" w:cs="Times New Roman"/>
                <w:b/>
                <w:bCs/>
                <w:color w:val="000000"/>
                <w:sz w:val="20"/>
                <w:szCs w:val="20"/>
              </w:rPr>
            </w:pPr>
            <w:r w:rsidRPr="003B1299">
              <w:rPr>
                <w:rFonts w:eastAsia="Times New Roman" w:cs="Times New Roman"/>
                <w:b/>
                <w:bCs/>
                <w:color w:val="000000"/>
                <w:sz w:val="20"/>
                <w:szCs w:val="20"/>
              </w:rPr>
              <w:t>Level 1</w:t>
            </w:r>
          </w:p>
          <w:p w14:paraId="4ADE314E" w14:textId="77777777" w:rsidR="00213C6B" w:rsidRPr="003B1299" w:rsidRDefault="00213C6B" w:rsidP="00B965CE">
            <w:pPr>
              <w:widowControl w:val="0"/>
              <w:pBdr>
                <w:top w:val="nil"/>
                <w:left w:val="nil"/>
                <w:bottom w:val="nil"/>
                <w:right w:val="nil"/>
                <w:between w:val="nil"/>
              </w:pBdr>
              <w:spacing w:line="240" w:lineRule="auto"/>
              <w:ind w:left="122"/>
              <w:jc w:val="center"/>
              <w:rPr>
                <w:rFonts w:eastAsia="Times New Roman" w:cs="Times New Roman"/>
                <w:b/>
                <w:bCs/>
                <w:color w:val="000000"/>
                <w:sz w:val="20"/>
                <w:szCs w:val="20"/>
              </w:rPr>
            </w:pPr>
            <w:r w:rsidRPr="003B1299">
              <w:rPr>
                <w:rFonts w:eastAsia="Times New Roman" w:cs="Times New Roman"/>
                <w:b/>
                <w:bCs/>
                <w:color w:val="000000"/>
                <w:sz w:val="20"/>
                <w:szCs w:val="20"/>
              </w:rPr>
              <w:t>(Beginning)</w:t>
            </w:r>
          </w:p>
        </w:tc>
        <w:tc>
          <w:tcPr>
            <w:tcW w:w="851" w:type="dxa"/>
            <w:tcMar>
              <w:top w:w="100" w:type="dxa"/>
              <w:left w:w="100" w:type="dxa"/>
              <w:bottom w:w="100" w:type="dxa"/>
              <w:right w:w="100" w:type="dxa"/>
            </w:tcMar>
          </w:tcPr>
          <w:p w14:paraId="49166CE7" w14:textId="77777777" w:rsidR="00213C6B" w:rsidRPr="003B1299" w:rsidRDefault="00213C6B" w:rsidP="00B965CE">
            <w:pPr>
              <w:widowControl w:val="0"/>
              <w:pBdr>
                <w:top w:val="nil"/>
                <w:left w:val="nil"/>
                <w:bottom w:val="nil"/>
                <w:right w:val="nil"/>
                <w:between w:val="nil"/>
              </w:pBdr>
              <w:spacing w:line="240" w:lineRule="auto"/>
              <w:ind w:left="114"/>
              <w:jc w:val="center"/>
              <w:rPr>
                <w:rFonts w:eastAsia="Times New Roman" w:cs="Times New Roman"/>
                <w:color w:val="000000"/>
                <w:sz w:val="20"/>
                <w:szCs w:val="20"/>
              </w:rPr>
            </w:pPr>
            <w:r w:rsidRPr="003B1299">
              <w:rPr>
                <w:rFonts w:eastAsia="Times New Roman" w:cs="Times New Roman"/>
                <w:color w:val="000000"/>
                <w:sz w:val="20"/>
                <w:szCs w:val="20"/>
              </w:rPr>
              <w:t>Level</w:t>
            </w:r>
          </w:p>
        </w:tc>
        <w:tc>
          <w:tcPr>
            <w:tcW w:w="754" w:type="dxa"/>
            <w:tcMar>
              <w:top w:w="100" w:type="dxa"/>
              <w:left w:w="100" w:type="dxa"/>
              <w:bottom w:w="100" w:type="dxa"/>
              <w:right w:w="100" w:type="dxa"/>
            </w:tcMar>
          </w:tcPr>
          <w:p w14:paraId="7C5CC583" w14:textId="77777777" w:rsidR="00213C6B" w:rsidRPr="003B1299" w:rsidRDefault="00213C6B" w:rsidP="00B965CE">
            <w:pPr>
              <w:widowControl w:val="0"/>
              <w:pBdr>
                <w:top w:val="nil"/>
                <w:left w:val="nil"/>
                <w:bottom w:val="nil"/>
                <w:right w:val="nil"/>
                <w:between w:val="nil"/>
              </w:pBdr>
              <w:spacing w:line="240" w:lineRule="auto"/>
              <w:jc w:val="center"/>
              <w:rPr>
                <w:rFonts w:eastAsia="Times New Roman" w:cs="Times New Roman"/>
                <w:color w:val="000000"/>
                <w:sz w:val="20"/>
                <w:szCs w:val="20"/>
              </w:rPr>
            </w:pPr>
            <w:r w:rsidRPr="003B1299">
              <w:rPr>
                <w:rFonts w:eastAsia="Times New Roman" w:cs="Times New Roman"/>
                <w:color w:val="000000"/>
                <w:sz w:val="20"/>
                <w:szCs w:val="20"/>
              </w:rPr>
              <w:t>Marks</w:t>
            </w:r>
          </w:p>
        </w:tc>
      </w:tr>
      <w:tr w:rsidR="00213C6B" w:rsidRPr="003B1299" w14:paraId="3F65F18C" w14:textId="77777777" w:rsidTr="00213C6B">
        <w:trPr>
          <w:trHeight w:val="551"/>
        </w:trPr>
        <w:tc>
          <w:tcPr>
            <w:tcW w:w="1701" w:type="dxa"/>
            <w:tcMar>
              <w:top w:w="100" w:type="dxa"/>
              <w:left w:w="100" w:type="dxa"/>
              <w:bottom w:w="100" w:type="dxa"/>
              <w:right w:w="100" w:type="dxa"/>
            </w:tcMar>
          </w:tcPr>
          <w:p w14:paraId="6A41F25B" w14:textId="77777777" w:rsidR="00213C6B" w:rsidRPr="003B1299" w:rsidRDefault="00213C6B" w:rsidP="00B965CE">
            <w:pPr>
              <w:widowControl w:val="0"/>
              <w:pBdr>
                <w:top w:val="nil"/>
                <w:left w:val="nil"/>
                <w:bottom w:val="nil"/>
                <w:right w:val="nil"/>
                <w:between w:val="nil"/>
              </w:pBdr>
              <w:spacing w:line="226" w:lineRule="auto"/>
              <w:ind w:left="119" w:right="99"/>
              <w:jc w:val="center"/>
              <w:rPr>
                <w:rFonts w:eastAsia="Times New Roman" w:cs="Times New Roman"/>
                <w:b/>
                <w:bCs/>
                <w:color w:val="000000"/>
                <w:sz w:val="20"/>
                <w:szCs w:val="20"/>
              </w:rPr>
            </w:pPr>
            <w:r w:rsidRPr="003B1299">
              <w:rPr>
                <w:rFonts w:eastAsia="Times New Roman" w:cs="Times New Roman"/>
                <w:b/>
                <w:bCs/>
                <w:color w:val="000000"/>
                <w:sz w:val="20"/>
                <w:szCs w:val="20"/>
              </w:rPr>
              <w:t>Understanding of</w:t>
            </w:r>
          </w:p>
          <w:p w14:paraId="7EFB6E50" w14:textId="77777777" w:rsidR="00213C6B" w:rsidRPr="003B1299" w:rsidRDefault="00213C6B" w:rsidP="00B965CE">
            <w:pPr>
              <w:widowControl w:val="0"/>
              <w:pBdr>
                <w:top w:val="nil"/>
                <w:left w:val="nil"/>
                <w:bottom w:val="nil"/>
                <w:right w:val="nil"/>
                <w:between w:val="nil"/>
              </w:pBdr>
              <w:spacing w:before="4" w:line="240" w:lineRule="auto"/>
              <w:ind w:left="119"/>
              <w:jc w:val="center"/>
              <w:rPr>
                <w:rFonts w:eastAsia="Times New Roman" w:cs="Times New Roman"/>
                <w:b/>
                <w:bCs/>
                <w:color w:val="000000"/>
                <w:sz w:val="20"/>
                <w:szCs w:val="20"/>
              </w:rPr>
            </w:pPr>
            <w:r w:rsidRPr="003B1299">
              <w:rPr>
                <w:rFonts w:eastAsia="Times New Roman" w:cs="Times New Roman"/>
                <w:b/>
                <w:bCs/>
                <w:color w:val="000000"/>
                <w:sz w:val="20"/>
                <w:szCs w:val="20"/>
              </w:rPr>
              <w:t>Problem</w:t>
            </w:r>
          </w:p>
        </w:tc>
        <w:tc>
          <w:tcPr>
            <w:tcW w:w="1560" w:type="dxa"/>
            <w:tcMar>
              <w:top w:w="100" w:type="dxa"/>
              <w:left w:w="100" w:type="dxa"/>
              <w:bottom w:w="100" w:type="dxa"/>
              <w:right w:w="100" w:type="dxa"/>
            </w:tcMar>
          </w:tcPr>
          <w:p w14:paraId="0EC3EA6D" w14:textId="77777777" w:rsidR="00213C6B" w:rsidRPr="003B1299" w:rsidRDefault="00213C6B" w:rsidP="00B965CE">
            <w:pPr>
              <w:widowControl w:val="0"/>
              <w:pBdr>
                <w:top w:val="nil"/>
                <w:left w:val="nil"/>
                <w:bottom w:val="nil"/>
                <w:right w:val="nil"/>
                <w:between w:val="nil"/>
              </w:pBdr>
              <w:spacing w:line="240" w:lineRule="auto"/>
              <w:ind w:left="119"/>
              <w:jc w:val="center"/>
              <w:rPr>
                <w:rFonts w:eastAsia="Times New Roman" w:cs="Times New Roman"/>
                <w:color w:val="000000"/>
                <w:sz w:val="20"/>
                <w:szCs w:val="20"/>
              </w:rPr>
            </w:pPr>
            <w:r w:rsidRPr="003B1299">
              <w:rPr>
                <w:rFonts w:eastAsia="Times New Roman" w:cs="Times New Roman"/>
                <w:color w:val="000000"/>
                <w:sz w:val="20"/>
                <w:szCs w:val="20"/>
              </w:rPr>
              <w:t>20%</w:t>
            </w:r>
          </w:p>
        </w:tc>
        <w:tc>
          <w:tcPr>
            <w:tcW w:w="1842" w:type="dxa"/>
            <w:tcMar>
              <w:top w:w="100" w:type="dxa"/>
              <w:left w:w="100" w:type="dxa"/>
              <w:bottom w:w="100" w:type="dxa"/>
              <w:right w:w="100" w:type="dxa"/>
            </w:tcMar>
          </w:tcPr>
          <w:p w14:paraId="0D0518B7" w14:textId="77777777" w:rsidR="00213C6B" w:rsidRPr="003B1299" w:rsidRDefault="00213C6B" w:rsidP="00B965CE">
            <w:pPr>
              <w:widowControl w:val="0"/>
              <w:pBdr>
                <w:top w:val="nil"/>
                <w:left w:val="nil"/>
                <w:bottom w:val="nil"/>
                <w:right w:val="nil"/>
                <w:between w:val="nil"/>
              </w:pBdr>
              <w:spacing w:line="226" w:lineRule="auto"/>
              <w:ind w:left="116" w:right="204" w:hanging="3"/>
              <w:jc w:val="center"/>
              <w:rPr>
                <w:rFonts w:eastAsia="Times New Roman" w:cs="Times New Roman"/>
                <w:color w:val="000000"/>
                <w:sz w:val="20"/>
                <w:szCs w:val="20"/>
              </w:rPr>
            </w:pPr>
            <w:r w:rsidRPr="003B1299">
              <w:rPr>
                <w:rFonts w:eastAsia="Times New Roman" w:cs="Times New Roman"/>
                <w:color w:val="000000"/>
                <w:sz w:val="20"/>
                <w:szCs w:val="20"/>
              </w:rPr>
              <w:t>Demonstrates clear and complete</w:t>
            </w:r>
          </w:p>
          <w:p w14:paraId="1791D20A" w14:textId="77777777" w:rsidR="00213C6B" w:rsidRPr="003B1299" w:rsidRDefault="00213C6B" w:rsidP="00B965CE">
            <w:pPr>
              <w:widowControl w:val="0"/>
              <w:pBdr>
                <w:top w:val="nil"/>
                <w:left w:val="nil"/>
                <w:bottom w:val="nil"/>
                <w:right w:val="nil"/>
                <w:between w:val="nil"/>
              </w:pBdr>
              <w:spacing w:before="4" w:line="231" w:lineRule="auto"/>
              <w:ind w:left="119" w:right="108" w:hanging="8"/>
              <w:jc w:val="center"/>
              <w:rPr>
                <w:rFonts w:eastAsia="Times New Roman" w:cs="Times New Roman"/>
                <w:color w:val="000000"/>
                <w:sz w:val="20"/>
                <w:szCs w:val="20"/>
              </w:rPr>
            </w:pPr>
            <w:r w:rsidRPr="003B1299">
              <w:rPr>
                <w:rFonts w:eastAsia="Times New Roman" w:cs="Times New Roman"/>
                <w:color w:val="000000"/>
                <w:sz w:val="20"/>
                <w:szCs w:val="20"/>
              </w:rPr>
              <w:t>understanding of the  scenario and context</w:t>
            </w:r>
          </w:p>
        </w:tc>
        <w:tc>
          <w:tcPr>
            <w:tcW w:w="1560" w:type="dxa"/>
            <w:tcMar>
              <w:top w:w="100" w:type="dxa"/>
              <w:left w:w="100" w:type="dxa"/>
              <w:bottom w:w="100" w:type="dxa"/>
              <w:right w:w="100" w:type="dxa"/>
            </w:tcMar>
          </w:tcPr>
          <w:p w14:paraId="50338DE4" w14:textId="77777777" w:rsidR="00213C6B" w:rsidRPr="003B1299" w:rsidRDefault="00213C6B" w:rsidP="00B965CE">
            <w:pPr>
              <w:widowControl w:val="0"/>
              <w:pBdr>
                <w:top w:val="nil"/>
                <w:left w:val="nil"/>
                <w:bottom w:val="nil"/>
                <w:right w:val="nil"/>
                <w:between w:val="nil"/>
              </w:pBdr>
              <w:spacing w:line="240" w:lineRule="auto"/>
              <w:ind w:left="126"/>
              <w:jc w:val="center"/>
              <w:rPr>
                <w:rFonts w:eastAsia="Times New Roman" w:cs="Times New Roman"/>
                <w:color w:val="000000"/>
                <w:sz w:val="20"/>
                <w:szCs w:val="20"/>
              </w:rPr>
            </w:pPr>
            <w:r w:rsidRPr="003B1299">
              <w:rPr>
                <w:rFonts w:eastAsia="Times New Roman" w:cs="Times New Roman"/>
                <w:color w:val="000000"/>
                <w:sz w:val="20"/>
                <w:szCs w:val="20"/>
              </w:rPr>
              <w:t>Shows good</w:t>
            </w:r>
          </w:p>
          <w:p w14:paraId="64D74FDF" w14:textId="77777777" w:rsidR="00213C6B" w:rsidRPr="003B1299" w:rsidRDefault="00213C6B" w:rsidP="00B965CE">
            <w:pPr>
              <w:widowControl w:val="0"/>
              <w:pBdr>
                <w:top w:val="nil"/>
                <w:left w:val="nil"/>
                <w:bottom w:val="nil"/>
                <w:right w:val="nil"/>
                <w:between w:val="nil"/>
              </w:pBdr>
              <w:spacing w:line="240" w:lineRule="auto"/>
              <w:ind w:left="115"/>
              <w:jc w:val="center"/>
              <w:rPr>
                <w:rFonts w:eastAsia="Times New Roman" w:cs="Times New Roman"/>
                <w:color w:val="000000"/>
                <w:sz w:val="20"/>
                <w:szCs w:val="20"/>
              </w:rPr>
            </w:pPr>
            <w:r w:rsidRPr="003B1299">
              <w:rPr>
                <w:rFonts w:eastAsia="Times New Roman" w:cs="Times New Roman"/>
                <w:color w:val="000000"/>
                <w:sz w:val="20"/>
                <w:szCs w:val="20"/>
              </w:rPr>
              <w:t>understanding</w:t>
            </w:r>
          </w:p>
          <w:p w14:paraId="33201B5E" w14:textId="77777777" w:rsidR="00213C6B" w:rsidRPr="003B1299" w:rsidRDefault="00213C6B" w:rsidP="00B965CE">
            <w:pPr>
              <w:widowControl w:val="0"/>
              <w:pBdr>
                <w:top w:val="nil"/>
                <w:left w:val="nil"/>
                <w:bottom w:val="nil"/>
                <w:right w:val="nil"/>
                <w:between w:val="nil"/>
              </w:pBdr>
              <w:spacing w:line="240" w:lineRule="auto"/>
              <w:ind w:left="116"/>
              <w:jc w:val="center"/>
              <w:rPr>
                <w:rFonts w:eastAsia="Times New Roman" w:cs="Times New Roman"/>
                <w:color w:val="000000"/>
                <w:sz w:val="20"/>
                <w:szCs w:val="20"/>
              </w:rPr>
            </w:pPr>
            <w:r w:rsidRPr="003B1299">
              <w:rPr>
                <w:rFonts w:eastAsia="Times New Roman" w:cs="Times New Roman"/>
                <w:color w:val="000000"/>
                <w:sz w:val="20"/>
                <w:szCs w:val="20"/>
              </w:rPr>
              <w:t>with minor gaps</w:t>
            </w:r>
          </w:p>
        </w:tc>
        <w:tc>
          <w:tcPr>
            <w:tcW w:w="1559" w:type="dxa"/>
            <w:tcMar>
              <w:top w:w="100" w:type="dxa"/>
              <w:left w:w="100" w:type="dxa"/>
              <w:bottom w:w="100" w:type="dxa"/>
              <w:right w:w="100" w:type="dxa"/>
            </w:tcMar>
          </w:tcPr>
          <w:p w14:paraId="71C6BA90" w14:textId="77777777" w:rsidR="00213C6B" w:rsidRPr="003B1299" w:rsidRDefault="00213C6B" w:rsidP="00B965CE">
            <w:pPr>
              <w:widowControl w:val="0"/>
              <w:pBdr>
                <w:top w:val="nil"/>
                <w:left w:val="nil"/>
                <w:bottom w:val="nil"/>
                <w:right w:val="nil"/>
                <w:between w:val="nil"/>
              </w:pBdr>
              <w:spacing w:line="240" w:lineRule="auto"/>
              <w:ind w:left="113"/>
              <w:jc w:val="center"/>
              <w:rPr>
                <w:rFonts w:eastAsia="Times New Roman" w:cs="Times New Roman"/>
                <w:color w:val="000000"/>
                <w:sz w:val="20"/>
                <w:szCs w:val="20"/>
              </w:rPr>
            </w:pPr>
            <w:r w:rsidRPr="003B1299">
              <w:rPr>
                <w:rFonts w:eastAsia="Times New Roman" w:cs="Times New Roman"/>
                <w:color w:val="000000"/>
                <w:sz w:val="20"/>
                <w:szCs w:val="20"/>
              </w:rPr>
              <w:t>Partial</w:t>
            </w:r>
          </w:p>
          <w:p w14:paraId="6FF02936" w14:textId="77777777" w:rsidR="00213C6B" w:rsidRPr="003B1299" w:rsidRDefault="00213C6B" w:rsidP="00B965CE">
            <w:pPr>
              <w:widowControl w:val="0"/>
              <w:pBdr>
                <w:top w:val="nil"/>
                <w:left w:val="nil"/>
                <w:bottom w:val="nil"/>
                <w:right w:val="nil"/>
                <w:between w:val="nil"/>
              </w:pBdr>
              <w:spacing w:line="240" w:lineRule="auto"/>
              <w:ind w:left="110"/>
              <w:jc w:val="center"/>
              <w:rPr>
                <w:rFonts w:eastAsia="Times New Roman" w:cs="Times New Roman"/>
                <w:color w:val="000000"/>
                <w:sz w:val="20"/>
                <w:szCs w:val="20"/>
              </w:rPr>
            </w:pPr>
            <w:r w:rsidRPr="003B1299">
              <w:rPr>
                <w:rFonts w:eastAsia="Times New Roman" w:cs="Times New Roman"/>
                <w:color w:val="000000"/>
                <w:sz w:val="20"/>
                <w:szCs w:val="20"/>
              </w:rPr>
              <w:t>understanding;</w:t>
            </w:r>
          </w:p>
          <w:p w14:paraId="6B69E30B" w14:textId="77777777" w:rsidR="00213C6B" w:rsidRPr="003B1299" w:rsidRDefault="00213C6B" w:rsidP="00B965CE">
            <w:pPr>
              <w:widowControl w:val="0"/>
              <w:pBdr>
                <w:top w:val="nil"/>
                <w:left w:val="nil"/>
                <w:bottom w:val="nil"/>
                <w:right w:val="nil"/>
                <w:between w:val="nil"/>
              </w:pBdr>
              <w:spacing w:line="240" w:lineRule="auto"/>
              <w:ind w:left="111"/>
              <w:jc w:val="center"/>
              <w:rPr>
                <w:rFonts w:eastAsia="Times New Roman" w:cs="Times New Roman"/>
                <w:color w:val="000000"/>
                <w:sz w:val="20"/>
                <w:szCs w:val="20"/>
              </w:rPr>
            </w:pPr>
            <w:r w:rsidRPr="003B1299">
              <w:rPr>
                <w:rFonts w:eastAsia="Times New Roman" w:cs="Times New Roman"/>
                <w:color w:val="000000"/>
                <w:sz w:val="20"/>
                <w:szCs w:val="20"/>
              </w:rPr>
              <w:t>misses key</w:t>
            </w:r>
          </w:p>
          <w:p w14:paraId="58380286" w14:textId="77777777" w:rsidR="00213C6B" w:rsidRPr="003B1299" w:rsidRDefault="00213C6B" w:rsidP="00B965CE">
            <w:pPr>
              <w:widowControl w:val="0"/>
              <w:pBdr>
                <w:top w:val="nil"/>
                <w:left w:val="nil"/>
                <w:bottom w:val="nil"/>
                <w:right w:val="nil"/>
                <w:between w:val="nil"/>
              </w:pBdr>
              <w:spacing w:line="240" w:lineRule="auto"/>
              <w:ind w:left="116"/>
              <w:jc w:val="center"/>
              <w:rPr>
                <w:rFonts w:eastAsia="Times New Roman" w:cs="Times New Roman"/>
                <w:color w:val="000000"/>
                <w:sz w:val="20"/>
                <w:szCs w:val="20"/>
              </w:rPr>
            </w:pPr>
            <w:r w:rsidRPr="003B1299">
              <w:rPr>
                <w:rFonts w:eastAsia="Times New Roman" w:cs="Times New Roman"/>
                <w:color w:val="000000"/>
                <w:sz w:val="20"/>
                <w:szCs w:val="20"/>
              </w:rPr>
              <w:t>aspects</w:t>
            </w:r>
          </w:p>
        </w:tc>
        <w:tc>
          <w:tcPr>
            <w:tcW w:w="1417" w:type="dxa"/>
            <w:tcMar>
              <w:top w:w="100" w:type="dxa"/>
              <w:left w:w="100" w:type="dxa"/>
              <w:bottom w:w="100" w:type="dxa"/>
              <w:right w:w="100" w:type="dxa"/>
            </w:tcMar>
          </w:tcPr>
          <w:p w14:paraId="77C5AD50" w14:textId="77777777" w:rsidR="00213C6B" w:rsidRPr="003B1299" w:rsidRDefault="00213C6B" w:rsidP="00B965CE">
            <w:pPr>
              <w:widowControl w:val="0"/>
              <w:pBdr>
                <w:top w:val="nil"/>
                <w:left w:val="nil"/>
                <w:bottom w:val="nil"/>
                <w:right w:val="nil"/>
                <w:between w:val="nil"/>
              </w:pBdr>
              <w:spacing w:line="226" w:lineRule="auto"/>
              <w:ind w:left="122" w:right="98" w:hanging="4"/>
              <w:jc w:val="center"/>
              <w:rPr>
                <w:rFonts w:eastAsia="Times New Roman" w:cs="Times New Roman"/>
                <w:color w:val="000000"/>
                <w:sz w:val="20"/>
                <w:szCs w:val="20"/>
              </w:rPr>
            </w:pPr>
            <w:r w:rsidRPr="003B1299">
              <w:rPr>
                <w:rFonts w:eastAsia="Times New Roman" w:cs="Times New Roman"/>
                <w:color w:val="000000"/>
                <w:sz w:val="20"/>
                <w:szCs w:val="20"/>
              </w:rPr>
              <w:t>Misinterprets or fails to</w:t>
            </w:r>
          </w:p>
          <w:p w14:paraId="7596BFB5" w14:textId="77777777" w:rsidR="00213C6B" w:rsidRPr="003B1299" w:rsidRDefault="00213C6B" w:rsidP="00B965CE">
            <w:pPr>
              <w:widowControl w:val="0"/>
              <w:pBdr>
                <w:top w:val="nil"/>
                <w:left w:val="nil"/>
                <w:bottom w:val="nil"/>
                <w:right w:val="nil"/>
                <w:between w:val="nil"/>
              </w:pBdr>
              <w:spacing w:before="4" w:line="231" w:lineRule="auto"/>
              <w:ind w:left="124" w:right="199" w:hanging="8"/>
              <w:jc w:val="center"/>
              <w:rPr>
                <w:rFonts w:eastAsia="Times New Roman" w:cs="Times New Roman"/>
                <w:color w:val="000000"/>
                <w:sz w:val="20"/>
                <w:szCs w:val="20"/>
              </w:rPr>
            </w:pPr>
            <w:r w:rsidRPr="003B1299">
              <w:rPr>
                <w:rFonts w:eastAsia="Times New Roman" w:cs="Times New Roman"/>
                <w:color w:val="000000"/>
                <w:sz w:val="20"/>
                <w:szCs w:val="20"/>
              </w:rPr>
              <w:t>understand the  scenario</w:t>
            </w:r>
          </w:p>
        </w:tc>
        <w:tc>
          <w:tcPr>
            <w:tcW w:w="851" w:type="dxa"/>
            <w:tcMar>
              <w:top w:w="100" w:type="dxa"/>
              <w:left w:w="100" w:type="dxa"/>
              <w:bottom w:w="100" w:type="dxa"/>
              <w:right w:w="100" w:type="dxa"/>
            </w:tcMar>
          </w:tcPr>
          <w:p w14:paraId="33458774" w14:textId="77777777" w:rsidR="00213C6B" w:rsidRPr="003B1299" w:rsidRDefault="00213C6B" w:rsidP="00B965CE">
            <w:pPr>
              <w:widowControl w:val="0"/>
              <w:pBdr>
                <w:top w:val="nil"/>
                <w:left w:val="nil"/>
                <w:bottom w:val="nil"/>
                <w:right w:val="nil"/>
                <w:between w:val="nil"/>
              </w:pBdr>
              <w:jc w:val="center"/>
              <w:rPr>
                <w:rFonts w:eastAsia="Times New Roman" w:cs="Times New Roman"/>
                <w:color w:val="000000"/>
                <w:sz w:val="20"/>
                <w:szCs w:val="20"/>
              </w:rPr>
            </w:pPr>
          </w:p>
        </w:tc>
        <w:tc>
          <w:tcPr>
            <w:tcW w:w="754" w:type="dxa"/>
            <w:tcMar>
              <w:top w:w="100" w:type="dxa"/>
              <w:left w:w="100" w:type="dxa"/>
              <w:bottom w:w="100" w:type="dxa"/>
              <w:right w:w="100" w:type="dxa"/>
            </w:tcMar>
          </w:tcPr>
          <w:p w14:paraId="0D6A3AFF" w14:textId="77777777" w:rsidR="00213C6B" w:rsidRPr="003B1299" w:rsidRDefault="00213C6B" w:rsidP="00B965CE">
            <w:pPr>
              <w:widowControl w:val="0"/>
              <w:pBdr>
                <w:top w:val="nil"/>
                <w:left w:val="nil"/>
                <w:bottom w:val="nil"/>
                <w:right w:val="nil"/>
                <w:between w:val="nil"/>
              </w:pBdr>
              <w:jc w:val="center"/>
              <w:rPr>
                <w:rFonts w:eastAsia="Times New Roman" w:cs="Times New Roman"/>
                <w:color w:val="000000"/>
                <w:sz w:val="20"/>
                <w:szCs w:val="20"/>
              </w:rPr>
            </w:pPr>
          </w:p>
        </w:tc>
      </w:tr>
      <w:tr w:rsidR="00213C6B" w:rsidRPr="003B1299" w14:paraId="7C3E011F" w14:textId="77777777" w:rsidTr="00213C6B">
        <w:trPr>
          <w:trHeight w:val="412"/>
        </w:trPr>
        <w:tc>
          <w:tcPr>
            <w:tcW w:w="1701" w:type="dxa"/>
            <w:tcMar>
              <w:top w:w="100" w:type="dxa"/>
              <w:left w:w="100" w:type="dxa"/>
              <w:bottom w:w="100" w:type="dxa"/>
              <w:right w:w="100" w:type="dxa"/>
            </w:tcMar>
          </w:tcPr>
          <w:p w14:paraId="44F06871" w14:textId="77777777" w:rsidR="00213C6B" w:rsidRPr="003B1299" w:rsidRDefault="00213C6B" w:rsidP="00B965CE">
            <w:pPr>
              <w:widowControl w:val="0"/>
              <w:pBdr>
                <w:top w:val="nil"/>
                <w:left w:val="nil"/>
                <w:bottom w:val="nil"/>
                <w:right w:val="nil"/>
                <w:between w:val="nil"/>
              </w:pBdr>
              <w:spacing w:line="240" w:lineRule="auto"/>
              <w:ind w:left="117"/>
              <w:jc w:val="center"/>
              <w:rPr>
                <w:rFonts w:eastAsia="Times New Roman" w:cs="Times New Roman"/>
                <w:b/>
                <w:bCs/>
                <w:color w:val="000000"/>
                <w:sz w:val="20"/>
                <w:szCs w:val="20"/>
              </w:rPr>
            </w:pPr>
            <w:r w:rsidRPr="003B1299">
              <w:rPr>
                <w:rFonts w:eastAsia="Times New Roman" w:cs="Times New Roman"/>
                <w:b/>
                <w:bCs/>
                <w:color w:val="000000"/>
                <w:sz w:val="20"/>
                <w:szCs w:val="20"/>
              </w:rPr>
              <w:t>Data</w:t>
            </w:r>
          </w:p>
          <w:p w14:paraId="55E3960F" w14:textId="77777777" w:rsidR="00213C6B" w:rsidRPr="003B1299" w:rsidRDefault="00213C6B" w:rsidP="00B965CE">
            <w:pPr>
              <w:widowControl w:val="0"/>
              <w:pBdr>
                <w:top w:val="nil"/>
                <w:left w:val="nil"/>
                <w:bottom w:val="nil"/>
                <w:right w:val="nil"/>
                <w:between w:val="nil"/>
              </w:pBdr>
              <w:spacing w:line="240" w:lineRule="auto"/>
              <w:jc w:val="center"/>
              <w:rPr>
                <w:rFonts w:eastAsia="Times New Roman" w:cs="Times New Roman"/>
                <w:b/>
                <w:bCs/>
                <w:color w:val="000000"/>
                <w:sz w:val="20"/>
                <w:szCs w:val="20"/>
              </w:rPr>
            </w:pPr>
            <w:r w:rsidRPr="003B1299">
              <w:rPr>
                <w:rFonts w:eastAsia="Times New Roman" w:cs="Times New Roman"/>
                <w:b/>
                <w:bCs/>
                <w:color w:val="000000"/>
                <w:sz w:val="20"/>
                <w:szCs w:val="20"/>
              </w:rPr>
              <w:t>Preparatio</w:t>
            </w:r>
          </w:p>
          <w:p w14:paraId="1700A394" w14:textId="77777777" w:rsidR="00213C6B" w:rsidRPr="003B1299" w:rsidRDefault="00213C6B" w:rsidP="00B965CE">
            <w:pPr>
              <w:widowControl w:val="0"/>
              <w:pBdr>
                <w:top w:val="nil"/>
                <w:left w:val="nil"/>
                <w:bottom w:val="nil"/>
                <w:right w:val="nil"/>
                <w:between w:val="nil"/>
              </w:pBdr>
              <w:spacing w:line="240" w:lineRule="auto"/>
              <w:jc w:val="center"/>
              <w:rPr>
                <w:rFonts w:eastAsia="Times New Roman" w:cs="Times New Roman"/>
                <w:b/>
                <w:bCs/>
                <w:color w:val="000000"/>
                <w:sz w:val="20"/>
                <w:szCs w:val="20"/>
              </w:rPr>
            </w:pPr>
            <w:r w:rsidRPr="003B1299">
              <w:rPr>
                <w:rFonts w:eastAsia="Times New Roman" w:cs="Times New Roman"/>
                <w:b/>
                <w:bCs/>
                <w:color w:val="000000"/>
                <w:sz w:val="20"/>
                <w:szCs w:val="20"/>
              </w:rPr>
              <w:t>n and EDA</w:t>
            </w:r>
          </w:p>
        </w:tc>
        <w:tc>
          <w:tcPr>
            <w:tcW w:w="1560" w:type="dxa"/>
            <w:tcMar>
              <w:top w:w="100" w:type="dxa"/>
              <w:left w:w="100" w:type="dxa"/>
              <w:bottom w:w="100" w:type="dxa"/>
              <w:right w:w="100" w:type="dxa"/>
            </w:tcMar>
          </w:tcPr>
          <w:p w14:paraId="0E902E59" w14:textId="77777777" w:rsidR="00213C6B" w:rsidRPr="003B1299" w:rsidRDefault="00213C6B" w:rsidP="00B965CE">
            <w:pPr>
              <w:widowControl w:val="0"/>
              <w:pBdr>
                <w:top w:val="nil"/>
                <w:left w:val="nil"/>
                <w:bottom w:val="nil"/>
                <w:right w:val="nil"/>
                <w:between w:val="nil"/>
              </w:pBdr>
              <w:spacing w:line="240" w:lineRule="auto"/>
              <w:ind w:left="119"/>
              <w:jc w:val="center"/>
              <w:rPr>
                <w:rFonts w:eastAsia="Times New Roman" w:cs="Times New Roman"/>
                <w:color w:val="000000"/>
                <w:sz w:val="20"/>
                <w:szCs w:val="20"/>
              </w:rPr>
            </w:pPr>
            <w:r w:rsidRPr="003B1299">
              <w:rPr>
                <w:rFonts w:eastAsia="Times New Roman" w:cs="Times New Roman"/>
                <w:color w:val="000000"/>
                <w:sz w:val="20"/>
                <w:szCs w:val="20"/>
              </w:rPr>
              <w:t>20%</w:t>
            </w:r>
          </w:p>
        </w:tc>
        <w:tc>
          <w:tcPr>
            <w:tcW w:w="1842" w:type="dxa"/>
            <w:tcMar>
              <w:top w:w="100" w:type="dxa"/>
              <w:left w:w="100" w:type="dxa"/>
              <w:bottom w:w="100" w:type="dxa"/>
              <w:right w:w="100" w:type="dxa"/>
            </w:tcMar>
          </w:tcPr>
          <w:p w14:paraId="4C4ECE0B" w14:textId="77777777" w:rsidR="00213C6B" w:rsidRPr="003B1299" w:rsidRDefault="00213C6B" w:rsidP="00B965CE">
            <w:pPr>
              <w:widowControl w:val="0"/>
              <w:pBdr>
                <w:top w:val="nil"/>
                <w:left w:val="nil"/>
                <w:bottom w:val="nil"/>
                <w:right w:val="nil"/>
                <w:between w:val="nil"/>
              </w:pBdr>
              <w:spacing w:line="226" w:lineRule="auto"/>
              <w:ind w:left="116" w:right="83" w:hanging="5"/>
              <w:jc w:val="center"/>
              <w:rPr>
                <w:rFonts w:eastAsia="Times New Roman" w:cs="Times New Roman"/>
                <w:color w:val="000000"/>
                <w:sz w:val="20"/>
                <w:szCs w:val="20"/>
              </w:rPr>
            </w:pPr>
            <w:r w:rsidRPr="003B1299">
              <w:rPr>
                <w:rFonts w:eastAsia="Times New Roman" w:cs="Times New Roman"/>
                <w:color w:val="000000"/>
                <w:sz w:val="20"/>
                <w:szCs w:val="20"/>
              </w:rPr>
              <w:t>Accurately identifies all relevant issues  and factors involved</w:t>
            </w:r>
          </w:p>
        </w:tc>
        <w:tc>
          <w:tcPr>
            <w:tcW w:w="1560" w:type="dxa"/>
            <w:tcMar>
              <w:top w:w="100" w:type="dxa"/>
              <w:left w:w="100" w:type="dxa"/>
              <w:bottom w:w="100" w:type="dxa"/>
              <w:right w:w="100" w:type="dxa"/>
            </w:tcMar>
          </w:tcPr>
          <w:p w14:paraId="0643614E" w14:textId="77777777" w:rsidR="00213C6B" w:rsidRPr="003B1299" w:rsidRDefault="00213C6B" w:rsidP="00B965CE">
            <w:pPr>
              <w:widowControl w:val="0"/>
              <w:pBdr>
                <w:top w:val="nil"/>
                <w:left w:val="nil"/>
                <w:bottom w:val="nil"/>
                <w:right w:val="nil"/>
                <w:between w:val="nil"/>
              </w:pBdr>
              <w:spacing w:line="240" w:lineRule="auto"/>
              <w:ind w:left="119"/>
              <w:jc w:val="center"/>
              <w:rPr>
                <w:rFonts w:eastAsia="Times New Roman" w:cs="Times New Roman"/>
                <w:color w:val="000000"/>
                <w:sz w:val="20"/>
                <w:szCs w:val="20"/>
              </w:rPr>
            </w:pPr>
            <w:r w:rsidRPr="003B1299">
              <w:rPr>
                <w:rFonts w:eastAsia="Times New Roman" w:cs="Times New Roman"/>
                <w:color w:val="000000"/>
                <w:sz w:val="20"/>
                <w:szCs w:val="20"/>
              </w:rPr>
              <w:t>Identifies most</w:t>
            </w:r>
          </w:p>
          <w:p w14:paraId="61F890A0" w14:textId="77777777" w:rsidR="00213C6B" w:rsidRPr="003B1299" w:rsidRDefault="00213C6B" w:rsidP="00B965CE">
            <w:pPr>
              <w:widowControl w:val="0"/>
              <w:pBdr>
                <w:top w:val="nil"/>
                <w:left w:val="nil"/>
                <w:bottom w:val="nil"/>
                <w:right w:val="nil"/>
                <w:between w:val="nil"/>
              </w:pBdr>
              <w:spacing w:line="226" w:lineRule="auto"/>
              <w:ind w:left="116" w:right="194"/>
              <w:jc w:val="center"/>
              <w:rPr>
                <w:rFonts w:eastAsia="Times New Roman" w:cs="Times New Roman"/>
                <w:color w:val="000000"/>
                <w:sz w:val="20"/>
                <w:szCs w:val="20"/>
              </w:rPr>
            </w:pPr>
            <w:r w:rsidRPr="003B1299">
              <w:rPr>
                <w:rFonts w:eastAsia="Times New Roman" w:cs="Times New Roman"/>
                <w:color w:val="000000"/>
                <w:sz w:val="20"/>
                <w:szCs w:val="20"/>
              </w:rPr>
              <w:t>key issues with  minor omissions</w:t>
            </w:r>
          </w:p>
        </w:tc>
        <w:tc>
          <w:tcPr>
            <w:tcW w:w="1559" w:type="dxa"/>
            <w:tcMar>
              <w:top w:w="100" w:type="dxa"/>
              <w:left w:w="100" w:type="dxa"/>
              <w:bottom w:w="100" w:type="dxa"/>
              <w:right w:w="100" w:type="dxa"/>
            </w:tcMar>
          </w:tcPr>
          <w:p w14:paraId="17D1392C" w14:textId="77777777" w:rsidR="00213C6B" w:rsidRPr="003B1299" w:rsidRDefault="00213C6B" w:rsidP="00B965CE">
            <w:pPr>
              <w:widowControl w:val="0"/>
              <w:pBdr>
                <w:top w:val="nil"/>
                <w:left w:val="nil"/>
                <w:bottom w:val="nil"/>
                <w:right w:val="nil"/>
                <w:between w:val="nil"/>
              </w:pBdr>
              <w:spacing w:line="226" w:lineRule="auto"/>
              <w:ind w:left="115" w:right="160"/>
              <w:jc w:val="center"/>
              <w:rPr>
                <w:rFonts w:eastAsia="Times New Roman" w:cs="Times New Roman"/>
                <w:color w:val="000000"/>
                <w:sz w:val="20"/>
                <w:szCs w:val="20"/>
              </w:rPr>
            </w:pPr>
            <w:r w:rsidRPr="003B1299">
              <w:rPr>
                <w:rFonts w:eastAsia="Times New Roman" w:cs="Times New Roman"/>
                <w:color w:val="000000"/>
                <w:sz w:val="20"/>
                <w:szCs w:val="20"/>
              </w:rPr>
              <w:t>Identifies limited issues; some</w:t>
            </w:r>
          </w:p>
          <w:p w14:paraId="508B07CD" w14:textId="77777777" w:rsidR="00213C6B" w:rsidRPr="003B1299" w:rsidRDefault="00213C6B" w:rsidP="00B965CE">
            <w:pPr>
              <w:widowControl w:val="0"/>
              <w:pBdr>
                <w:top w:val="nil"/>
                <w:left w:val="nil"/>
                <w:bottom w:val="nil"/>
                <w:right w:val="nil"/>
                <w:between w:val="nil"/>
              </w:pBdr>
              <w:spacing w:before="4" w:line="240" w:lineRule="auto"/>
              <w:ind w:left="115"/>
              <w:jc w:val="center"/>
              <w:rPr>
                <w:rFonts w:eastAsia="Times New Roman" w:cs="Times New Roman"/>
                <w:color w:val="000000"/>
                <w:sz w:val="20"/>
                <w:szCs w:val="20"/>
              </w:rPr>
            </w:pPr>
            <w:r w:rsidRPr="003B1299">
              <w:rPr>
                <w:rFonts w:eastAsia="Times New Roman" w:cs="Times New Roman"/>
                <w:color w:val="000000"/>
                <w:sz w:val="20"/>
                <w:szCs w:val="20"/>
              </w:rPr>
              <w:t>irrelevant points</w:t>
            </w:r>
          </w:p>
        </w:tc>
        <w:tc>
          <w:tcPr>
            <w:tcW w:w="1417" w:type="dxa"/>
            <w:tcMar>
              <w:top w:w="100" w:type="dxa"/>
              <w:left w:w="100" w:type="dxa"/>
              <w:bottom w:w="100" w:type="dxa"/>
              <w:right w:w="100" w:type="dxa"/>
            </w:tcMar>
          </w:tcPr>
          <w:p w14:paraId="00B733DF" w14:textId="77777777" w:rsidR="00213C6B" w:rsidRPr="003B1299" w:rsidRDefault="00213C6B" w:rsidP="00B965CE">
            <w:pPr>
              <w:widowControl w:val="0"/>
              <w:pBdr>
                <w:top w:val="nil"/>
                <w:left w:val="nil"/>
                <w:bottom w:val="nil"/>
                <w:right w:val="nil"/>
                <w:between w:val="nil"/>
              </w:pBdr>
              <w:spacing w:line="240" w:lineRule="auto"/>
              <w:ind w:left="116"/>
              <w:jc w:val="center"/>
              <w:rPr>
                <w:rFonts w:eastAsia="Times New Roman" w:cs="Times New Roman"/>
                <w:color w:val="000000"/>
                <w:sz w:val="20"/>
                <w:szCs w:val="20"/>
              </w:rPr>
            </w:pPr>
            <w:r w:rsidRPr="003B1299">
              <w:rPr>
                <w:rFonts w:eastAsia="Times New Roman" w:cs="Times New Roman"/>
                <w:color w:val="000000"/>
                <w:sz w:val="20"/>
                <w:szCs w:val="20"/>
              </w:rPr>
              <w:t>Unable to</w:t>
            </w:r>
          </w:p>
          <w:p w14:paraId="0F4D90D0" w14:textId="77777777" w:rsidR="00213C6B" w:rsidRPr="003B1299" w:rsidRDefault="00213C6B" w:rsidP="00B965CE">
            <w:pPr>
              <w:widowControl w:val="0"/>
              <w:pBdr>
                <w:top w:val="nil"/>
                <w:left w:val="nil"/>
                <w:bottom w:val="nil"/>
                <w:right w:val="nil"/>
                <w:between w:val="nil"/>
              </w:pBdr>
              <w:spacing w:line="240" w:lineRule="auto"/>
              <w:ind w:left="120"/>
              <w:jc w:val="center"/>
              <w:rPr>
                <w:rFonts w:eastAsia="Times New Roman" w:cs="Times New Roman"/>
                <w:color w:val="000000"/>
                <w:sz w:val="20"/>
                <w:szCs w:val="20"/>
              </w:rPr>
            </w:pPr>
            <w:r w:rsidRPr="003B1299">
              <w:rPr>
                <w:rFonts w:eastAsia="Times New Roman" w:cs="Times New Roman"/>
                <w:color w:val="000000"/>
                <w:sz w:val="20"/>
                <w:szCs w:val="20"/>
              </w:rPr>
              <w:t>identify key</w:t>
            </w:r>
          </w:p>
          <w:p w14:paraId="2DB921C7" w14:textId="77777777" w:rsidR="00213C6B" w:rsidRPr="003B1299" w:rsidRDefault="00213C6B" w:rsidP="00B965CE">
            <w:pPr>
              <w:widowControl w:val="0"/>
              <w:pBdr>
                <w:top w:val="nil"/>
                <w:left w:val="nil"/>
                <w:bottom w:val="nil"/>
                <w:right w:val="nil"/>
                <w:between w:val="nil"/>
              </w:pBdr>
              <w:spacing w:line="240" w:lineRule="auto"/>
              <w:ind w:left="120"/>
              <w:jc w:val="center"/>
              <w:rPr>
                <w:rFonts w:eastAsia="Times New Roman" w:cs="Times New Roman"/>
                <w:color w:val="000000"/>
                <w:sz w:val="20"/>
                <w:szCs w:val="20"/>
              </w:rPr>
            </w:pPr>
            <w:r w:rsidRPr="003B1299">
              <w:rPr>
                <w:rFonts w:eastAsia="Times New Roman" w:cs="Times New Roman"/>
                <w:color w:val="000000"/>
                <w:sz w:val="20"/>
                <w:szCs w:val="20"/>
              </w:rPr>
              <w:t>issues</w:t>
            </w:r>
          </w:p>
        </w:tc>
        <w:tc>
          <w:tcPr>
            <w:tcW w:w="851" w:type="dxa"/>
            <w:tcMar>
              <w:top w:w="100" w:type="dxa"/>
              <w:left w:w="100" w:type="dxa"/>
              <w:bottom w:w="100" w:type="dxa"/>
              <w:right w:w="100" w:type="dxa"/>
            </w:tcMar>
          </w:tcPr>
          <w:p w14:paraId="3251A6B3" w14:textId="77777777" w:rsidR="00213C6B" w:rsidRPr="003B1299" w:rsidRDefault="00213C6B" w:rsidP="00B965CE">
            <w:pPr>
              <w:widowControl w:val="0"/>
              <w:pBdr>
                <w:top w:val="nil"/>
                <w:left w:val="nil"/>
                <w:bottom w:val="nil"/>
                <w:right w:val="nil"/>
                <w:between w:val="nil"/>
              </w:pBdr>
              <w:jc w:val="center"/>
              <w:rPr>
                <w:rFonts w:eastAsia="Times New Roman" w:cs="Times New Roman"/>
                <w:color w:val="000000"/>
                <w:sz w:val="20"/>
                <w:szCs w:val="20"/>
              </w:rPr>
            </w:pPr>
          </w:p>
        </w:tc>
        <w:tc>
          <w:tcPr>
            <w:tcW w:w="754" w:type="dxa"/>
            <w:tcMar>
              <w:top w:w="100" w:type="dxa"/>
              <w:left w:w="100" w:type="dxa"/>
              <w:bottom w:w="100" w:type="dxa"/>
              <w:right w:w="100" w:type="dxa"/>
            </w:tcMar>
          </w:tcPr>
          <w:p w14:paraId="0174E33B" w14:textId="77777777" w:rsidR="00213C6B" w:rsidRPr="003B1299" w:rsidRDefault="00213C6B" w:rsidP="00B965CE">
            <w:pPr>
              <w:widowControl w:val="0"/>
              <w:pBdr>
                <w:top w:val="nil"/>
                <w:left w:val="nil"/>
                <w:bottom w:val="nil"/>
                <w:right w:val="nil"/>
                <w:between w:val="nil"/>
              </w:pBdr>
              <w:jc w:val="center"/>
              <w:rPr>
                <w:rFonts w:eastAsia="Times New Roman" w:cs="Times New Roman"/>
                <w:color w:val="000000"/>
                <w:sz w:val="20"/>
                <w:szCs w:val="20"/>
              </w:rPr>
            </w:pPr>
          </w:p>
        </w:tc>
      </w:tr>
      <w:tr w:rsidR="00213C6B" w:rsidRPr="003B1299" w14:paraId="2A43DD3E" w14:textId="77777777" w:rsidTr="00213C6B">
        <w:trPr>
          <w:trHeight w:val="551"/>
        </w:trPr>
        <w:tc>
          <w:tcPr>
            <w:tcW w:w="1701" w:type="dxa"/>
            <w:tcMar>
              <w:top w:w="100" w:type="dxa"/>
              <w:left w:w="100" w:type="dxa"/>
              <w:bottom w:w="100" w:type="dxa"/>
              <w:right w:w="100" w:type="dxa"/>
            </w:tcMar>
          </w:tcPr>
          <w:p w14:paraId="71BDEAAC" w14:textId="77777777" w:rsidR="00213C6B" w:rsidRPr="003B1299" w:rsidRDefault="00213C6B" w:rsidP="00B965CE">
            <w:pPr>
              <w:widowControl w:val="0"/>
              <w:pBdr>
                <w:top w:val="nil"/>
                <w:left w:val="nil"/>
                <w:bottom w:val="nil"/>
                <w:right w:val="nil"/>
                <w:between w:val="nil"/>
              </w:pBdr>
              <w:spacing w:line="226" w:lineRule="auto"/>
              <w:ind w:left="121" w:right="64" w:hanging="5"/>
              <w:jc w:val="center"/>
              <w:rPr>
                <w:rFonts w:eastAsia="Times New Roman" w:cs="Times New Roman"/>
                <w:b/>
                <w:bCs/>
                <w:color w:val="000000"/>
                <w:sz w:val="20"/>
                <w:szCs w:val="20"/>
              </w:rPr>
            </w:pPr>
            <w:r w:rsidRPr="003B1299">
              <w:rPr>
                <w:rFonts w:eastAsia="Times New Roman" w:cs="Times New Roman"/>
                <w:b/>
                <w:bCs/>
                <w:color w:val="000000"/>
                <w:sz w:val="20"/>
                <w:szCs w:val="20"/>
              </w:rPr>
              <w:t>Application of Concepts</w:t>
            </w:r>
          </w:p>
        </w:tc>
        <w:tc>
          <w:tcPr>
            <w:tcW w:w="1560" w:type="dxa"/>
            <w:tcMar>
              <w:top w:w="100" w:type="dxa"/>
              <w:left w:w="100" w:type="dxa"/>
              <w:bottom w:w="100" w:type="dxa"/>
              <w:right w:w="100" w:type="dxa"/>
            </w:tcMar>
          </w:tcPr>
          <w:p w14:paraId="1DE0C58B" w14:textId="77777777" w:rsidR="00213C6B" w:rsidRPr="003B1299" w:rsidRDefault="00213C6B" w:rsidP="00B965CE">
            <w:pPr>
              <w:widowControl w:val="0"/>
              <w:pBdr>
                <w:top w:val="nil"/>
                <w:left w:val="nil"/>
                <w:bottom w:val="nil"/>
                <w:right w:val="nil"/>
                <w:between w:val="nil"/>
              </w:pBdr>
              <w:spacing w:line="240" w:lineRule="auto"/>
              <w:ind w:left="119"/>
              <w:jc w:val="center"/>
              <w:rPr>
                <w:rFonts w:eastAsia="Times New Roman" w:cs="Times New Roman"/>
                <w:color w:val="000000"/>
                <w:sz w:val="20"/>
                <w:szCs w:val="20"/>
              </w:rPr>
            </w:pPr>
            <w:r w:rsidRPr="003B1299">
              <w:rPr>
                <w:rFonts w:eastAsia="Times New Roman" w:cs="Times New Roman"/>
                <w:color w:val="000000"/>
                <w:sz w:val="20"/>
                <w:szCs w:val="20"/>
              </w:rPr>
              <w:t>25%</w:t>
            </w:r>
          </w:p>
        </w:tc>
        <w:tc>
          <w:tcPr>
            <w:tcW w:w="1842" w:type="dxa"/>
            <w:tcMar>
              <w:top w:w="100" w:type="dxa"/>
              <w:left w:w="100" w:type="dxa"/>
              <w:bottom w:w="100" w:type="dxa"/>
              <w:right w:w="100" w:type="dxa"/>
            </w:tcMar>
          </w:tcPr>
          <w:p w14:paraId="53071F1D" w14:textId="77777777" w:rsidR="00213C6B" w:rsidRPr="003B1299" w:rsidRDefault="00213C6B" w:rsidP="00B965CE">
            <w:pPr>
              <w:widowControl w:val="0"/>
              <w:pBdr>
                <w:top w:val="nil"/>
                <w:left w:val="nil"/>
                <w:bottom w:val="nil"/>
                <w:right w:val="nil"/>
                <w:between w:val="nil"/>
              </w:pBdr>
              <w:spacing w:line="226" w:lineRule="auto"/>
              <w:ind w:left="111" w:right="146"/>
              <w:jc w:val="center"/>
              <w:rPr>
                <w:rFonts w:eastAsia="Times New Roman" w:cs="Times New Roman"/>
                <w:color w:val="000000"/>
                <w:sz w:val="20"/>
                <w:szCs w:val="20"/>
              </w:rPr>
            </w:pPr>
            <w:r w:rsidRPr="003B1299">
              <w:rPr>
                <w:rFonts w:eastAsia="Times New Roman" w:cs="Times New Roman"/>
                <w:color w:val="000000"/>
                <w:sz w:val="20"/>
                <w:szCs w:val="20"/>
              </w:rPr>
              <w:t>Applies appropriate concepts effectively  to address the</w:t>
            </w:r>
          </w:p>
          <w:p w14:paraId="53418F86" w14:textId="77777777" w:rsidR="00213C6B" w:rsidRPr="003B1299" w:rsidRDefault="00213C6B" w:rsidP="00B965CE">
            <w:pPr>
              <w:widowControl w:val="0"/>
              <w:pBdr>
                <w:top w:val="nil"/>
                <w:left w:val="nil"/>
                <w:bottom w:val="nil"/>
                <w:right w:val="nil"/>
                <w:between w:val="nil"/>
              </w:pBdr>
              <w:spacing w:before="8" w:line="240" w:lineRule="auto"/>
              <w:ind w:left="119"/>
              <w:jc w:val="center"/>
              <w:rPr>
                <w:rFonts w:eastAsia="Times New Roman" w:cs="Times New Roman"/>
                <w:color w:val="000000"/>
                <w:sz w:val="20"/>
                <w:szCs w:val="20"/>
              </w:rPr>
            </w:pPr>
            <w:r w:rsidRPr="003B1299">
              <w:rPr>
                <w:rFonts w:eastAsia="Times New Roman" w:cs="Times New Roman"/>
                <w:color w:val="000000"/>
                <w:sz w:val="20"/>
                <w:szCs w:val="20"/>
              </w:rPr>
              <w:t>scenario</w:t>
            </w:r>
          </w:p>
        </w:tc>
        <w:tc>
          <w:tcPr>
            <w:tcW w:w="1560" w:type="dxa"/>
            <w:tcMar>
              <w:top w:w="100" w:type="dxa"/>
              <w:left w:w="100" w:type="dxa"/>
              <w:bottom w:w="100" w:type="dxa"/>
              <w:right w:w="100" w:type="dxa"/>
            </w:tcMar>
          </w:tcPr>
          <w:p w14:paraId="152BE86A" w14:textId="77777777" w:rsidR="00213C6B" w:rsidRPr="003B1299" w:rsidRDefault="00213C6B" w:rsidP="00B965CE">
            <w:pPr>
              <w:widowControl w:val="0"/>
              <w:pBdr>
                <w:top w:val="nil"/>
                <w:left w:val="nil"/>
                <w:bottom w:val="nil"/>
                <w:right w:val="nil"/>
                <w:between w:val="nil"/>
              </w:pBdr>
              <w:spacing w:line="226" w:lineRule="auto"/>
              <w:ind w:left="116" w:right="103"/>
              <w:jc w:val="center"/>
              <w:rPr>
                <w:rFonts w:eastAsia="Times New Roman" w:cs="Times New Roman"/>
                <w:color w:val="000000"/>
                <w:sz w:val="20"/>
                <w:szCs w:val="20"/>
              </w:rPr>
            </w:pPr>
            <w:r w:rsidRPr="003B1299">
              <w:rPr>
                <w:rFonts w:eastAsia="Times New Roman" w:cs="Times New Roman"/>
                <w:color w:val="000000"/>
                <w:sz w:val="20"/>
                <w:szCs w:val="20"/>
              </w:rPr>
              <w:t>Applies concepts with minor errors</w:t>
            </w:r>
          </w:p>
        </w:tc>
        <w:tc>
          <w:tcPr>
            <w:tcW w:w="1559" w:type="dxa"/>
            <w:tcMar>
              <w:top w:w="100" w:type="dxa"/>
              <w:left w:w="100" w:type="dxa"/>
              <w:bottom w:w="100" w:type="dxa"/>
              <w:right w:w="100" w:type="dxa"/>
            </w:tcMar>
          </w:tcPr>
          <w:p w14:paraId="507FF117" w14:textId="77777777" w:rsidR="00213C6B" w:rsidRPr="003B1299" w:rsidRDefault="00213C6B" w:rsidP="00B965CE">
            <w:pPr>
              <w:widowControl w:val="0"/>
              <w:pBdr>
                <w:top w:val="nil"/>
                <w:left w:val="nil"/>
                <w:bottom w:val="nil"/>
                <w:right w:val="nil"/>
                <w:between w:val="nil"/>
              </w:pBdr>
              <w:spacing w:line="240" w:lineRule="auto"/>
              <w:ind w:left="114"/>
              <w:jc w:val="center"/>
              <w:rPr>
                <w:rFonts w:eastAsia="Times New Roman" w:cs="Times New Roman"/>
                <w:color w:val="000000"/>
                <w:sz w:val="20"/>
                <w:szCs w:val="20"/>
              </w:rPr>
            </w:pPr>
            <w:r w:rsidRPr="003B1299">
              <w:rPr>
                <w:rFonts w:eastAsia="Times New Roman" w:cs="Times New Roman"/>
                <w:color w:val="000000"/>
                <w:sz w:val="20"/>
                <w:szCs w:val="20"/>
              </w:rPr>
              <w:t>Limited or</w:t>
            </w:r>
          </w:p>
          <w:p w14:paraId="5750DD3D" w14:textId="77777777" w:rsidR="00213C6B" w:rsidRPr="003B1299" w:rsidRDefault="00213C6B" w:rsidP="00B965CE">
            <w:pPr>
              <w:widowControl w:val="0"/>
              <w:pBdr>
                <w:top w:val="nil"/>
                <w:left w:val="nil"/>
                <w:bottom w:val="nil"/>
                <w:right w:val="nil"/>
                <w:between w:val="nil"/>
              </w:pBdr>
              <w:spacing w:line="226" w:lineRule="auto"/>
              <w:ind w:left="116" w:right="252" w:hanging="6"/>
              <w:jc w:val="center"/>
              <w:rPr>
                <w:rFonts w:eastAsia="Times New Roman" w:cs="Times New Roman"/>
                <w:color w:val="000000"/>
                <w:sz w:val="20"/>
                <w:szCs w:val="20"/>
              </w:rPr>
            </w:pPr>
            <w:r w:rsidRPr="003B1299">
              <w:rPr>
                <w:rFonts w:eastAsia="Times New Roman" w:cs="Times New Roman"/>
                <w:color w:val="000000"/>
                <w:sz w:val="20"/>
                <w:szCs w:val="20"/>
              </w:rPr>
              <w:t>partially correct  application</w:t>
            </w:r>
          </w:p>
        </w:tc>
        <w:tc>
          <w:tcPr>
            <w:tcW w:w="1417" w:type="dxa"/>
            <w:tcMar>
              <w:top w:w="100" w:type="dxa"/>
              <w:left w:w="100" w:type="dxa"/>
              <w:bottom w:w="100" w:type="dxa"/>
              <w:right w:w="100" w:type="dxa"/>
            </w:tcMar>
          </w:tcPr>
          <w:p w14:paraId="54445DDA" w14:textId="77777777" w:rsidR="00213C6B" w:rsidRPr="003B1299" w:rsidRDefault="00213C6B" w:rsidP="00B965CE">
            <w:pPr>
              <w:widowControl w:val="0"/>
              <w:pBdr>
                <w:top w:val="nil"/>
                <w:left w:val="nil"/>
                <w:bottom w:val="nil"/>
                <w:right w:val="nil"/>
                <w:between w:val="nil"/>
              </w:pBdr>
              <w:spacing w:line="226" w:lineRule="auto"/>
              <w:ind w:left="116" w:right="103"/>
              <w:jc w:val="center"/>
              <w:rPr>
                <w:rFonts w:eastAsia="Times New Roman" w:cs="Times New Roman"/>
                <w:color w:val="000000"/>
                <w:sz w:val="20"/>
                <w:szCs w:val="20"/>
              </w:rPr>
            </w:pPr>
            <w:r w:rsidRPr="003B1299">
              <w:rPr>
                <w:rFonts w:eastAsia="Times New Roman" w:cs="Times New Roman"/>
                <w:color w:val="000000"/>
                <w:sz w:val="20"/>
                <w:szCs w:val="20"/>
              </w:rPr>
              <w:t>Unable to apply relevant</w:t>
            </w:r>
          </w:p>
          <w:p w14:paraId="5DD1553A" w14:textId="77777777" w:rsidR="00213C6B" w:rsidRPr="003B1299" w:rsidRDefault="00213C6B" w:rsidP="00B965CE">
            <w:pPr>
              <w:widowControl w:val="0"/>
              <w:pBdr>
                <w:top w:val="nil"/>
                <w:left w:val="nil"/>
                <w:bottom w:val="nil"/>
                <w:right w:val="nil"/>
                <w:between w:val="nil"/>
              </w:pBdr>
              <w:spacing w:before="4" w:line="240" w:lineRule="auto"/>
              <w:ind w:left="121"/>
              <w:jc w:val="center"/>
              <w:rPr>
                <w:rFonts w:eastAsia="Times New Roman" w:cs="Times New Roman"/>
                <w:color w:val="000000"/>
                <w:sz w:val="20"/>
                <w:szCs w:val="20"/>
              </w:rPr>
            </w:pPr>
            <w:r w:rsidRPr="003B1299">
              <w:rPr>
                <w:rFonts w:eastAsia="Times New Roman" w:cs="Times New Roman"/>
                <w:color w:val="000000"/>
                <w:sz w:val="20"/>
                <w:szCs w:val="20"/>
              </w:rPr>
              <w:t>concepts</w:t>
            </w:r>
          </w:p>
        </w:tc>
        <w:tc>
          <w:tcPr>
            <w:tcW w:w="851" w:type="dxa"/>
            <w:tcMar>
              <w:top w:w="100" w:type="dxa"/>
              <w:left w:w="100" w:type="dxa"/>
              <w:bottom w:w="100" w:type="dxa"/>
              <w:right w:w="100" w:type="dxa"/>
            </w:tcMar>
          </w:tcPr>
          <w:p w14:paraId="42BF7487" w14:textId="77777777" w:rsidR="00213C6B" w:rsidRPr="003B1299" w:rsidRDefault="00213C6B" w:rsidP="00B965CE">
            <w:pPr>
              <w:widowControl w:val="0"/>
              <w:pBdr>
                <w:top w:val="nil"/>
                <w:left w:val="nil"/>
                <w:bottom w:val="nil"/>
                <w:right w:val="nil"/>
                <w:between w:val="nil"/>
              </w:pBdr>
              <w:jc w:val="center"/>
              <w:rPr>
                <w:rFonts w:eastAsia="Times New Roman" w:cs="Times New Roman"/>
                <w:color w:val="000000"/>
                <w:sz w:val="20"/>
                <w:szCs w:val="20"/>
              </w:rPr>
            </w:pPr>
          </w:p>
        </w:tc>
        <w:tc>
          <w:tcPr>
            <w:tcW w:w="754" w:type="dxa"/>
            <w:tcMar>
              <w:top w:w="100" w:type="dxa"/>
              <w:left w:w="100" w:type="dxa"/>
              <w:bottom w:w="100" w:type="dxa"/>
              <w:right w:w="100" w:type="dxa"/>
            </w:tcMar>
          </w:tcPr>
          <w:p w14:paraId="45E62C72" w14:textId="77777777" w:rsidR="00213C6B" w:rsidRPr="003B1299" w:rsidRDefault="00213C6B" w:rsidP="00B965CE">
            <w:pPr>
              <w:widowControl w:val="0"/>
              <w:pBdr>
                <w:top w:val="nil"/>
                <w:left w:val="nil"/>
                <w:bottom w:val="nil"/>
                <w:right w:val="nil"/>
                <w:between w:val="nil"/>
              </w:pBdr>
              <w:jc w:val="center"/>
              <w:rPr>
                <w:rFonts w:eastAsia="Times New Roman" w:cs="Times New Roman"/>
                <w:color w:val="000000"/>
                <w:sz w:val="20"/>
                <w:szCs w:val="20"/>
              </w:rPr>
            </w:pPr>
          </w:p>
        </w:tc>
      </w:tr>
      <w:tr w:rsidR="00213C6B" w:rsidRPr="003B1299" w14:paraId="74F10C53" w14:textId="77777777" w:rsidTr="00213C6B">
        <w:trPr>
          <w:trHeight w:val="683"/>
        </w:trPr>
        <w:tc>
          <w:tcPr>
            <w:tcW w:w="1701" w:type="dxa"/>
            <w:tcMar>
              <w:top w:w="100" w:type="dxa"/>
              <w:left w:w="100" w:type="dxa"/>
              <w:bottom w:w="100" w:type="dxa"/>
              <w:right w:w="100" w:type="dxa"/>
            </w:tcMar>
          </w:tcPr>
          <w:p w14:paraId="088B6679" w14:textId="77777777" w:rsidR="00213C6B" w:rsidRPr="003B1299" w:rsidRDefault="00213C6B" w:rsidP="00B965CE">
            <w:pPr>
              <w:widowControl w:val="0"/>
              <w:pBdr>
                <w:top w:val="nil"/>
                <w:left w:val="nil"/>
                <w:bottom w:val="nil"/>
                <w:right w:val="nil"/>
                <w:between w:val="nil"/>
              </w:pBdr>
              <w:spacing w:line="240" w:lineRule="auto"/>
              <w:ind w:left="117"/>
              <w:jc w:val="center"/>
              <w:rPr>
                <w:rFonts w:eastAsia="Times New Roman" w:cs="Times New Roman"/>
                <w:b/>
                <w:bCs/>
                <w:color w:val="000000"/>
                <w:sz w:val="20"/>
                <w:szCs w:val="20"/>
              </w:rPr>
            </w:pPr>
            <w:r w:rsidRPr="003B1299">
              <w:rPr>
                <w:rFonts w:eastAsia="Times New Roman" w:cs="Times New Roman"/>
                <w:b/>
                <w:bCs/>
                <w:color w:val="000000"/>
                <w:sz w:val="20"/>
                <w:szCs w:val="20"/>
              </w:rPr>
              <w:t>Decision</w:t>
            </w:r>
          </w:p>
          <w:p w14:paraId="66E6E65A" w14:textId="77777777" w:rsidR="00213C6B" w:rsidRPr="003B1299" w:rsidRDefault="00213C6B" w:rsidP="00B965CE">
            <w:pPr>
              <w:widowControl w:val="0"/>
              <w:pBdr>
                <w:top w:val="nil"/>
                <w:left w:val="nil"/>
                <w:bottom w:val="nil"/>
                <w:right w:val="nil"/>
                <w:between w:val="nil"/>
              </w:pBdr>
              <w:spacing w:line="240" w:lineRule="auto"/>
              <w:ind w:left="118"/>
              <w:jc w:val="center"/>
              <w:rPr>
                <w:rFonts w:eastAsia="Times New Roman" w:cs="Times New Roman"/>
                <w:b/>
                <w:bCs/>
                <w:color w:val="000000"/>
                <w:sz w:val="20"/>
                <w:szCs w:val="20"/>
              </w:rPr>
            </w:pPr>
            <w:r w:rsidRPr="003B1299">
              <w:rPr>
                <w:rFonts w:eastAsia="Times New Roman" w:cs="Times New Roman"/>
                <w:b/>
                <w:bCs/>
                <w:color w:val="000000"/>
                <w:sz w:val="20"/>
                <w:szCs w:val="20"/>
              </w:rPr>
              <w:t>Making</w:t>
            </w:r>
          </w:p>
        </w:tc>
        <w:tc>
          <w:tcPr>
            <w:tcW w:w="1560" w:type="dxa"/>
            <w:tcMar>
              <w:top w:w="100" w:type="dxa"/>
              <w:left w:w="100" w:type="dxa"/>
              <w:bottom w:w="100" w:type="dxa"/>
              <w:right w:w="100" w:type="dxa"/>
            </w:tcMar>
          </w:tcPr>
          <w:p w14:paraId="432005F4" w14:textId="77777777" w:rsidR="00213C6B" w:rsidRPr="003B1299" w:rsidRDefault="00213C6B" w:rsidP="00B965CE">
            <w:pPr>
              <w:widowControl w:val="0"/>
              <w:pBdr>
                <w:top w:val="nil"/>
                <w:left w:val="nil"/>
                <w:bottom w:val="nil"/>
                <w:right w:val="nil"/>
                <w:between w:val="nil"/>
              </w:pBdr>
              <w:spacing w:line="240" w:lineRule="auto"/>
              <w:ind w:left="119"/>
              <w:jc w:val="center"/>
              <w:rPr>
                <w:rFonts w:eastAsia="Times New Roman" w:cs="Times New Roman"/>
                <w:color w:val="000000"/>
                <w:sz w:val="20"/>
                <w:szCs w:val="20"/>
              </w:rPr>
            </w:pPr>
            <w:r w:rsidRPr="003B1299">
              <w:rPr>
                <w:rFonts w:eastAsia="Times New Roman" w:cs="Times New Roman"/>
                <w:color w:val="000000"/>
                <w:sz w:val="20"/>
                <w:szCs w:val="20"/>
              </w:rPr>
              <w:t>20%</w:t>
            </w:r>
          </w:p>
        </w:tc>
        <w:tc>
          <w:tcPr>
            <w:tcW w:w="1842" w:type="dxa"/>
            <w:tcMar>
              <w:top w:w="100" w:type="dxa"/>
              <w:left w:w="100" w:type="dxa"/>
              <w:bottom w:w="100" w:type="dxa"/>
              <w:right w:w="100" w:type="dxa"/>
            </w:tcMar>
          </w:tcPr>
          <w:p w14:paraId="3E9133C3" w14:textId="77777777" w:rsidR="00213C6B" w:rsidRPr="003B1299" w:rsidRDefault="00213C6B" w:rsidP="00B965CE">
            <w:pPr>
              <w:widowControl w:val="0"/>
              <w:pBdr>
                <w:top w:val="nil"/>
                <w:left w:val="nil"/>
                <w:bottom w:val="nil"/>
                <w:right w:val="nil"/>
                <w:between w:val="nil"/>
              </w:pBdr>
              <w:spacing w:line="240" w:lineRule="auto"/>
              <w:ind w:left="113"/>
              <w:jc w:val="center"/>
              <w:rPr>
                <w:rFonts w:eastAsia="Times New Roman" w:cs="Times New Roman"/>
                <w:color w:val="000000"/>
                <w:sz w:val="20"/>
                <w:szCs w:val="20"/>
              </w:rPr>
            </w:pPr>
            <w:r w:rsidRPr="003B1299">
              <w:rPr>
                <w:rFonts w:eastAsia="Times New Roman" w:cs="Times New Roman"/>
                <w:color w:val="000000"/>
                <w:sz w:val="20"/>
                <w:szCs w:val="20"/>
              </w:rPr>
              <w:t>Makes well</w:t>
            </w:r>
          </w:p>
          <w:p w14:paraId="637B9CAD" w14:textId="77777777" w:rsidR="00213C6B" w:rsidRPr="003B1299" w:rsidRDefault="00213C6B" w:rsidP="00B965CE">
            <w:pPr>
              <w:widowControl w:val="0"/>
              <w:pBdr>
                <w:top w:val="nil"/>
                <w:left w:val="nil"/>
                <w:bottom w:val="nil"/>
                <w:right w:val="nil"/>
                <w:between w:val="nil"/>
              </w:pBdr>
              <w:spacing w:line="240" w:lineRule="auto"/>
              <w:ind w:left="111"/>
              <w:jc w:val="center"/>
              <w:rPr>
                <w:rFonts w:eastAsia="Times New Roman" w:cs="Times New Roman"/>
                <w:color w:val="000000"/>
                <w:sz w:val="20"/>
                <w:szCs w:val="20"/>
              </w:rPr>
            </w:pPr>
            <w:r w:rsidRPr="003B1299">
              <w:rPr>
                <w:rFonts w:eastAsia="Times New Roman" w:cs="Times New Roman"/>
                <w:color w:val="000000"/>
                <w:sz w:val="20"/>
                <w:szCs w:val="20"/>
              </w:rPr>
              <w:t>reasoned, logical</w:t>
            </w:r>
          </w:p>
          <w:p w14:paraId="183674B6" w14:textId="77777777" w:rsidR="00213C6B" w:rsidRPr="003B1299" w:rsidRDefault="00213C6B" w:rsidP="00B965CE">
            <w:pPr>
              <w:widowControl w:val="0"/>
              <w:pBdr>
                <w:top w:val="nil"/>
                <w:left w:val="nil"/>
                <w:bottom w:val="nil"/>
                <w:right w:val="nil"/>
                <w:between w:val="nil"/>
              </w:pBdr>
              <w:spacing w:line="226" w:lineRule="auto"/>
              <w:ind w:left="111" w:right="60" w:firstLine="4"/>
              <w:jc w:val="center"/>
              <w:rPr>
                <w:rFonts w:eastAsia="Times New Roman" w:cs="Times New Roman"/>
                <w:color w:val="000000"/>
                <w:sz w:val="20"/>
                <w:szCs w:val="20"/>
              </w:rPr>
            </w:pPr>
            <w:r w:rsidRPr="003B1299">
              <w:rPr>
                <w:rFonts w:eastAsia="Times New Roman" w:cs="Times New Roman"/>
                <w:color w:val="000000"/>
                <w:sz w:val="20"/>
                <w:szCs w:val="20"/>
              </w:rPr>
              <w:t>decisions with strong  rationale</w:t>
            </w:r>
          </w:p>
        </w:tc>
        <w:tc>
          <w:tcPr>
            <w:tcW w:w="1560" w:type="dxa"/>
            <w:tcMar>
              <w:top w:w="100" w:type="dxa"/>
              <w:left w:w="100" w:type="dxa"/>
              <w:bottom w:w="100" w:type="dxa"/>
              <w:right w:w="100" w:type="dxa"/>
            </w:tcMar>
          </w:tcPr>
          <w:p w14:paraId="7C28381D" w14:textId="77777777" w:rsidR="00213C6B" w:rsidRPr="003B1299" w:rsidRDefault="00213C6B" w:rsidP="00B965CE">
            <w:pPr>
              <w:widowControl w:val="0"/>
              <w:pBdr>
                <w:top w:val="nil"/>
                <w:left w:val="nil"/>
                <w:bottom w:val="nil"/>
                <w:right w:val="nil"/>
                <w:between w:val="nil"/>
              </w:pBdr>
              <w:spacing w:line="240" w:lineRule="auto"/>
              <w:ind w:left="118"/>
              <w:jc w:val="center"/>
              <w:rPr>
                <w:rFonts w:eastAsia="Times New Roman" w:cs="Times New Roman"/>
                <w:color w:val="000000"/>
                <w:sz w:val="20"/>
                <w:szCs w:val="20"/>
              </w:rPr>
            </w:pPr>
            <w:r w:rsidRPr="003B1299">
              <w:rPr>
                <w:rFonts w:eastAsia="Times New Roman" w:cs="Times New Roman"/>
                <w:color w:val="000000"/>
                <w:sz w:val="20"/>
                <w:szCs w:val="20"/>
              </w:rPr>
              <w:t>Makes</w:t>
            </w:r>
          </w:p>
          <w:p w14:paraId="2DFDB41C" w14:textId="77777777" w:rsidR="00213C6B" w:rsidRPr="003B1299" w:rsidRDefault="00213C6B" w:rsidP="00B965CE">
            <w:pPr>
              <w:widowControl w:val="0"/>
              <w:pBdr>
                <w:top w:val="nil"/>
                <w:left w:val="nil"/>
                <w:bottom w:val="nil"/>
                <w:right w:val="nil"/>
                <w:between w:val="nil"/>
              </w:pBdr>
              <w:spacing w:line="240" w:lineRule="auto"/>
              <w:ind w:left="116"/>
              <w:jc w:val="center"/>
              <w:rPr>
                <w:rFonts w:eastAsia="Times New Roman" w:cs="Times New Roman"/>
                <w:color w:val="000000"/>
                <w:sz w:val="20"/>
                <w:szCs w:val="20"/>
              </w:rPr>
            </w:pPr>
            <w:r w:rsidRPr="003B1299">
              <w:rPr>
                <w:rFonts w:eastAsia="Times New Roman" w:cs="Times New Roman"/>
                <w:color w:val="000000"/>
                <w:sz w:val="20"/>
                <w:szCs w:val="20"/>
              </w:rPr>
              <w:t>reasonable</w:t>
            </w:r>
          </w:p>
          <w:p w14:paraId="78F36E82" w14:textId="77777777" w:rsidR="00213C6B" w:rsidRPr="003B1299" w:rsidRDefault="00213C6B" w:rsidP="00B965CE">
            <w:pPr>
              <w:widowControl w:val="0"/>
              <w:pBdr>
                <w:top w:val="nil"/>
                <w:left w:val="nil"/>
                <w:bottom w:val="nil"/>
                <w:right w:val="nil"/>
                <w:between w:val="nil"/>
              </w:pBdr>
              <w:spacing w:line="240" w:lineRule="auto"/>
              <w:ind w:left="121"/>
              <w:jc w:val="center"/>
              <w:rPr>
                <w:rFonts w:eastAsia="Times New Roman" w:cs="Times New Roman"/>
                <w:color w:val="000000"/>
                <w:sz w:val="20"/>
                <w:szCs w:val="20"/>
              </w:rPr>
            </w:pPr>
            <w:r w:rsidRPr="003B1299">
              <w:rPr>
                <w:rFonts w:eastAsia="Times New Roman" w:cs="Times New Roman"/>
                <w:color w:val="000000"/>
                <w:sz w:val="20"/>
                <w:szCs w:val="20"/>
              </w:rPr>
              <w:t>decisions with</w:t>
            </w:r>
          </w:p>
          <w:p w14:paraId="2DE3775A" w14:textId="77777777" w:rsidR="00213C6B" w:rsidRPr="003B1299" w:rsidRDefault="00213C6B" w:rsidP="00B965CE">
            <w:pPr>
              <w:widowControl w:val="0"/>
              <w:pBdr>
                <w:top w:val="nil"/>
                <w:left w:val="nil"/>
                <w:bottom w:val="nil"/>
                <w:right w:val="nil"/>
                <w:between w:val="nil"/>
              </w:pBdr>
              <w:spacing w:line="240" w:lineRule="auto"/>
              <w:ind w:left="124"/>
              <w:jc w:val="center"/>
              <w:rPr>
                <w:rFonts w:eastAsia="Times New Roman" w:cs="Times New Roman"/>
                <w:color w:val="000000"/>
                <w:sz w:val="20"/>
                <w:szCs w:val="20"/>
              </w:rPr>
            </w:pPr>
            <w:r w:rsidRPr="003B1299">
              <w:rPr>
                <w:rFonts w:eastAsia="Times New Roman" w:cs="Times New Roman"/>
                <w:color w:val="000000"/>
                <w:sz w:val="20"/>
                <w:szCs w:val="20"/>
              </w:rPr>
              <w:t>some</w:t>
            </w:r>
          </w:p>
          <w:p w14:paraId="0A667092" w14:textId="77777777" w:rsidR="00213C6B" w:rsidRPr="003B1299" w:rsidRDefault="00213C6B" w:rsidP="00B965CE">
            <w:pPr>
              <w:widowControl w:val="0"/>
              <w:pBdr>
                <w:top w:val="nil"/>
                <w:left w:val="nil"/>
                <w:bottom w:val="nil"/>
                <w:right w:val="nil"/>
                <w:between w:val="nil"/>
              </w:pBdr>
              <w:spacing w:line="240" w:lineRule="auto"/>
              <w:ind w:left="101"/>
              <w:jc w:val="center"/>
              <w:rPr>
                <w:rFonts w:eastAsia="Times New Roman" w:cs="Times New Roman"/>
                <w:color w:val="000000"/>
                <w:sz w:val="20"/>
                <w:szCs w:val="20"/>
              </w:rPr>
            </w:pPr>
            <w:r w:rsidRPr="003B1299">
              <w:rPr>
                <w:rFonts w:eastAsia="Times New Roman" w:cs="Times New Roman"/>
                <w:color w:val="000000"/>
                <w:sz w:val="20"/>
                <w:szCs w:val="20"/>
              </w:rPr>
              <w:t>justification</w:t>
            </w:r>
          </w:p>
        </w:tc>
        <w:tc>
          <w:tcPr>
            <w:tcW w:w="1559" w:type="dxa"/>
            <w:tcMar>
              <w:top w:w="100" w:type="dxa"/>
              <w:left w:w="100" w:type="dxa"/>
              <w:bottom w:w="100" w:type="dxa"/>
              <w:right w:w="100" w:type="dxa"/>
            </w:tcMar>
          </w:tcPr>
          <w:p w14:paraId="16F93F59" w14:textId="77777777" w:rsidR="00213C6B" w:rsidRPr="003B1299" w:rsidRDefault="00213C6B" w:rsidP="00B965CE">
            <w:pPr>
              <w:widowControl w:val="0"/>
              <w:pBdr>
                <w:top w:val="nil"/>
                <w:left w:val="nil"/>
                <w:bottom w:val="nil"/>
                <w:right w:val="nil"/>
                <w:between w:val="nil"/>
              </w:pBdr>
              <w:spacing w:line="240" w:lineRule="auto"/>
              <w:ind w:left="113"/>
              <w:jc w:val="center"/>
              <w:rPr>
                <w:rFonts w:eastAsia="Times New Roman" w:cs="Times New Roman"/>
                <w:color w:val="000000"/>
                <w:sz w:val="20"/>
                <w:szCs w:val="20"/>
              </w:rPr>
            </w:pPr>
            <w:r w:rsidRPr="003B1299">
              <w:rPr>
                <w:rFonts w:eastAsia="Times New Roman" w:cs="Times New Roman"/>
                <w:color w:val="000000"/>
                <w:sz w:val="20"/>
                <w:szCs w:val="20"/>
              </w:rPr>
              <w:t>Makes weak</w:t>
            </w:r>
          </w:p>
          <w:p w14:paraId="72FFF68C" w14:textId="77777777" w:rsidR="00213C6B" w:rsidRPr="003B1299" w:rsidRDefault="00213C6B" w:rsidP="00B965CE">
            <w:pPr>
              <w:widowControl w:val="0"/>
              <w:pBdr>
                <w:top w:val="nil"/>
                <w:left w:val="nil"/>
                <w:bottom w:val="nil"/>
                <w:right w:val="nil"/>
                <w:between w:val="nil"/>
              </w:pBdr>
              <w:spacing w:line="240" w:lineRule="auto"/>
              <w:ind w:left="116"/>
              <w:jc w:val="center"/>
              <w:rPr>
                <w:rFonts w:eastAsia="Times New Roman" w:cs="Times New Roman"/>
                <w:color w:val="000000"/>
                <w:sz w:val="20"/>
                <w:szCs w:val="20"/>
              </w:rPr>
            </w:pPr>
            <w:r w:rsidRPr="003B1299">
              <w:rPr>
                <w:rFonts w:eastAsia="Times New Roman" w:cs="Times New Roman"/>
                <w:color w:val="000000"/>
                <w:sz w:val="20"/>
                <w:szCs w:val="20"/>
              </w:rPr>
              <w:t>decisions with</w:t>
            </w:r>
          </w:p>
          <w:p w14:paraId="60A2420F" w14:textId="77777777" w:rsidR="00213C6B" w:rsidRPr="003B1299" w:rsidRDefault="00213C6B" w:rsidP="00B965CE">
            <w:pPr>
              <w:widowControl w:val="0"/>
              <w:pBdr>
                <w:top w:val="nil"/>
                <w:left w:val="nil"/>
                <w:bottom w:val="nil"/>
                <w:right w:val="nil"/>
                <w:between w:val="nil"/>
              </w:pBdr>
              <w:spacing w:line="240" w:lineRule="auto"/>
              <w:ind w:left="115"/>
              <w:jc w:val="center"/>
              <w:rPr>
                <w:rFonts w:eastAsia="Times New Roman" w:cs="Times New Roman"/>
                <w:color w:val="000000"/>
                <w:sz w:val="20"/>
                <w:szCs w:val="20"/>
              </w:rPr>
            </w:pPr>
            <w:r w:rsidRPr="003B1299">
              <w:rPr>
                <w:rFonts w:eastAsia="Times New Roman" w:cs="Times New Roman"/>
                <w:color w:val="000000"/>
                <w:sz w:val="20"/>
                <w:szCs w:val="20"/>
              </w:rPr>
              <w:t>limited</w:t>
            </w:r>
          </w:p>
          <w:p w14:paraId="4BCD1430" w14:textId="77777777" w:rsidR="00213C6B" w:rsidRPr="003B1299" w:rsidRDefault="00213C6B" w:rsidP="00B965CE">
            <w:pPr>
              <w:widowControl w:val="0"/>
              <w:pBdr>
                <w:top w:val="nil"/>
                <w:left w:val="nil"/>
                <w:bottom w:val="nil"/>
                <w:right w:val="nil"/>
                <w:between w:val="nil"/>
              </w:pBdr>
              <w:spacing w:line="240" w:lineRule="auto"/>
              <w:ind w:left="96"/>
              <w:jc w:val="center"/>
              <w:rPr>
                <w:rFonts w:eastAsia="Times New Roman" w:cs="Times New Roman"/>
                <w:color w:val="000000"/>
                <w:sz w:val="20"/>
                <w:szCs w:val="20"/>
              </w:rPr>
            </w:pPr>
            <w:r w:rsidRPr="003B1299">
              <w:rPr>
                <w:rFonts w:eastAsia="Times New Roman" w:cs="Times New Roman"/>
                <w:color w:val="000000"/>
                <w:sz w:val="20"/>
                <w:szCs w:val="20"/>
              </w:rPr>
              <w:t>justification</w:t>
            </w:r>
          </w:p>
        </w:tc>
        <w:tc>
          <w:tcPr>
            <w:tcW w:w="1417" w:type="dxa"/>
            <w:tcMar>
              <w:top w:w="100" w:type="dxa"/>
              <w:left w:w="100" w:type="dxa"/>
              <w:bottom w:w="100" w:type="dxa"/>
              <w:right w:w="100" w:type="dxa"/>
            </w:tcMar>
          </w:tcPr>
          <w:p w14:paraId="158C4E01" w14:textId="77777777" w:rsidR="00213C6B" w:rsidRPr="003B1299" w:rsidRDefault="00213C6B" w:rsidP="00B965CE">
            <w:pPr>
              <w:widowControl w:val="0"/>
              <w:pBdr>
                <w:top w:val="nil"/>
                <w:left w:val="nil"/>
                <w:bottom w:val="nil"/>
                <w:right w:val="nil"/>
                <w:between w:val="nil"/>
              </w:pBdr>
              <w:spacing w:line="240" w:lineRule="auto"/>
              <w:ind w:left="113"/>
              <w:jc w:val="center"/>
              <w:rPr>
                <w:rFonts w:eastAsia="Times New Roman" w:cs="Times New Roman"/>
                <w:color w:val="000000"/>
                <w:sz w:val="20"/>
                <w:szCs w:val="20"/>
              </w:rPr>
            </w:pPr>
            <w:r w:rsidRPr="003B1299">
              <w:rPr>
                <w:rFonts w:eastAsia="Times New Roman" w:cs="Times New Roman"/>
                <w:color w:val="000000"/>
                <w:sz w:val="20"/>
                <w:szCs w:val="20"/>
              </w:rPr>
              <w:t>No clear</w:t>
            </w:r>
          </w:p>
          <w:p w14:paraId="42994AAA" w14:textId="77777777" w:rsidR="00213C6B" w:rsidRPr="003B1299" w:rsidRDefault="00213C6B" w:rsidP="00B965CE">
            <w:pPr>
              <w:widowControl w:val="0"/>
              <w:pBdr>
                <w:top w:val="nil"/>
                <w:left w:val="nil"/>
                <w:bottom w:val="nil"/>
                <w:right w:val="nil"/>
                <w:between w:val="nil"/>
              </w:pBdr>
              <w:spacing w:line="226" w:lineRule="auto"/>
              <w:ind w:left="121" w:right="151"/>
              <w:jc w:val="center"/>
              <w:rPr>
                <w:rFonts w:eastAsia="Times New Roman" w:cs="Times New Roman"/>
                <w:color w:val="000000"/>
                <w:sz w:val="20"/>
                <w:szCs w:val="20"/>
              </w:rPr>
            </w:pPr>
            <w:r w:rsidRPr="003B1299">
              <w:rPr>
                <w:rFonts w:eastAsia="Times New Roman" w:cs="Times New Roman"/>
                <w:color w:val="000000"/>
                <w:sz w:val="20"/>
                <w:szCs w:val="20"/>
              </w:rPr>
              <w:t>decisions made  or rationale</w:t>
            </w:r>
          </w:p>
          <w:p w14:paraId="0DD22E7B" w14:textId="77777777" w:rsidR="00213C6B" w:rsidRPr="003B1299" w:rsidRDefault="00213C6B" w:rsidP="00B965CE">
            <w:pPr>
              <w:widowControl w:val="0"/>
              <w:pBdr>
                <w:top w:val="nil"/>
                <w:left w:val="nil"/>
                <w:bottom w:val="nil"/>
                <w:right w:val="nil"/>
                <w:between w:val="nil"/>
              </w:pBdr>
              <w:spacing w:before="4" w:line="240" w:lineRule="auto"/>
              <w:ind w:left="114"/>
              <w:jc w:val="center"/>
              <w:rPr>
                <w:rFonts w:eastAsia="Times New Roman" w:cs="Times New Roman"/>
                <w:color w:val="000000"/>
                <w:sz w:val="20"/>
                <w:szCs w:val="20"/>
              </w:rPr>
            </w:pPr>
            <w:r w:rsidRPr="003B1299">
              <w:rPr>
                <w:rFonts w:eastAsia="Times New Roman" w:cs="Times New Roman"/>
                <w:color w:val="000000"/>
                <w:sz w:val="20"/>
                <w:szCs w:val="20"/>
              </w:rPr>
              <w:t>provided</w:t>
            </w:r>
          </w:p>
        </w:tc>
        <w:tc>
          <w:tcPr>
            <w:tcW w:w="851" w:type="dxa"/>
            <w:tcMar>
              <w:top w:w="100" w:type="dxa"/>
              <w:left w:w="100" w:type="dxa"/>
              <w:bottom w:w="100" w:type="dxa"/>
              <w:right w:w="100" w:type="dxa"/>
            </w:tcMar>
          </w:tcPr>
          <w:p w14:paraId="534DEC8A" w14:textId="77777777" w:rsidR="00213C6B" w:rsidRPr="003B1299" w:rsidRDefault="00213C6B" w:rsidP="00B965CE">
            <w:pPr>
              <w:widowControl w:val="0"/>
              <w:pBdr>
                <w:top w:val="nil"/>
                <w:left w:val="nil"/>
                <w:bottom w:val="nil"/>
                <w:right w:val="nil"/>
                <w:between w:val="nil"/>
              </w:pBdr>
              <w:jc w:val="center"/>
              <w:rPr>
                <w:rFonts w:eastAsia="Times New Roman" w:cs="Times New Roman"/>
                <w:color w:val="000000"/>
                <w:sz w:val="20"/>
                <w:szCs w:val="20"/>
              </w:rPr>
            </w:pPr>
          </w:p>
        </w:tc>
        <w:tc>
          <w:tcPr>
            <w:tcW w:w="754" w:type="dxa"/>
            <w:tcMar>
              <w:top w:w="100" w:type="dxa"/>
              <w:left w:w="100" w:type="dxa"/>
              <w:bottom w:w="100" w:type="dxa"/>
              <w:right w:w="100" w:type="dxa"/>
            </w:tcMar>
          </w:tcPr>
          <w:p w14:paraId="6F784B63" w14:textId="77777777" w:rsidR="00213C6B" w:rsidRPr="003B1299" w:rsidRDefault="00213C6B" w:rsidP="00B965CE">
            <w:pPr>
              <w:widowControl w:val="0"/>
              <w:pBdr>
                <w:top w:val="nil"/>
                <w:left w:val="nil"/>
                <w:bottom w:val="nil"/>
                <w:right w:val="nil"/>
                <w:between w:val="nil"/>
              </w:pBdr>
              <w:jc w:val="center"/>
              <w:rPr>
                <w:rFonts w:eastAsia="Times New Roman" w:cs="Times New Roman"/>
                <w:color w:val="000000"/>
                <w:sz w:val="20"/>
                <w:szCs w:val="20"/>
              </w:rPr>
            </w:pPr>
          </w:p>
        </w:tc>
      </w:tr>
      <w:tr w:rsidR="00213C6B" w:rsidRPr="003B1299" w14:paraId="2B7BE165" w14:textId="77777777" w:rsidTr="00213C6B">
        <w:trPr>
          <w:trHeight w:val="414"/>
        </w:trPr>
        <w:tc>
          <w:tcPr>
            <w:tcW w:w="1701" w:type="dxa"/>
            <w:tcMar>
              <w:top w:w="100" w:type="dxa"/>
              <w:left w:w="100" w:type="dxa"/>
              <w:bottom w:w="100" w:type="dxa"/>
              <w:right w:w="100" w:type="dxa"/>
            </w:tcMar>
          </w:tcPr>
          <w:p w14:paraId="5E72B3A0" w14:textId="77777777" w:rsidR="00213C6B" w:rsidRPr="003B1299" w:rsidRDefault="00213C6B" w:rsidP="00B965CE">
            <w:pPr>
              <w:widowControl w:val="0"/>
              <w:pBdr>
                <w:top w:val="nil"/>
                <w:left w:val="nil"/>
                <w:bottom w:val="nil"/>
                <w:right w:val="nil"/>
                <w:between w:val="nil"/>
              </w:pBdr>
              <w:spacing w:line="240" w:lineRule="auto"/>
              <w:ind w:left="122"/>
              <w:jc w:val="center"/>
              <w:rPr>
                <w:rFonts w:eastAsia="Times New Roman" w:cs="Times New Roman"/>
                <w:b/>
                <w:bCs/>
                <w:color w:val="000000"/>
                <w:sz w:val="20"/>
                <w:szCs w:val="20"/>
              </w:rPr>
            </w:pPr>
            <w:r w:rsidRPr="003B1299">
              <w:rPr>
                <w:rFonts w:eastAsia="Times New Roman" w:cs="Times New Roman"/>
                <w:b/>
                <w:bCs/>
                <w:color w:val="000000"/>
                <w:sz w:val="20"/>
                <w:szCs w:val="20"/>
              </w:rPr>
              <w:t>Clarity of</w:t>
            </w:r>
          </w:p>
          <w:p w14:paraId="7161FB7B" w14:textId="77777777" w:rsidR="00213C6B" w:rsidRPr="003B1299" w:rsidRDefault="00213C6B" w:rsidP="00B965CE">
            <w:pPr>
              <w:widowControl w:val="0"/>
              <w:pBdr>
                <w:top w:val="nil"/>
                <w:left w:val="nil"/>
                <w:bottom w:val="nil"/>
                <w:right w:val="nil"/>
                <w:between w:val="nil"/>
              </w:pBdr>
              <w:spacing w:line="240" w:lineRule="auto"/>
              <w:ind w:left="118"/>
              <w:jc w:val="center"/>
              <w:rPr>
                <w:rFonts w:eastAsia="Times New Roman" w:cs="Times New Roman"/>
                <w:b/>
                <w:bCs/>
                <w:color w:val="000000"/>
                <w:sz w:val="20"/>
                <w:szCs w:val="20"/>
              </w:rPr>
            </w:pPr>
            <w:r w:rsidRPr="003B1299">
              <w:rPr>
                <w:rFonts w:eastAsia="Times New Roman" w:cs="Times New Roman"/>
                <w:b/>
                <w:bCs/>
                <w:color w:val="000000"/>
                <w:sz w:val="20"/>
                <w:szCs w:val="20"/>
              </w:rPr>
              <w:t>Response</w:t>
            </w:r>
          </w:p>
        </w:tc>
        <w:tc>
          <w:tcPr>
            <w:tcW w:w="1560" w:type="dxa"/>
            <w:tcMar>
              <w:top w:w="100" w:type="dxa"/>
              <w:left w:w="100" w:type="dxa"/>
              <w:bottom w:w="100" w:type="dxa"/>
              <w:right w:w="100" w:type="dxa"/>
            </w:tcMar>
          </w:tcPr>
          <w:p w14:paraId="56F98F46" w14:textId="77777777" w:rsidR="00213C6B" w:rsidRPr="003B1299" w:rsidRDefault="00213C6B" w:rsidP="00B965CE">
            <w:pPr>
              <w:widowControl w:val="0"/>
              <w:pBdr>
                <w:top w:val="nil"/>
                <w:left w:val="nil"/>
                <w:bottom w:val="nil"/>
                <w:right w:val="nil"/>
                <w:between w:val="nil"/>
              </w:pBdr>
              <w:spacing w:line="240" w:lineRule="auto"/>
              <w:ind w:left="136"/>
              <w:jc w:val="center"/>
              <w:rPr>
                <w:rFonts w:eastAsia="Times New Roman" w:cs="Times New Roman"/>
                <w:color w:val="000000"/>
                <w:sz w:val="20"/>
                <w:szCs w:val="20"/>
              </w:rPr>
            </w:pPr>
            <w:r w:rsidRPr="003B1299">
              <w:rPr>
                <w:rFonts w:eastAsia="Times New Roman" w:cs="Times New Roman"/>
                <w:color w:val="000000"/>
                <w:sz w:val="20"/>
                <w:szCs w:val="20"/>
              </w:rPr>
              <w:t>15%</w:t>
            </w:r>
          </w:p>
        </w:tc>
        <w:tc>
          <w:tcPr>
            <w:tcW w:w="1842" w:type="dxa"/>
            <w:tcMar>
              <w:top w:w="100" w:type="dxa"/>
              <w:left w:w="100" w:type="dxa"/>
              <w:bottom w:w="100" w:type="dxa"/>
              <w:right w:w="100" w:type="dxa"/>
            </w:tcMar>
          </w:tcPr>
          <w:p w14:paraId="3EFA585B" w14:textId="77777777" w:rsidR="00213C6B" w:rsidRPr="003B1299" w:rsidRDefault="00213C6B" w:rsidP="00B965CE">
            <w:pPr>
              <w:widowControl w:val="0"/>
              <w:pBdr>
                <w:top w:val="nil"/>
                <w:left w:val="nil"/>
                <w:bottom w:val="nil"/>
                <w:right w:val="nil"/>
                <w:between w:val="nil"/>
              </w:pBdr>
              <w:spacing w:line="226" w:lineRule="auto"/>
              <w:ind w:left="119" w:right="295" w:hanging="5"/>
              <w:jc w:val="center"/>
              <w:rPr>
                <w:rFonts w:eastAsia="Times New Roman" w:cs="Times New Roman"/>
                <w:color w:val="000000"/>
                <w:sz w:val="20"/>
                <w:szCs w:val="20"/>
              </w:rPr>
            </w:pPr>
            <w:r w:rsidRPr="003B1299">
              <w:rPr>
                <w:rFonts w:eastAsia="Times New Roman" w:cs="Times New Roman"/>
                <w:color w:val="000000"/>
                <w:sz w:val="20"/>
                <w:szCs w:val="20"/>
              </w:rPr>
              <w:t>Response is clear,  structured, and</w:t>
            </w:r>
          </w:p>
          <w:p w14:paraId="251C726D" w14:textId="77777777" w:rsidR="00213C6B" w:rsidRPr="003B1299" w:rsidRDefault="00213C6B" w:rsidP="00B965CE">
            <w:pPr>
              <w:widowControl w:val="0"/>
              <w:pBdr>
                <w:top w:val="nil"/>
                <w:left w:val="nil"/>
                <w:bottom w:val="nil"/>
                <w:right w:val="nil"/>
                <w:between w:val="nil"/>
              </w:pBdr>
              <w:spacing w:before="4" w:line="240" w:lineRule="auto"/>
              <w:ind w:left="115"/>
              <w:jc w:val="center"/>
              <w:rPr>
                <w:rFonts w:eastAsia="Times New Roman" w:cs="Times New Roman"/>
                <w:color w:val="000000"/>
                <w:sz w:val="20"/>
                <w:szCs w:val="20"/>
              </w:rPr>
            </w:pPr>
            <w:r w:rsidRPr="003B1299">
              <w:rPr>
                <w:rFonts w:eastAsia="Times New Roman" w:cs="Times New Roman"/>
                <w:color w:val="000000"/>
                <w:sz w:val="20"/>
                <w:szCs w:val="20"/>
              </w:rPr>
              <w:t>logically presented</w:t>
            </w:r>
          </w:p>
        </w:tc>
        <w:tc>
          <w:tcPr>
            <w:tcW w:w="1560" w:type="dxa"/>
            <w:tcMar>
              <w:top w:w="100" w:type="dxa"/>
              <w:left w:w="100" w:type="dxa"/>
              <w:bottom w:w="100" w:type="dxa"/>
              <w:right w:w="100" w:type="dxa"/>
            </w:tcMar>
          </w:tcPr>
          <w:p w14:paraId="4F5E917E" w14:textId="77777777" w:rsidR="00213C6B" w:rsidRPr="003B1299" w:rsidRDefault="00213C6B" w:rsidP="00B965CE">
            <w:pPr>
              <w:widowControl w:val="0"/>
              <w:pBdr>
                <w:top w:val="nil"/>
                <w:left w:val="nil"/>
                <w:bottom w:val="nil"/>
                <w:right w:val="nil"/>
                <w:between w:val="nil"/>
              </w:pBdr>
              <w:spacing w:line="226" w:lineRule="auto"/>
              <w:ind w:left="116" w:right="117" w:firstLine="5"/>
              <w:jc w:val="center"/>
              <w:rPr>
                <w:rFonts w:eastAsia="Times New Roman" w:cs="Times New Roman"/>
                <w:color w:val="000000"/>
                <w:sz w:val="20"/>
                <w:szCs w:val="20"/>
              </w:rPr>
            </w:pPr>
            <w:r w:rsidRPr="003B1299">
              <w:rPr>
                <w:rFonts w:eastAsia="Times New Roman" w:cs="Times New Roman"/>
                <w:color w:val="000000"/>
                <w:sz w:val="20"/>
                <w:szCs w:val="20"/>
              </w:rPr>
              <w:t>Generally clear  with minor issues</w:t>
            </w:r>
          </w:p>
        </w:tc>
        <w:tc>
          <w:tcPr>
            <w:tcW w:w="1559" w:type="dxa"/>
            <w:tcMar>
              <w:top w:w="100" w:type="dxa"/>
              <w:left w:w="100" w:type="dxa"/>
              <w:bottom w:w="100" w:type="dxa"/>
              <w:right w:w="100" w:type="dxa"/>
            </w:tcMar>
          </w:tcPr>
          <w:p w14:paraId="7A007D11" w14:textId="77777777" w:rsidR="00213C6B" w:rsidRPr="003B1299" w:rsidRDefault="00213C6B" w:rsidP="00B965CE">
            <w:pPr>
              <w:widowControl w:val="0"/>
              <w:pBdr>
                <w:top w:val="nil"/>
                <w:left w:val="nil"/>
                <w:bottom w:val="nil"/>
                <w:right w:val="nil"/>
                <w:between w:val="nil"/>
              </w:pBdr>
              <w:spacing w:line="226" w:lineRule="auto"/>
              <w:ind w:left="116" w:right="64" w:firstLine="5"/>
              <w:jc w:val="center"/>
              <w:rPr>
                <w:rFonts w:eastAsia="Times New Roman" w:cs="Times New Roman"/>
                <w:color w:val="000000"/>
                <w:sz w:val="20"/>
                <w:szCs w:val="20"/>
              </w:rPr>
            </w:pPr>
            <w:r w:rsidRPr="003B1299">
              <w:rPr>
                <w:rFonts w:eastAsia="Times New Roman" w:cs="Times New Roman"/>
                <w:color w:val="000000"/>
                <w:sz w:val="20"/>
                <w:szCs w:val="20"/>
              </w:rPr>
              <w:t>Somewhat unclear  or poorly</w:t>
            </w:r>
          </w:p>
          <w:p w14:paraId="7FCADD66" w14:textId="77777777" w:rsidR="00213C6B" w:rsidRPr="003B1299" w:rsidRDefault="00213C6B" w:rsidP="00B965CE">
            <w:pPr>
              <w:widowControl w:val="0"/>
              <w:pBdr>
                <w:top w:val="nil"/>
                <w:left w:val="nil"/>
                <w:bottom w:val="nil"/>
                <w:right w:val="nil"/>
                <w:between w:val="nil"/>
              </w:pBdr>
              <w:spacing w:before="4" w:line="240" w:lineRule="auto"/>
              <w:ind w:left="119"/>
              <w:jc w:val="center"/>
              <w:rPr>
                <w:rFonts w:eastAsia="Times New Roman" w:cs="Times New Roman"/>
                <w:color w:val="000000"/>
                <w:sz w:val="20"/>
                <w:szCs w:val="20"/>
              </w:rPr>
            </w:pPr>
            <w:r w:rsidRPr="003B1299">
              <w:rPr>
                <w:rFonts w:eastAsia="Times New Roman" w:cs="Times New Roman"/>
                <w:color w:val="000000"/>
                <w:sz w:val="20"/>
                <w:szCs w:val="20"/>
              </w:rPr>
              <w:t>structured</w:t>
            </w:r>
          </w:p>
        </w:tc>
        <w:tc>
          <w:tcPr>
            <w:tcW w:w="1417" w:type="dxa"/>
            <w:tcMar>
              <w:top w:w="100" w:type="dxa"/>
              <w:left w:w="100" w:type="dxa"/>
              <w:bottom w:w="100" w:type="dxa"/>
              <w:right w:w="100" w:type="dxa"/>
            </w:tcMar>
          </w:tcPr>
          <w:p w14:paraId="249C855F" w14:textId="77777777" w:rsidR="00213C6B" w:rsidRPr="003B1299" w:rsidRDefault="00213C6B" w:rsidP="00B965CE">
            <w:pPr>
              <w:widowControl w:val="0"/>
              <w:pBdr>
                <w:top w:val="nil"/>
                <w:left w:val="nil"/>
                <w:bottom w:val="nil"/>
                <w:right w:val="nil"/>
                <w:between w:val="nil"/>
              </w:pBdr>
              <w:spacing w:line="240" w:lineRule="auto"/>
              <w:ind w:left="118"/>
              <w:jc w:val="center"/>
              <w:rPr>
                <w:rFonts w:eastAsia="Times New Roman" w:cs="Times New Roman"/>
                <w:color w:val="000000"/>
                <w:sz w:val="20"/>
                <w:szCs w:val="20"/>
              </w:rPr>
            </w:pPr>
            <w:r w:rsidRPr="003B1299">
              <w:rPr>
                <w:rFonts w:eastAsia="Times New Roman" w:cs="Times New Roman"/>
                <w:color w:val="000000"/>
                <w:sz w:val="20"/>
                <w:szCs w:val="20"/>
              </w:rPr>
              <w:t>Disorganized</w:t>
            </w:r>
          </w:p>
          <w:p w14:paraId="23B555F8" w14:textId="77777777" w:rsidR="00213C6B" w:rsidRPr="003B1299" w:rsidRDefault="00213C6B" w:rsidP="00B965CE">
            <w:pPr>
              <w:widowControl w:val="0"/>
              <w:pBdr>
                <w:top w:val="nil"/>
                <w:left w:val="nil"/>
                <w:bottom w:val="nil"/>
                <w:right w:val="nil"/>
                <w:between w:val="nil"/>
              </w:pBdr>
              <w:spacing w:line="226" w:lineRule="auto"/>
              <w:ind w:left="115" w:right="184" w:firstLine="6"/>
              <w:jc w:val="center"/>
              <w:rPr>
                <w:rFonts w:eastAsia="Times New Roman" w:cs="Times New Roman"/>
                <w:color w:val="000000"/>
                <w:sz w:val="20"/>
                <w:szCs w:val="20"/>
              </w:rPr>
            </w:pPr>
            <w:r w:rsidRPr="003B1299">
              <w:rPr>
                <w:rFonts w:eastAsia="Times New Roman" w:cs="Times New Roman"/>
                <w:color w:val="000000"/>
                <w:sz w:val="20"/>
                <w:szCs w:val="20"/>
              </w:rPr>
              <w:t>and difficult to  understand</w:t>
            </w:r>
          </w:p>
        </w:tc>
        <w:tc>
          <w:tcPr>
            <w:tcW w:w="851" w:type="dxa"/>
            <w:tcMar>
              <w:top w:w="100" w:type="dxa"/>
              <w:left w:w="100" w:type="dxa"/>
              <w:bottom w:w="100" w:type="dxa"/>
              <w:right w:w="100" w:type="dxa"/>
            </w:tcMar>
          </w:tcPr>
          <w:p w14:paraId="7EAFD75E" w14:textId="77777777" w:rsidR="00213C6B" w:rsidRPr="003B1299" w:rsidRDefault="00213C6B" w:rsidP="00B965CE">
            <w:pPr>
              <w:widowControl w:val="0"/>
              <w:pBdr>
                <w:top w:val="nil"/>
                <w:left w:val="nil"/>
                <w:bottom w:val="nil"/>
                <w:right w:val="nil"/>
                <w:between w:val="nil"/>
              </w:pBdr>
              <w:jc w:val="center"/>
              <w:rPr>
                <w:rFonts w:eastAsia="Times New Roman" w:cs="Times New Roman"/>
                <w:color w:val="000000"/>
                <w:sz w:val="20"/>
                <w:szCs w:val="20"/>
              </w:rPr>
            </w:pPr>
          </w:p>
        </w:tc>
        <w:tc>
          <w:tcPr>
            <w:tcW w:w="754" w:type="dxa"/>
            <w:tcMar>
              <w:top w:w="100" w:type="dxa"/>
              <w:left w:w="100" w:type="dxa"/>
              <w:bottom w:w="100" w:type="dxa"/>
              <w:right w:w="100" w:type="dxa"/>
            </w:tcMar>
          </w:tcPr>
          <w:p w14:paraId="3AE62DE8" w14:textId="77777777" w:rsidR="00213C6B" w:rsidRPr="003B1299" w:rsidRDefault="00213C6B" w:rsidP="00B965CE">
            <w:pPr>
              <w:widowControl w:val="0"/>
              <w:pBdr>
                <w:top w:val="nil"/>
                <w:left w:val="nil"/>
                <w:bottom w:val="nil"/>
                <w:right w:val="nil"/>
                <w:between w:val="nil"/>
              </w:pBdr>
              <w:jc w:val="center"/>
              <w:rPr>
                <w:rFonts w:eastAsia="Times New Roman" w:cs="Times New Roman"/>
                <w:color w:val="000000"/>
                <w:sz w:val="20"/>
                <w:szCs w:val="20"/>
              </w:rPr>
            </w:pPr>
          </w:p>
        </w:tc>
      </w:tr>
    </w:tbl>
    <w:p w14:paraId="505E007F" w14:textId="77777777" w:rsidR="00213C6B" w:rsidRDefault="00213C6B" w:rsidP="00213C6B">
      <w:pPr>
        <w:widowControl w:val="0"/>
        <w:pBdr>
          <w:top w:val="nil"/>
          <w:left w:val="nil"/>
          <w:bottom w:val="nil"/>
          <w:right w:val="nil"/>
          <w:between w:val="nil"/>
        </w:pBdr>
        <w:spacing w:line="240" w:lineRule="auto"/>
        <w:rPr>
          <w:rFonts w:eastAsia="Times New Roman" w:cs="Times New Roman"/>
          <w:b/>
          <w:bCs/>
          <w:color w:val="000000"/>
          <w:sz w:val="24"/>
          <w:szCs w:val="24"/>
        </w:rPr>
      </w:pPr>
    </w:p>
    <w:p w14:paraId="4145D996" w14:textId="77777777" w:rsidR="00213C6B" w:rsidRDefault="00213C6B" w:rsidP="00213C6B">
      <w:pPr>
        <w:widowControl w:val="0"/>
        <w:pBdr>
          <w:top w:val="nil"/>
          <w:left w:val="nil"/>
          <w:bottom w:val="nil"/>
          <w:right w:val="nil"/>
          <w:between w:val="nil"/>
        </w:pBdr>
        <w:spacing w:line="240" w:lineRule="auto"/>
        <w:rPr>
          <w:rFonts w:eastAsia="Times New Roman" w:cs="Times New Roman"/>
          <w:b/>
          <w:bCs/>
          <w:color w:val="000000"/>
          <w:sz w:val="24"/>
          <w:szCs w:val="24"/>
        </w:rPr>
      </w:pPr>
    </w:p>
    <w:p w14:paraId="4C462098" w14:textId="77777777" w:rsidR="00213C6B" w:rsidRDefault="00213C6B" w:rsidP="00213C6B">
      <w:pPr>
        <w:widowControl w:val="0"/>
        <w:pBdr>
          <w:top w:val="nil"/>
          <w:left w:val="nil"/>
          <w:bottom w:val="nil"/>
          <w:right w:val="nil"/>
          <w:between w:val="nil"/>
        </w:pBdr>
        <w:spacing w:line="240" w:lineRule="auto"/>
        <w:rPr>
          <w:rFonts w:eastAsia="Times New Roman" w:cs="Times New Roman"/>
          <w:b/>
          <w:bCs/>
          <w:color w:val="000000"/>
          <w:sz w:val="24"/>
          <w:szCs w:val="24"/>
        </w:rPr>
      </w:pPr>
    </w:p>
    <w:p w14:paraId="4B7B85E7" w14:textId="77777777" w:rsidR="00213C6B" w:rsidRDefault="00213C6B" w:rsidP="00213C6B">
      <w:pPr>
        <w:widowControl w:val="0"/>
        <w:pBdr>
          <w:top w:val="nil"/>
          <w:left w:val="nil"/>
          <w:bottom w:val="nil"/>
          <w:right w:val="nil"/>
          <w:between w:val="nil"/>
        </w:pBdr>
        <w:spacing w:line="240" w:lineRule="auto"/>
        <w:rPr>
          <w:rFonts w:eastAsia="Times New Roman" w:cs="Times New Roman"/>
          <w:b/>
          <w:bCs/>
          <w:color w:val="000000"/>
          <w:sz w:val="24"/>
          <w:szCs w:val="24"/>
        </w:rPr>
      </w:pPr>
    </w:p>
    <w:p w14:paraId="36A07343" w14:textId="77777777" w:rsidR="00213C6B" w:rsidRDefault="00213C6B" w:rsidP="00213C6B">
      <w:pPr>
        <w:widowControl w:val="0"/>
        <w:pBdr>
          <w:top w:val="nil"/>
          <w:left w:val="nil"/>
          <w:bottom w:val="nil"/>
          <w:right w:val="nil"/>
          <w:between w:val="nil"/>
        </w:pBdr>
        <w:spacing w:line="240" w:lineRule="auto"/>
        <w:rPr>
          <w:rFonts w:eastAsia="Times New Roman" w:cs="Times New Roman"/>
          <w:b/>
          <w:bCs/>
          <w:color w:val="000000"/>
          <w:sz w:val="24"/>
          <w:szCs w:val="24"/>
        </w:rPr>
      </w:pPr>
    </w:p>
    <w:p w14:paraId="7D857C3C" w14:textId="77777777" w:rsidR="00213C6B" w:rsidRDefault="00213C6B" w:rsidP="00213C6B">
      <w:pPr>
        <w:widowControl w:val="0"/>
        <w:pBdr>
          <w:top w:val="nil"/>
          <w:left w:val="nil"/>
          <w:bottom w:val="nil"/>
          <w:right w:val="nil"/>
          <w:between w:val="nil"/>
        </w:pBdr>
        <w:spacing w:line="240" w:lineRule="auto"/>
        <w:rPr>
          <w:rFonts w:eastAsia="Times New Roman" w:cs="Times New Roman"/>
          <w:b/>
          <w:bCs/>
          <w:color w:val="000000"/>
          <w:sz w:val="24"/>
          <w:szCs w:val="24"/>
        </w:rPr>
      </w:pPr>
    </w:p>
    <w:p w14:paraId="5243E8C0" w14:textId="77777777" w:rsidR="00213C6B" w:rsidRDefault="00213C6B" w:rsidP="00213C6B">
      <w:pPr>
        <w:widowControl w:val="0"/>
        <w:pBdr>
          <w:top w:val="nil"/>
          <w:left w:val="nil"/>
          <w:bottom w:val="nil"/>
          <w:right w:val="nil"/>
          <w:between w:val="nil"/>
        </w:pBdr>
        <w:spacing w:line="240" w:lineRule="auto"/>
        <w:rPr>
          <w:rFonts w:eastAsia="Times New Roman" w:cs="Times New Roman"/>
          <w:b/>
          <w:bCs/>
          <w:color w:val="000000"/>
          <w:sz w:val="24"/>
          <w:szCs w:val="24"/>
        </w:rPr>
      </w:pPr>
    </w:p>
    <w:p w14:paraId="44EC9D41" w14:textId="77777777" w:rsidR="00213C6B" w:rsidRDefault="00213C6B" w:rsidP="00213C6B">
      <w:pPr>
        <w:widowControl w:val="0"/>
        <w:pBdr>
          <w:top w:val="nil"/>
          <w:left w:val="nil"/>
          <w:bottom w:val="nil"/>
          <w:right w:val="nil"/>
          <w:between w:val="nil"/>
        </w:pBdr>
        <w:spacing w:line="240" w:lineRule="auto"/>
        <w:rPr>
          <w:rFonts w:eastAsia="Times New Roman" w:cs="Times New Roman"/>
          <w:b/>
          <w:bCs/>
          <w:color w:val="000000"/>
          <w:sz w:val="24"/>
          <w:szCs w:val="24"/>
        </w:rPr>
      </w:pPr>
    </w:p>
    <w:p w14:paraId="2FB913FA" w14:textId="77777777" w:rsidR="00213C6B" w:rsidRDefault="00213C6B" w:rsidP="00213C6B">
      <w:pPr>
        <w:widowControl w:val="0"/>
        <w:pBdr>
          <w:top w:val="nil"/>
          <w:left w:val="nil"/>
          <w:bottom w:val="nil"/>
          <w:right w:val="nil"/>
          <w:between w:val="nil"/>
        </w:pBdr>
        <w:spacing w:line="240" w:lineRule="auto"/>
        <w:rPr>
          <w:rFonts w:eastAsia="Times New Roman" w:cs="Times New Roman"/>
          <w:b/>
          <w:bCs/>
          <w:color w:val="000000"/>
          <w:sz w:val="24"/>
          <w:szCs w:val="24"/>
        </w:rPr>
      </w:pPr>
    </w:p>
    <w:p w14:paraId="6A403868" w14:textId="77777777" w:rsidR="00213C6B" w:rsidRDefault="00213C6B" w:rsidP="00213C6B">
      <w:pPr>
        <w:widowControl w:val="0"/>
        <w:pBdr>
          <w:top w:val="nil"/>
          <w:left w:val="nil"/>
          <w:bottom w:val="nil"/>
          <w:right w:val="nil"/>
          <w:between w:val="nil"/>
        </w:pBdr>
        <w:spacing w:line="240" w:lineRule="auto"/>
        <w:ind w:left="3901"/>
        <w:rPr>
          <w:rFonts w:eastAsia="Times New Roman" w:cs="Times New Roman"/>
          <w:b/>
          <w:bCs/>
          <w:color w:val="000000"/>
          <w:sz w:val="24"/>
          <w:szCs w:val="24"/>
        </w:rPr>
      </w:pPr>
      <w:r>
        <w:rPr>
          <w:rFonts w:eastAsia="Times New Roman" w:cs="Times New Roman"/>
          <w:b/>
          <w:bCs/>
          <w:color w:val="000000"/>
          <w:sz w:val="24"/>
          <w:szCs w:val="24"/>
        </w:rPr>
        <w:lastRenderedPageBreak/>
        <w:t xml:space="preserve">Annexure A </w:t>
      </w:r>
    </w:p>
    <w:p w14:paraId="3CC0DEC6" w14:textId="77777777" w:rsidR="00213C6B" w:rsidRDefault="00213C6B" w:rsidP="00213C6B">
      <w:pPr>
        <w:widowControl w:val="0"/>
        <w:pBdr>
          <w:top w:val="nil"/>
          <w:left w:val="nil"/>
          <w:bottom w:val="nil"/>
          <w:right w:val="nil"/>
          <w:between w:val="nil"/>
        </w:pBdr>
        <w:spacing w:line="240" w:lineRule="auto"/>
        <w:rPr>
          <w:rFonts w:eastAsia="Times New Roman" w:cs="Times New Roman"/>
          <w:b/>
          <w:bCs/>
          <w:color w:val="000000"/>
          <w:sz w:val="24"/>
          <w:szCs w:val="24"/>
        </w:rPr>
      </w:pPr>
    </w:p>
    <w:p w14:paraId="4E2F2879" w14:textId="77777777" w:rsidR="00213C6B" w:rsidRDefault="00213C6B" w:rsidP="00213C6B">
      <w:pPr>
        <w:widowControl w:val="0"/>
        <w:pBdr>
          <w:top w:val="nil"/>
          <w:left w:val="nil"/>
          <w:bottom w:val="nil"/>
          <w:right w:val="nil"/>
          <w:between w:val="nil"/>
        </w:pBdr>
        <w:spacing w:line="240" w:lineRule="auto"/>
        <w:rPr>
          <w:rFonts w:eastAsia="Times New Roman" w:cs="Times New Roman"/>
          <w:color w:val="000000"/>
          <w:sz w:val="24"/>
          <w:szCs w:val="24"/>
        </w:rPr>
      </w:pPr>
      <w:r>
        <w:rPr>
          <w:rFonts w:eastAsia="Times New Roman" w:cs="Times New Roman"/>
          <w:b/>
          <w:bCs/>
          <w:color w:val="000000"/>
          <w:sz w:val="24"/>
          <w:szCs w:val="24"/>
        </w:rPr>
        <w:t xml:space="preserve">7. Learning Outcome and Dropout-Risk Evaluation for Government Schools Theme: </w:t>
      </w:r>
      <w:r>
        <w:rPr>
          <w:rFonts w:eastAsia="Times New Roman" w:cs="Times New Roman"/>
          <w:color w:val="000000"/>
          <w:sz w:val="24"/>
          <w:szCs w:val="24"/>
        </w:rPr>
        <w:t>Smart Education</w:t>
      </w:r>
    </w:p>
    <w:p w14:paraId="02307BEF" w14:textId="77777777" w:rsidR="00213C6B" w:rsidRPr="00620297" w:rsidRDefault="00213C6B" w:rsidP="00213C6B">
      <w:pPr>
        <w:widowControl w:val="0"/>
        <w:pBdr>
          <w:top w:val="nil"/>
          <w:left w:val="nil"/>
          <w:bottom w:val="nil"/>
          <w:right w:val="nil"/>
          <w:between w:val="nil"/>
        </w:pBdr>
        <w:spacing w:line="240" w:lineRule="auto"/>
        <w:rPr>
          <w:rFonts w:eastAsia="Times New Roman" w:cs="Times New Roman"/>
          <w:b/>
          <w:bCs/>
          <w:color w:val="000000"/>
          <w:sz w:val="24"/>
          <w:szCs w:val="24"/>
        </w:rPr>
      </w:pPr>
      <w:r>
        <w:rPr>
          <w:rFonts w:eastAsia="Times New Roman" w:cs="Times New Roman"/>
          <w:color w:val="000000"/>
          <w:sz w:val="24"/>
          <w:szCs w:val="24"/>
        </w:rPr>
        <w:t xml:space="preserve"> </w:t>
      </w:r>
    </w:p>
    <w:p w14:paraId="190F285D" w14:textId="77777777" w:rsidR="00213C6B" w:rsidRDefault="00213C6B" w:rsidP="00213C6B">
      <w:pPr>
        <w:widowControl w:val="0"/>
        <w:pBdr>
          <w:top w:val="nil"/>
          <w:left w:val="nil"/>
          <w:bottom w:val="nil"/>
          <w:right w:val="nil"/>
          <w:between w:val="nil"/>
        </w:pBdr>
        <w:spacing w:before="32" w:line="247" w:lineRule="auto"/>
        <w:ind w:left="12" w:right="1534"/>
        <w:rPr>
          <w:rFonts w:eastAsia="Times New Roman" w:cs="Times New Roman"/>
          <w:color w:val="000000"/>
          <w:sz w:val="24"/>
          <w:szCs w:val="24"/>
        </w:rPr>
      </w:pPr>
      <w:r>
        <w:rPr>
          <w:rFonts w:eastAsia="Times New Roman" w:cs="Times New Roman"/>
          <w:color w:val="000000"/>
          <w:sz w:val="24"/>
          <w:szCs w:val="24"/>
        </w:rPr>
        <w:t xml:space="preserve">A school education department maintains records of attendance, examination marks,  household income category, distance to school, digital-access availability, teacher-student  ratio, scholarship support, and previous dropout records. </w:t>
      </w:r>
    </w:p>
    <w:p w14:paraId="758C3587" w14:textId="77777777" w:rsidR="00213C6B" w:rsidRDefault="00213C6B" w:rsidP="00213C6B">
      <w:pPr>
        <w:widowControl w:val="0"/>
        <w:pBdr>
          <w:top w:val="nil"/>
          <w:left w:val="nil"/>
          <w:bottom w:val="nil"/>
          <w:right w:val="nil"/>
          <w:between w:val="nil"/>
        </w:pBdr>
        <w:spacing w:before="172" w:line="240" w:lineRule="auto"/>
        <w:ind w:left="16"/>
        <w:rPr>
          <w:rFonts w:eastAsia="Times New Roman" w:cs="Times New Roman"/>
          <w:b/>
          <w:bCs/>
          <w:color w:val="000000"/>
          <w:sz w:val="24"/>
          <w:szCs w:val="24"/>
        </w:rPr>
      </w:pPr>
      <w:r>
        <w:rPr>
          <w:rFonts w:eastAsia="Times New Roman" w:cs="Times New Roman"/>
          <w:b/>
          <w:bCs/>
          <w:color w:val="000000"/>
          <w:sz w:val="24"/>
          <w:szCs w:val="24"/>
        </w:rPr>
        <w:t xml:space="preserve">Hackathon Task: </w:t>
      </w:r>
    </w:p>
    <w:p w14:paraId="1EEE604D" w14:textId="77777777" w:rsidR="00213C6B" w:rsidRDefault="00213C6B" w:rsidP="00213C6B">
      <w:pPr>
        <w:widowControl w:val="0"/>
        <w:pBdr>
          <w:top w:val="nil"/>
          <w:left w:val="nil"/>
          <w:bottom w:val="nil"/>
          <w:right w:val="nil"/>
          <w:between w:val="nil"/>
        </w:pBdr>
        <w:spacing w:before="17" w:line="247" w:lineRule="auto"/>
        <w:ind w:left="13" w:right="1327" w:firstLine="2"/>
        <w:rPr>
          <w:rFonts w:eastAsia="Times New Roman" w:cs="Times New Roman"/>
          <w:color w:val="000000"/>
          <w:sz w:val="24"/>
          <w:szCs w:val="24"/>
        </w:rPr>
      </w:pPr>
      <w:r>
        <w:rPr>
          <w:rFonts w:eastAsia="Times New Roman" w:cs="Times New Roman"/>
          <w:color w:val="000000"/>
          <w:sz w:val="24"/>
          <w:szCs w:val="24"/>
        </w:rPr>
        <w:t xml:space="preserve">Develop and evaluate student-risk prediction models that help schools identify learners who  may need academic or financial support. </w:t>
      </w:r>
    </w:p>
    <w:p w14:paraId="39F11EF3" w14:textId="77777777" w:rsidR="00213C6B" w:rsidRDefault="00213C6B" w:rsidP="00213C6B">
      <w:pPr>
        <w:widowControl w:val="0"/>
        <w:pBdr>
          <w:top w:val="nil"/>
          <w:left w:val="nil"/>
          <w:bottom w:val="nil"/>
          <w:right w:val="nil"/>
          <w:between w:val="nil"/>
        </w:pBdr>
        <w:spacing w:before="168" w:line="240" w:lineRule="auto"/>
        <w:ind w:left="16"/>
        <w:rPr>
          <w:rFonts w:eastAsia="Times New Roman" w:cs="Times New Roman"/>
          <w:b/>
          <w:bCs/>
          <w:color w:val="000000"/>
          <w:sz w:val="24"/>
          <w:szCs w:val="24"/>
        </w:rPr>
      </w:pPr>
    </w:p>
    <w:p w14:paraId="723D13DC" w14:textId="77777777" w:rsidR="00213C6B" w:rsidRDefault="00213C6B" w:rsidP="00213C6B">
      <w:pPr>
        <w:widowControl w:val="0"/>
        <w:pBdr>
          <w:top w:val="nil"/>
          <w:left w:val="nil"/>
          <w:bottom w:val="nil"/>
          <w:right w:val="nil"/>
          <w:between w:val="nil"/>
        </w:pBdr>
        <w:spacing w:before="168" w:line="240" w:lineRule="auto"/>
        <w:ind w:left="16"/>
        <w:rPr>
          <w:rFonts w:eastAsia="Times New Roman" w:cs="Times New Roman"/>
          <w:b/>
          <w:bCs/>
          <w:color w:val="000000"/>
          <w:sz w:val="24"/>
          <w:szCs w:val="24"/>
        </w:rPr>
      </w:pPr>
      <w:r>
        <w:rPr>
          <w:rFonts w:eastAsia="Times New Roman" w:cs="Times New Roman"/>
          <w:b/>
          <w:bCs/>
          <w:color w:val="000000"/>
          <w:sz w:val="24"/>
          <w:szCs w:val="24"/>
        </w:rPr>
        <w:t xml:space="preserve">Evaluation Focus: </w:t>
      </w:r>
    </w:p>
    <w:p w14:paraId="2C2FD8FB" w14:textId="77777777" w:rsidR="00213C6B" w:rsidRDefault="00213C6B" w:rsidP="00213C6B">
      <w:pPr>
        <w:widowControl w:val="0"/>
        <w:pBdr>
          <w:top w:val="nil"/>
          <w:left w:val="nil"/>
          <w:bottom w:val="nil"/>
          <w:right w:val="nil"/>
          <w:between w:val="nil"/>
        </w:pBdr>
        <w:spacing w:before="175" w:line="240" w:lineRule="auto"/>
        <w:ind w:left="382"/>
        <w:rPr>
          <w:rFonts w:eastAsia="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eastAsia="Times New Roman" w:cs="Times New Roman"/>
          <w:color w:val="000000"/>
          <w:sz w:val="24"/>
          <w:szCs w:val="24"/>
        </w:rPr>
        <w:t xml:space="preserve">Compare models for identifying students at dropout risk. </w:t>
      </w:r>
    </w:p>
    <w:p w14:paraId="42A3EAFA" w14:textId="77777777" w:rsidR="00213C6B" w:rsidRDefault="00213C6B" w:rsidP="00213C6B">
      <w:pPr>
        <w:widowControl w:val="0"/>
        <w:pBdr>
          <w:top w:val="nil"/>
          <w:left w:val="nil"/>
          <w:bottom w:val="nil"/>
          <w:right w:val="nil"/>
          <w:between w:val="nil"/>
        </w:pBdr>
        <w:spacing w:before="180" w:line="240" w:lineRule="auto"/>
        <w:ind w:left="382"/>
        <w:rPr>
          <w:rFonts w:eastAsia="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eastAsia="Times New Roman" w:cs="Times New Roman"/>
          <w:color w:val="000000"/>
          <w:sz w:val="24"/>
          <w:szCs w:val="24"/>
        </w:rPr>
        <w:t xml:space="preserve">Evaluate false-positive and false-negative implications. </w:t>
      </w:r>
    </w:p>
    <w:p w14:paraId="257A51D6" w14:textId="77777777" w:rsidR="00213C6B" w:rsidRDefault="00213C6B" w:rsidP="00213C6B">
      <w:pPr>
        <w:widowControl w:val="0"/>
        <w:pBdr>
          <w:top w:val="nil"/>
          <w:left w:val="nil"/>
          <w:bottom w:val="nil"/>
          <w:right w:val="nil"/>
          <w:between w:val="nil"/>
        </w:pBdr>
        <w:spacing w:before="175" w:line="383" w:lineRule="auto"/>
        <w:ind w:left="382" w:right="1916"/>
        <w:rPr>
          <w:rFonts w:eastAsia="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eastAsia="Times New Roman" w:cs="Times New Roman"/>
          <w:color w:val="000000"/>
          <w:sz w:val="24"/>
          <w:szCs w:val="24"/>
        </w:rPr>
        <w:t xml:space="preserve">Assess fairness across gender, rural/urban region, and socioeconomic category. </w:t>
      </w:r>
      <w:r>
        <w:rPr>
          <w:rFonts w:ascii="Noto Sans Symbols" w:eastAsia="Noto Sans Symbols" w:hAnsi="Noto Sans Symbols" w:cs="Noto Sans Symbols"/>
          <w:color w:val="000000"/>
          <w:sz w:val="20"/>
          <w:szCs w:val="20"/>
        </w:rPr>
        <w:t xml:space="preserve">• </w:t>
      </w:r>
      <w:r>
        <w:rPr>
          <w:rFonts w:eastAsia="Times New Roman" w:cs="Times New Roman"/>
          <w:color w:val="000000"/>
          <w:sz w:val="24"/>
          <w:szCs w:val="24"/>
        </w:rPr>
        <w:t>Recommend ethical intervention strategies without stigmatizing students.</w:t>
      </w:r>
    </w:p>
    <w:p w14:paraId="60A2507D" w14:textId="77777777" w:rsidR="00213C6B" w:rsidRDefault="00213C6B" w:rsidP="00213C6B">
      <w:pPr>
        <w:widowControl w:val="0"/>
        <w:pBdr>
          <w:top w:val="nil"/>
          <w:left w:val="nil"/>
          <w:bottom w:val="nil"/>
          <w:right w:val="nil"/>
          <w:between w:val="nil"/>
        </w:pBdr>
        <w:spacing w:before="32" w:line="379" w:lineRule="auto"/>
        <w:ind w:right="2953"/>
        <w:rPr>
          <w:rFonts w:eastAsia="Times New Roman" w:cs="Times New Roman"/>
          <w:color w:val="000000"/>
          <w:sz w:val="24"/>
          <w:szCs w:val="24"/>
        </w:rPr>
      </w:pPr>
    </w:p>
    <w:p w14:paraId="4DF6ABC4" w14:textId="77777777" w:rsidR="00213C6B" w:rsidRDefault="00213C6B" w:rsidP="00213C6B">
      <w:pPr>
        <w:widowControl w:val="0"/>
        <w:pBdr>
          <w:top w:val="nil"/>
          <w:left w:val="nil"/>
          <w:bottom w:val="nil"/>
          <w:right w:val="nil"/>
          <w:between w:val="nil"/>
        </w:pBdr>
        <w:spacing w:before="32" w:line="379" w:lineRule="auto"/>
        <w:ind w:right="2953"/>
        <w:rPr>
          <w:rFonts w:eastAsia="Times New Roman" w:cs="Times New Roman"/>
          <w:color w:val="000000"/>
          <w:sz w:val="24"/>
          <w:szCs w:val="24"/>
        </w:rPr>
      </w:pPr>
    </w:p>
    <w:p w14:paraId="0308CAA2" w14:textId="0B286EAD" w:rsidR="00C66A62" w:rsidRPr="009548D2" w:rsidRDefault="00000000" w:rsidP="00213C6B">
      <w:pPr>
        <w:jc w:val="center"/>
        <w:rPr>
          <w:rFonts w:cs="Times New Roman"/>
          <w:color w:val="000000" w:themeColor="text1"/>
        </w:rPr>
      </w:pPr>
      <w:r w:rsidRPr="009548D2">
        <w:rPr>
          <w:rFonts w:cs="Times New Roman"/>
          <w:color w:val="000000" w:themeColor="text1"/>
        </w:rPr>
        <w:br w:type="page"/>
      </w:r>
    </w:p>
    <w:p w14:paraId="6E6D51E1" w14:textId="77777777" w:rsidR="00C66A62" w:rsidRPr="009548D2" w:rsidRDefault="00000000" w:rsidP="00213C6B">
      <w:pPr>
        <w:pStyle w:val="Heading1"/>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lastRenderedPageBreak/>
        <w:t>1. INTRODUCTION</w:t>
      </w:r>
    </w:p>
    <w:p w14:paraId="72EB0551"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Educational institutions collect large amounts of student information such as attendance, examination performance, household income category, distance to school, digital-access availability, scholarship support, teacher-student ratio, and previous dropout history. These data can be used to identify patterns associated with student disengagement and dropout risk. However, simply storing the information is not sufficient; the data must be transformed into useful evidence for timely intervention.</w:t>
      </w:r>
    </w:p>
    <w:p w14:paraId="3D37F9E0"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This project proposes a data-driven early-warning system for government schools. The system combines preprocessing, statistical analysis, machine learning, model comparison, fairness evaluation, and human-supported intervention. The objective is not to label students permanently, but to identify students who may need additional attention so that support can be offered before dropout occurs.</w:t>
      </w:r>
    </w:p>
    <w:p w14:paraId="2779CD2F" w14:textId="77777777" w:rsidR="00C66A62" w:rsidRPr="009548D2" w:rsidRDefault="00000000" w:rsidP="00213C6B">
      <w:pPr>
        <w:pStyle w:val="Heading1"/>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t>2. PROBLEM STATEMENT</w:t>
      </w:r>
    </w:p>
    <w:p w14:paraId="06C15081"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A school education department maintains records containing attendance, examination marks, household income category, distance to school, digital-access availability, teacher-student ratio, scholarship support, and previous dropout records. The department wants to identify learners who may be at risk of dropping out and determine which students may need academic, financial, accessibility, or counselling support.</w:t>
      </w:r>
    </w:p>
    <w:p w14:paraId="413A22D4"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The project therefore develops and evaluates student-risk prediction models, compares their performance, evaluates false-positive and false-negative implications, checks whether performance is consistent across important demographic and socioeconomic groups, and recommends an ethical intervention strategy.</w:t>
      </w:r>
    </w:p>
    <w:p w14:paraId="6E57012B" w14:textId="77777777" w:rsidR="00C66A62" w:rsidRPr="009548D2" w:rsidRDefault="00000000" w:rsidP="00213C6B">
      <w:pPr>
        <w:pStyle w:val="Heading1"/>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t>3. OBJECTIVES</w:t>
      </w:r>
    </w:p>
    <w:p w14:paraId="1AD4CCE1"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Create a structured dataset representing relevant student academic, socioeconomic, accessibility, and historical factors.</w:t>
      </w:r>
    </w:p>
    <w:p w14:paraId="70C489C2"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Clean and preprocess the data by handling missing values, encoding categorical variables, and preparing model-ready features.</w:t>
      </w:r>
    </w:p>
    <w:p w14:paraId="3EE5D641"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Perform exploratory data analysis and statistical analysis to identify important patterns and relationships.</w:t>
      </w:r>
    </w:p>
    <w:p w14:paraId="12596258"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Develop multiple machine-learning models for dropout-risk classification.</w:t>
      </w:r>
    </w:p>
    <w:p w14:paraId="0A1E7E92"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Compare models using Accuracy, Precision, Recall, and F1-score.</w:t>
      </w:r>
    </w:p>
    <w:p w14:paraId="4EEA6E25"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Give special attention to high-risk recall and false negatives because missed high-risk students may not receive timely support.</w:t>
      </w:r>
    </w:p>
    <w:p w14:paraId="129069BF"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Evaluate fairness across gender, rural/urban region, and socioeconomic category.</w:t>
      </w:r>
    </w:p>
    <w:p w14:paraId="493571DE"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Identify important features influencing model predictions.</w:t>
      </w:r>
    </w:p>
    <w:p w14:paraId="225E354E"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Develop an individual student prediction and support-recommendation interface.</w:t>
      </w:r>
    </w:p>
    <w:p w14:paraId="132FBB25"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Recommend a human-in-the-loop deployment strategy.</w:t>
      </w:r>
    </w:p>
    <w:p w14:paraId="292B2AB2" w14:textId="77777777" w:rsidR="00C66A62" w:rsidRPr="009548D2" w:rsidRDefault="00000000" w:rsidP="00213C6B">
      <w:pPr>
        <w:pStyle w:val="Heading1"/>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lastRenderedPageBreak/>
        <w:t>4. SCOPE OF THE PROJECT</w:t>
      </w:r>
    </w:p>
    <w:p w14:paraId="7811C79A"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The project focuses on early identification of potential dropout risk in a school environment. It covers data preparation, analysis, classification, fairness assessment, and decision support. The system is intended for use by authorized school administrators, teachers, and counsellors. It is not intended to replace professional judgement, make disciplinary decisions, or guarantee that a student will drop out.</w:t>
      </w:r>
    </w:p>
    <w:p w14:paraId="5D235016" w14:textId="77777777" w:rsidR="00C66A62" w:rsidRPr="009548D2" w:rsidRDefault="00000000" w:rsidP="00213C6B">
      <w:pPr>
        <w:pStyle w:val="Heading1"/>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t>5. PROPOSED SOLUTION</w:t>
      </w:r>
    </w:p>
    <w:p w14:paraId="2EC4409F"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The proposed solution is an end-to-end pipeline in which raw student information is cleaned and analyzed before machine learning is applied. Multiple models are trained and evaluated. The best-performing model is then used to generate risk signals and support recommendations. A Streamlit dashboard provides a simple interface for viewing overall risk patterns and generating an individual prediction.</w:t>
      </w:r>
    </w:p>
    <w:tbl>
      <w:tblPr>
        <w:tblStyle w:val="TableGrid"/>
        <w:tblW w:w="0" w:type="auto"/>
        <w:jc w:val="center"/>
        <w:tblLook w:val="04A0" w:firstRow="1" w:lastRow="0" w:firstColumn="1" w:lastColumn="0" w:noHBand="0" w:noVBand="1"/>
      </w:tblPr>
      <w:tblGrid>
        <w:gridCol w:w="4968"/>
        <w:gridCol w:w="4968"/>
      </w:tblGrid>
      <w:tr w:rsidR="00C66A62" w:rsidRPr="009548D2" w14:paraId="3F8CCDF6" w14:textId="77777777" w:rsidTr="009548D2">
        <w:trPr>
          <w:jc w:val="center"/>
        </w:trPr>
        <w:tc>
          <w:tcPr>
            <w:tcW w:w="4968" w:type="dxa"/>
            <w:vAlign w:val="center"/>
          </w:tcPr>
          <w:p w14:paraId="39EFEB6E"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Stage</w:t>
            </w:r>
          </w:p>
        </w:tc>
        <w:tc>
          <w:tcPr>
            <w:tcW w:w="4968" w:type="dxa"/>
            <w:vAlign w:val="center"/>
          </w:tcPr>
          <w:p w14:paraId="4427A25E"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Description</w:t>
            </w:r>
          </w:p>
        </w:tc>
      </w:tr>
      <w:tr w:rsidR="00C66A62" w:rsidRPr="009548D2" w14:paraId="180E704A" w14:textId="77777777">
        <w:trPr>
          <w:jc w:val="center"/>
        </w:trPr>
        <w:tc>
          <w:tcPr>
            <w:tcW w:w="4968" w:type="dxa"/>
            <w:vAlign w:val="center"/>
          </w:tcPr>
          <w:p w14:paraId="17C619BB"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Data Input</w:t>
            </w:r>
          </w:p>
        </w:tc>
        <w:tc>
          <w:tcPr>
            <w:tcW w:w="4968" w:type="dxa"/>
            <w:vAlign w:val="center"/>
          </w:tcPr>
          <w:p w14:paraId="25D5D9BA"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Student academic, demographic, socioeconomic and accessibility information.</w:t>
            </w:r>
          </w:p>
        </w:tc>
      </w:tr>
      <w:tr w:rsidR="00C66A62" w:rsidRPr="009548D2" w14:paraId="4C6D1A37" w14:textId="77777777">
        <w:trPr>
          <w:jc w:val="center"/>
        </w:trPr>
        <w:tc>
          <w:tcPr>
            <w:tcW w:w="4968" w:type="dxa"/>
            <w:vAlign w:val="center"/>
          </w:tcPr>
          <w:p w14:paraId="7CF697CD"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Preprocessing</w:t>
            </w:r>
          </w:p>
        </w:tc>
        <w:tc>
          <w:tcPr>
            <w:tcW w:w="4968" w:type="dxa"/>
            <w:vAlign w:val="center"/>
          </w:tcPr>
          <w:p w14:paraId="1B2A9A45"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Missing-value treatment, duplicate checking, encoding and feature preparation.</w:t>
            </w:r>
          </w:p>
        </w:tc>
      </w:tr>
      <w:tr w:rsidR="00C66A62" w:rsidRPr="009548D2" w14:paraId="3E37D29C" w14:textId="77777777">
        <w:trPr>
          <w:jc w:val="center"/>
        </w:trPr>
        <w:tc>
          <w:tcPr>
            <w:tcW w:w="4968" w:type="dxa"/>
            <w:vAlign w:val="center"/>
          </w:tcPr>
          <w:p w14:paraId="10937EF5"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EDA &amp; Statistics</w:t>
            </w:r>
          </w:p>
        </w:tc>
        <w:tc>
          <w:tcPr>
            <w:tcW w:w="4968" w:type="dxa"/>
            <w:vAlign w:val="center"/>
          </w:tcPr>
          <w:p w14:paraId="057A41B8"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Descriptive statistics, group comparisons, correlation analysis and visualizations.</w:t>
            </w:r>
          </w:p>
        </w:tc>
      </w:tr>
      <w:tr w:rsidR="00C66A62" w:rsidRPr="009548D2" w14:paraId="0BF8DF23" w14:textId="77777777">
        <w:trPr>
          <w:jc w:val="center"/>
        </w:trPr>
        <w:tc>
          <w:tcPr>
            <w:tcW w:w="4968" w:type="dxa"/>
            <w:vAlign w:val="center"/>
          </w:tcPr>
          <w:p w14:paraId="7E978F4C"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Machine Learning</w:t>
            </w:r>
          </w:p>
        </w:tc>
        <w:tc>
          <w:tcPr>
            <w:tcW w:w="4968" w:type="dxa"/>
            <w:vAlign w:val="center"/>
          </w:tcPr>
          <w:p w14:paraId="176154A4"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Logistic Regression, Decision Tree and Random Forest classification.</w:t>
            </w:r>
          </w:p>
        </w:tc>
      </w:tr>
      <w:tr w:rsidR="00C66A62" w:rsidRPr="009548D2" w14:paraId="691A1936" w14:textId="77777777">
        <w:trPr>
          <w:jc w:val="center"/>
        </w:trPr>
        <w:tc>
          <w:tcPr>
            <w:tcW w:w="4968" w:type="dxa"/>
            <w:vAlign w:val="center"/>
          </w:tcPr>
          <w:p w14:paraId="65950719"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Evaluation</w:t>
            </w:r>
          </w:p>
        </w:tc>
        <w:tc>
          <w:tcPr>
            <w:tcW w:w="4968" w:type="dxa"/>
            <w:vAlign w:val="center"/>
          </w:tcPr>
          <w:p w14:paraId="213E2B91"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Accuracy, Precision, Recall, F1-score, confusion matrices and high-risk recall.</w:t>
            </w:r>
          </w:p>
        </w:tc>
      </w:tr>
      <w:tr w:rsidR="00C66A62" w:rsidRPr="009548D2" w14:paraId="7C196601" w14:textId="77777777">
        <w:trPr>
          <w:jc w:val="center"/>
        </w:trPr>
        <w:tc>
          <w:tcPr>
            <w:tcW w:w="4968" w:type="dxa"/>
            <w:vAlign w:val="center"/>
          </w:tcPr>
          <w:p w14:paraId="29462E05"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Fairness</w:t>
            </w:r>
          </w:p>
        </w:tc>
        <w:tc>
          <w:tcPr>
            <w:tcW w:w="4968" w:type="dxa"/>
            <w:vAlign w:val="center"/>
          </w:tcPr>
          <w:p w14:paraId="046043E5"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Performance comparison across gender, region and income category.</w:t>
            </w:r>
          </w:p>
        </w:tc>
      </w:tr>
      <w:tr w:rsidR="00C66A62" w:rsidRPr="009548D2" w14:paraId="6B5DD9FF" w14:textId="77777777">
        <w:trPr>
          <w:jc w:val="center"/>
        </w:trPr>
        <w:tc>
          <w:tcPr>
            <w:tcW w:w="4968" w:type="dxa"/>
            <w:vAlign w:val="center"/>
          </w:tcPr>
          <w:p w14:paraId="756B2EF1"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Decision Support</w:t>
            </w:r>
          </w:p>
        </w:tc>
        <w:tc>
          <w:tcPr>
            <w:tcW w:w="4968" w:type="dxa"/>
            <w:vAlign w:val="center"/>
          </w:tcPr>
          <w:p w14:paraId="2BF4DA0C"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Risk prediction, confidence and recommended support actions.</w:t>
            </w:r>
          </w:p>
        </w:tc>
      </w:tr>
      <w:tr w:rsidR="00C66A62" w:rsidRPr="009548D2" w14:paraId="25209135" w14:textId="77777777">
        <w:trPr>
          <w:jc w:val="center"/>
        </w:trPr>
        <w:tc>
          <w:tcPr>
            <w:tcW w:w="4968" w:type="dxa"/>
            <w:vAlign w:val="center"/>
          </w:tcPr>
          <w:p w14:paraId="0A80EB19"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Human Review</w:t>
            </w:r>
          </w:p>
        </w:tc>
        <w:tc>
          <w:tcPr>
            <w:tcW w:w="4968" w:type="dxa"/>
            <w:vAlign w:val="center"/>
          </w:tcPr>
          <w:p w14:paraId="0EC7E172"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Teachers/counsellors validate predictions before intervention.</w:t>
            </w:r>
          </w:p>
        </w:tc>
      </w:tr>
    </w:tbl>
    <w:p w14:paraId="6D6F59F8" w14:textId="77777777" w:rsidR="00C66A62" w:rsidRPr="009548D2" w:rsidRDefault="00C66A62" w:rsidP="00213C6B">
      <w:pPr>
        <w:spacing w:line="360" w:lineRule="auto"/>
        <w:rPr>
          <w:rFonts w:cs="Times New Roman"/>
          <w:color w:val="000000" w:themeColor="text1"/>
        </w:rPr>
      </w:pPr>
    </w:p>
    <w:p w14:paraId="63DB7661" w14:textId="77777777" w:rsidR="00C66A62" w:rsidRPr="009548D2" w:rsidRDefault="00000000" w:rsidP="00213C6B">
      <w:pPr>
        <w:pStyle w:val="Heading1"/>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lastRenderedPageBreak/>
        <w:t>6. DATASET DESCRIPTION</w:t>
      </w:r>
    </w:p>
    <w:p w14:paraId="755947AB"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For implementation and demonstration, a structured dataset of 500 student records is generated using a reproducible random seed. The dataset includes realistic variation in academic, socioeconomic, accessibility, and historical factors. A small number of missing values are intentionally introduced so that the preprocessing stage can demonstrate missing-value detection and treatment.</w:t>
      </w:r>
    </w:p>
    <w:tbl>
      <w:tblPr>
        <w:tblStyle w:val="TableGrid"/>
        <w:tblW w:w="0" w:type="auto"/>
        <w:jc w:val="center"/>
        <w:tblLook w:val="04A0" w:firstRow="1" w:lastRow="0" w:firstColumn="1" w:lastColumn="0" w:noHBand="0" w:noVBand="1"/>
      </w:tblPr>
      <w:tblGrid>
        <w:gridCol w:w="3312"/>
        <w:gridCol w:w="3312"/>
        <w:gridCol w:w="3312"/>
      </w:tblGrid>
      <w:tr w:rsidR="00C66A62" w:rsidRPr="009548D2" w14:paraId="07BB3827" w14:textId="77777777" w:rsidTr="009548D2">
        <w:trPr>
          <w:jc w:val="center"/>
        </w:trPr>
        <w:tc>
          <w:tcPr>
            <w:tcW w:w="3312" w:type="dxa"/>
            <w:vAlign w:val="center"/>
          </w:tcPr>
          <w:p w14:paraId="7D1F628E"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Feature</w:t>
            </w:r>
          </w:p>
        </w:tc>
        <w:tc>
          <w:tcPr>
            <w:tcW w:w="3312" w:type="dxa"/>
            <w:vAlign w:val="center"/>
          </w:tcPr>
          <w:p w14:paraId="3814D01B"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Type</w:t>
            </w:r>
          </w:p>
        </w:tc>
        <w:tc>
          <w:tcPr>
            <w:tcW w:w="3312" w:type="dxa"/>
            <w:vAlign w:val="center"/>
          </w:tcPr>
          <w:p w14:paraId="118072A7"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Description</w:t>
            </w:r>
          </w:p>
        </w:tc>
      </w:tr>
      <w:tr w:rsidR="00C66A62" w:rsidRPr="009548D2" w14:paraId="3488536D" w14:textId="77777777">
        <w:trPr>
          <w:jc w:val="center"/>
        </w:trPr>
        <w:tc>
          <w:tcPr>
            <w:tcW w:w="3312" w:type="dxa"/>
            <w:vAlign w:val="center"/>
          </w:tcPr>
          <w:p w14:paraId="3465EE96"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Student_ID</w:t>
            </w:r>
          </w:p>
        </w:tc>
        <w:tc>
          <w:tcPr>
            <w:tcW w:w="3312" w:type="dxa"/>
            <w:vAlign w:val="center"/>
          </w:tcPr>
          <w:p w14:paraId="457EAFBB"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Identifier</w:t>
            </w:r>
          </w:p>
        </w:tc>
        <w:tc>
          <w:tcPr>
            <w:tcW w:w="3312" w:type="dxa"/>
            <w:vAlign w:val="center"/>
          </w:tcPr>
          <w:p w14:paraId="28287E77"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Unique student record identifier; removed before ML training.</w:t>
            </w:r>
          </w:p>
        </w:tc>
      </w:tr>
      <w:tr w:rsidR="00C66A62" w:rsidRPr="009548D2" w14:paraId="25FC63B7" w14:textId="77777777">
        <w:trPr>
          <w:jc w:val="center"/>
        </w:trPr>
        <w:tc>
          <w:tcPr>
            <w:tcW w:w="3312" w:type="dxa"/>
            <w:vAlign w:val="center"/>
          </w:tcPr>
          <w:p w14:paraId="6CF55F47"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Age</w:t>
            </w:r>
          </w:p>
        </w:tc>
        <w:tc>
          <w:tcPr>
            <w:tcW w:w="3312" w:type="dxa"/>
            <w:vAlign w:val="center"/>
          </w:tcPr>
          <w:p w14:paraId="1C55091A"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Numerical</w:t>
            </w:r>
          </w:p>
        </w:tc>
        <w:tc>
          <w:tcPr>
            <w:tcW w:w="3312" w:type="dxa"/>
            <w:vAlign w:val="center"/>
          </w:tcPr>
          <w:p w14:paraId="054AE9EA"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Student age.</w:t>
            </w:r>
          </w:p>
        </w:tc>
      </w:tr>
      <w:tr w:rsidR="00C66A62" w:rsidRPr="009548D2" w14:paraId="40F68998" w14:textId="77777777">
        <w:trPr>
          <w:jc w:val="center"/>
        </w:trPr>
        <w:tc>
          <w:tcPr>
            <w:tcW w:w="3312" w:type="dxa"/>
            <w:vAlign w:val="center"/>
          </w:tcPr>
          <w:p w14:paraId="5E8A35AD"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Gender</w:t>
            </w:r>
          </w:p>
        </w:tc>
        <w:tc>
          <w:tcPr>
            <w:tcW w:w="3312" w:type="dxa"/>
            <w:vAlign w:val="center"/>
          </w:tcPr>
          <w:p w14:paraId="773A11A6"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Categorical</w:t>
            </w:r>
          </w:p>
        </w:tc>
        <w:tc>
          <w:tcPr>
            <w:tcW w:w="3312" w:type="dxa"/>
            <w:vAlign w:val="center"/>
          </w:tcPr>
          <w:p w14:paraId="09C40B6A"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Male/Female.</w:t>
            </w:r>
          </w:p>
        </w:tc>
      </w:tr>
      <w:tr w:rsidR="00C66A62" w:rsidRPr="009548D2" w14:paraId="2D957459" w14:textId="77777777">
        <w:trPr>
          <w:jc w:val="center"/>
        </w:trPr>
        <w:tc>
          <w:tcPr>
            <w:tcW w:w="3312" w:type="dxa"/>
            <w:vAlign w:val="center"/>
          </w:tcPr>
          <w:p w14:paraId="4D096CE0"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Region</w:t>
            </w:r>
          </w:p>
        </w:tc>
        <w:tc>
          <w:tcPr>
            <w:tcW w:w="3312" w:type="dxa"/>
            <w:vAlign w:val="center"/>
          </w:tcPr>
          <w:p w14:paraId="7DA2B359"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Categorical</w:t>
            </w:r>
          </w:p>
        </w:tc>
        <w:tc>
          <w:tcPr>
            <w:tcW w:w="3312" w:type="dxa"/>
            <w:vAlign w:val="center"/>
          </w:tcPr>
          <w:p w14:paraId="65C765B3"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Rural/Urban.</w:t>
            </w:r>
          </w:p>
        </w:tc>
      </w:tr>
      <w:tr w:rsidR="00C66A62" w:rsidRPr="009548D2" w14:paraId="2F46A5A4" w14:textId="77777777">
        <w:trPr>
          <w:jc w:val="center"/>
        </w:trPr>
        <w:tc>
          <w:tcPr>
            <w:tcW w:w="3312" w:type="dxa"/>
            <w:vAlign w:val="center"/>
          </w:tcPr>
          <w:p w14:paraId="599D3885"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Attendance</w:t>
            </w:r>
          </w:p>
        </w:tc>
        <w:tc>
          <w:tcPr>
            <w:tcW w:w="3312" w:type="dxa"/>
            <w:vAlign w:val="center"/>
          </w:tcPr>
          <w:p w14:paraId="7F8E3D60"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Numerical</w:t>
            </w:r>
          </w:p>
        </w:tc>
        <w:tc>
          <w:tcPr>
            <w:tcW w:w="3312" w:type="dxa"/>
            <w:vAlign w:val="center"/>
          </w:tcPr>
          <w:p w14:paraId="0ED57DC5"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Attendance percentage.</w:t>
            </w:r>
          </w:p>
        </w:tc>
      </w:tr>
      <w:tr w:rsidR="00C66A62" w:rsidRPr="009548D2" w14:paraId="31396864" w14:textId="77777777">
        <w:trPr>
          <w:jc w:val="center"/>
        </w:trPr>
        <w:tc>
          <w:tcPr>
            <w:tcW w:w="3312" w:type="dxa"/>
            <w:vAlign w:val="center"/>
          </w:tcPr>
          <w:p w14:paraId="444D4B76"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Exam_Marks</w:t>
            </w:r>
          </w:p>
        </w:tc>
        <w:tc>
          <w:tcPr>
            <w:tcW w:w="3312" w:type="dxa"/>
            <w:vAlign w:val="center"/>
          </w:tcPr>
          <w:p w14:paraId="6454C143"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Numerical</w:t>
            </w:r>
          </w:p>
        </w:tc>
        <w:tc>
          <w:tcPr>
            <w:tcW w:w="3312" w:type="dxa"/>
            <w:vAlign w:val="center"/>
          </w:tcPr>
          <w:p w14:paraId="2287078D"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Examination performance.</w:t>
            </w:r>
          </w:p>
        </w:tc>
      </w:tr>
      <w:tr w:rsidR="00C66A62" w:rsidRPr="009548D2" w14:paraId="7E6E22A3" w14:textId="77777777">
        <w:trPr>
          <w:jc w:val="center"/>
        </w:trPr>
        <w:tc>
          <w:tcPr>
            <w:tcW w:w="3312" w:type="dxa"/>
            <w:vAlign w:val="center"/>
          </w:tcPr>
          <w:p w14:paraId="026698B4"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Income_Category</w:t>
            </w:r>
          </w:p>
        </w:tc>
        <w:tc>
          <w:tcPr>
            <w:tcW w:w="3312" w:type="dxa"/>
            <w:vAlign w:val="center"/>
          </w:tcPr>
          <w:p w14:paraId="34FCD2BC"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Categorical</w:t>
            </w:r>
          </w:p>
        </w:tc>
        <w:tc>
          <w:tcPr>
            <w:tcW w:w="3312" w:type="dxa"/>
            <w:vAlign w:val="center"/>
          </w:tcPr>
          <w:p w14:paraId="622D499E"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Low/Medium/High household income category.</w:t>
            </w:r>
          </w:p>
        </w:tc>
      </w:tr>
      <w:tr w:rsidR="00C66A62" w:rsidRPr="009548D2" w14:paraId="295ACCB8" w14:textId="77777777">
        <w:trPr>
          <w:jc w:val="center"/>
        </w:trPr>
        <w:tc>
          <w:tcPr>
            <w:tcW w:w="3312" w:type="dxa"/>
            <w:vAlign w:val="center"/>
          </w:tcPr>
          <w:p w14:paraId="6233CB29"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Distance_to_School</w:t>
            </w:r>
          </w:p>
        </w:tc>
        <w:tc>
          <w:tcPr>
            <w:tcW w:w="3312" w:type="dxa"/>
            <w:vAlign w:val="center"/>
          </w:tcPr>
          <w:p w14:paraId="7805DF26"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Numerical</w:t>
            </w:r>
          </w:p>
        </w:tc>
        <w:tc>
          <w:tcPr>
            <w:tcW w:w="3312" w:type="dxa"/>
            <w:vAlign w:val="center"/>
          </w:tcPr>
          <w:p w14:paraId="144EAD4B"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Approximate distance from home to school in km.</w:t>
            </w:r>
          </w:p>
        </w:tc>
      </w:tr>
      <w:tr w:rsidR="00C66A62" w:rsidRPr="009548D2" w14:paraId="5F5E147E" w14:textId="77777777">
        <w:trPr>
          <w:jc w:val="center"/>
        </w:trPr>
        <w:tc>
          <w:tcPr>
            <w:tcW w:w="3312" w:type="dxa"/>
            <w:vAlign w:val="center"/>
          </w:tcPr>
          <w:p w14:paraId="1B6C8AB5"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Digital_Access</w:t>
            </w:r>
          </w:p>
        </w:tc>
        <w:tc>
          <w:tcPr>
            <w:tcW w:w="3312" w:type="dxa"/>
            <w:vAlign w:val="center"/>
          </w:tcPr>
          <w:p w14:paraId="2E120FC1"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Categorical</w:t>
            </w:r>
          </w:p>
        </w:tc>
        <w:tc>
          <w:tcPr>
            <w:tcW w:w="3312" w:type="dxa"/>
            <w:vAlign w:val="center"/>
          </w:tcPr>
          <w:p w14:paraId="05F33C54"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Availability of digital learning access.</w:t>
            </w:r>
          </w:p>
        </w:tc>
      </w:tr>
      <w:tr w:rsidR="00C66A62" w:rsidRPr="009548D2" w14:paraId="612CA1AF" w14:textId="77777777">
        <w:trPr>
          <w:jc w:val="center"/>
        </w:trPr>
        <w:tc>
          <w:tcPr>
            <w:tcW w:w="3312" w:type="dxa"/>
            <w:vAlign w:val="center"/>
          </w:tcPr>
          <w:p w14:paraId="37450588"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Scholarship</w:t>
            </w:r>
          </w:p>
        </w:tc>
        <w:tc>
          <w:tcPr>
            <w:tcW w:w="3312" w:type="dxa"/>
            <w:vAlign w:val="center"/>
          </w:tcPr>
          <w:p w14:paraId="6DF2117D"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Categorical</w:t>
            </w:r>
          </w:p>
        </w:tc>
        <w:tc>
          <w:tcPr>
            <w:tcW w:w="3312" w:type="dxa"/>
            <w:vAlign w:val="center"/>
          </w:tcPr>
          <w:p w14:paraId="7A95D581"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Whether scholarship support is available.</w:t>
            </w:r>
          </w:p>
        </w:tc>
      </w:tr>
      <w:tr w:rsidR="00C66A62" w:rsidRPr="009548D2" w14:paraId="4E1D456A" w14:textId="77777777">
        <w:trPr>
          <w:jc w:val="center"/>
        </w:trPr>
        <w:tc>
          <w:tcPr>
            <w:tcW w:w="3312" w:type="dxa"/>
            <w:vAlign w:val="center"/>
          </w:tcPr>
          <w:p w14:paraId="08439F1A"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Teacher_Student_Ratio</w:t>
            </w:r>
          </w:p>
        </w:tc>
        <w:tc>
          <w:tcPr>
            <w:tcW w:w="3312" w:type="dxa"/>
            <w:vAlign w:val="center"/>
          </w:tcPr>
          <w:p w14:paraId="253B6AD5"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Numerical</w:t>
            </w:r>
          </w:p>
        </w:tc>
        <w:tc>
          <w:tcPr>
            <w:tcW w:w="3312" w:type="dxa"/>
            <w:vAlign w:val="center"/>
          </w:tcPr>
          <w:p w14:paraId="737E44AB"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Teacher-to-student ratio indicator.</w:t>
            </w:r>
          </w:p>
        </w:tc>
      </w:tr>
      <w:tr w:rsidR="00C66A62" w:rsidRPr="009548D2" w14:paraId="080C2108" w14:textId="77777777">
        <w:trPr>
          <w:jc w:val="center"/>
        </w:trPr>
        <w:tc>
          <w:tcPr>
            <w:tcW w:w="3312" w:type="dxa"/>
            <w:vAlign w:val="center"/>
          </w:tcPr>
          <w:p w14:paraId="53FCBF8F"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Previous_Dropout</w:t>
            </w:r>
          </w:p>
        </w:tc>
        <w:tc>
          <w:tcPr>
            <w:tcW w:w="3312" w:type="dxa"/>
            <w:vAlign w:val="center"/>
          </w:tcPr>
          <w:p w14:paraId="224DB8CD"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Categorical</w:t>
            </w:r>
          </w:p>
        </w:tc>
        <w:tc>
          <w:tcPr>
            <w:tcW w:w="3312" w:type="dxa"/>
            <w:vAlign w:val="center"/>
          </w:tcPr>
          <w:p w14:paraId="1AB760E0"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Previous dropout history.</w:t>
            </w:r>
          </w:p>
        </w:tc>
      </w:tr>
      <w:tr w:rsidR="00C66A62" w:rsidRPr="009548D2" w14:paraId="3B4732DB" w14:textId="77777777">
        <w:trPr>
          <w:jc w:val="center"/>
        </w:trPr>
        <w:tc>
          <w:tcPr>
            <w:tcW w:w="3312" w:type="dxa"/>
            <w:vAlign w:val="center"/>
          </w:tcPr>
          <w:p w14:paraId="545BF776"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Dropout_Risk</w:t>
            </w:r>
          </w:p>
        </w:tc>
        <w:tc>
          <w:tcPr>
            <w:tcW w:w="3312" w:type="dxa"/>
            <w:vAlign w:val="center"/>
          </w:tcPr>
          <w:p w14:paraId="6731559D"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Target</w:t>
            </w:r>
          </w:p>
        </w:tc>
        <w:tc>
          <w:tcPr>
            <w:tcW w:w="3312" w:type="dxa"/>
            <w:vAlign w:val="center"/>
          </w:tcPr>
          <w:p w14:paraId="6AAE4984"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Low/Medium/High risk category.</w:t>
            </w:r>
          </w:p>
        </w:tc>
      </w:tr>
    </w:tbl>
    <w:p w14:paraId="3576D699" w14:textId="77777777" w:rsidR="00C66A62" w:rsidRDefault="00C66A62" w:rsidP="00213C6B">
      <w:pPr>
        <w:spacing w:line="360" w:lineRule="auto"/>
        <w:rPr>
          <w:rFonts w:cs="Times New Roman"/>
          <w:color w:val="000000" w:themeColor="text1"/>
        </w:rPr>
      </w:pPr>
    </w:p>
    <w:p w14:paraId="4BA7047C" w14:textId="77777777" w:rsidR="00213C6B" w:rsidRDefault="00213C6B" w:rsidP="00213C6B">
      <w:pPr>
        <w:spacing w:line="360" w:lineRule="auto"/>
        <w:rPr>
          <w:rFonts w:cs="Times New Roman"/>
          <w:b/>
          <w:bCs/>
          <w:color w:val="000000" w:themeColor="text1"/>
          <w:sz w:val="24"/>
          <w:szCs w:val="24"/>
        </w:rPr>
      </w:pPr>
    </w:p>
    <w:p w14:paraId="4E3804D4" w14:textId="77777777" w:rsidR="00213C6B" w:rsidRDefault="00213C6B" w:rsidP="00213C6B">
      <w:pPr>
        <w:spacing w:line="360" w:lineRule="auto"/>
        <w:rPr>
          <w:rFonts w:cs="Times New Roman"/>
          <w:b/>
          <w:bCs/>
          <w:color w:val="000000" w:themeColor="text1"/>
          <w:sz w:val="24"/>
          <w:szCs w:val="24"/>
        </w:rPr>
      </w:pPr>
    </w:p>
    <w:p w14:paraId="10356A3F" w14:textId="6163D6E5" w:rsidR="00213C6B" w:rsidRPr="00213C6B" w:rsidRDefault="00213C6B" w:rsidP="00213C6B">
      <w:pPr>
        <w:spacing w:line="360" w:lineRule="auto"/>
        <w:rPr>
          <w:rFonts w:cs="Times New Roman"/>
          <w:b/>
          <w:bCs/>
          <w:color w:val="000000" w:themeColor="text1"/>
          <w:sz w:val="24"/>
          <w:szCs w:val="24"/>
        </w:rPr>
      </w:pPr>
      <w:r w:rsidRPr="00213C6B">
        <w:rPr>
          <w:rFonts w:cs="Times New Roman"/>
          <w:b/>
          <w:bCs/>
          <w:color w:val="000000" w:themeColor="text1"/>
          <w:sz w:val="24"/>
          <w:szCs w:val="24"/>
        </w:rPr>
        <w:t>7. SYSTEM REQUIREMENTS</w:t>
      </w:r>
    </w:p>
    <w:p w14:paraId="252F0636" w14:textId="77777777" w:rsidR="00C66A62" w:rsidRPr="009548D2" w:rsidRDefault="00000000" w:rsidP="00213C6B">
      <w:pPr>
        <w:pStyle w:val="Heading2"/>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lastRenderedPageBreak/>
        <w:t>7.1 Software Requirements</w:t>
      </w:r>
    </w:p>
    <w:p w14:paraId="180E19D7"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Python 3.x</w:t>
      </w:r>
    </w:p>
    <w:p w14:paraId="700206DF"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Pandas</w:t>
      </w:r>
    </w:p>
    <w:p w14:paraId="18CE9AF1"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NumPy</w:t>
      </w:r>
    </w:p>
    <w:p w14:paraId="491AC1D4"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Scikit-learn</w:t>
      </w:r>
    </w:p>
    <w:p w14:paraId="228AB749"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Matplotlib</w:t>
      </w:r>
    </w:p>
    <w:p w14:paraId="3EA63A1F"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Seaborn</w:t>
      </w:r>
    </w:p>
    <w:p w14:paraId="0A107F7F"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Streamlit</w:t>
      </w:r>
    </w:p>
    <w:p w14:paraId="35F7E282"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A code editor such as VS Code, PyCharm, or Jupyter environment</w:t>
      </w:r>
    </w:p>
    <w:p w14:paraId="01B977FC" w14:textId="77777777" w:rsidR="00C66A62" w:rsidRPr="009548D2" w:rsidRDefault="00000000" w:rsidP="00213C6B">
      <w:pPr>
        <w:pStyle w:val="Heading2"/>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t>7.2 Hardware Requirements</w:t>
      </w:r>
    </w:p>
    <w:p w14:paraId="433CC175"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A standard laptop or desktop computer</w:t>
      </w:r>
    </w:p>
    <w:p w14:paraId="0CD68737"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Minimum 4 GB RAM recommended</w:t>
      </w:r>
    </w:p>
    <w:p w14:paraId="1D0E0E11"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At least 1 GB free storage for the project environment</w:t>
      </w:r>
    </w:p>
    <w:p w14:paraId="3F3E67C9"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Internet access may be required initially to install Python packages</w:t>
      </w:r>
    </w:p>
    <w:p w14:paraId="58205A0B" w14:textId="77777777" w:rsidR="00C66A62" w:rsidRPr="009548D2" w:rsidRDefault="00000000" w:rsidP="00213C6B">
      <w:pPr>
        <w:pStyle w:val="Heading1"/>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t>8. METHODOLOGY</w:t>
      </w:r>
    </w:p>
    <w:p w14:paraId="6C2B3188"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The methodology follows a structured data-science lifecycle:</w:t>
      </w:r>
    </w:p>
    <w:tbl>
      <w:tblPr>
        <w:tblStyle w:val="TableGrid"/>
        <w:tblW w:w="0" w:type="auto"/>
        <w:jc w:val="center"/>
        <w:tblLook w:val="04A0" w:firstRow="1" w:lastRow="0" w:firstColumn="1" w:lastColumn="0" w:noHBand="0" w:noVBand="1"/>
      </w:tblPr>
      <w:tblGrid>
        <w:gridCol w:w="3312"/>
        <w:gridCol w:w="3312"/>
        <w:gridCol w:w="3312"/>
      </w:tblGrid>
      <w:tr w:rsidR="00C66A62" w:rsidRPr="009548D2" w14:paraId="486E8EB7" w14:textId="77777777" w:rsidTr="009548D2">
        <w:trPr>
          <w:jc w:val="center"/>
        </w:trPr>
        <w:tc>
          <w:tcPr>
            <w:tcW w:w="3312" w:type="dxa"/>
            <w:vAlign w:val="center"/>
          </w:tcPr>
          <w:p w14:paraId="501830EE"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Step</w:t>
            </w:r>
          </w:p>
        </w:tc>
        <w:tc>
          <w:tcPr>
            <w:tcW w:w="3312" w:type="dxa"/>
            <w:vAlign w:val="center"/>
          </w:tcPr>
          <w:p w14:paraId="4B1A047C"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Activity</w:t>
            </w:r>
          </w:p>
        </w:tc>
        <w:tc>
          <w:tcPr>
            <w:tcW w:w="3312" w:type="dxa"/>
            <w:vAlign w:val="center"/>
          </w:tcPr>
          <w:p w14:paraId="402AE3B6"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Output</w:t>
            </w:r>
          </w:p>
        </w:tc>
      </w:tr>
      <w:tr w:rsidR="00C66A62" w:rsidRPr="009548D2" w14:paraId="395D9521" w14:textId="77777777">
        <w:trPr>
          <w:jc w:val="center"/>
        </w:trPr>
        <w:tc>
          <w:tcPr>
            <w:tcW w:w="3312" w:type="dxa"/>
            <w:vAlign w:val="center"/>
          </w:tcPr>
          <w:p w14:paraId="5465D4E7"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1</w:t>
            </w:r>
          </w:p>
        </w:tc>
        <w:tc>
          <w:tcPr>
            <w:tcW w:w="3312" w:type="dxa"/>
            <w:vAlign w:val="center"/>
          </w:tcPr>
          <w:p w14:paraId="61A57443"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Dataset generation/loading</w:t>
            </w:r>
          </w:p>
        </w:tc>
        <w:tc>
          <w:tcPr>
            <w:tcW w:w="3312" w:type="dxa"/>
            <w:vAlign w:val="center"/>
          </w:tcPr>
          <w:p w14:paraId="236A2015"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Raw student dataset</w:t>
            </w:r>
          </w:p>
        </w:tc>
      </w:tr>
      <w:tr w:rsidR="00C66A62" w:rsidRPr="009548D2" w14:paraId="7938AEBE" w14:textId="77777777">
        <w:trPr>
          <w:jc w:val="center"/>
        </w:trPr>
        <w:tc>
          <w:tcPr>
            <w:tcW w:w="3312" w:type="dxa"/>
            <w:vAlign w:val="center"/>
          </w:tcPr>
          <w:p w14:paraId="562EE21D"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2</w:t>
            </w:r>
          </w:p>
        </w:tc>
        <w:tc>
          <w:tcPr>
            <w:tcW w:w="3312" w:type="dxa"/>
            <w:vAlign w:val="center"/>
          </w:tcPr>
          <w:p w14:paraId="5FA5452E"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Data inspection</w:t>
            </w:r>
          </w:p>
        </w:tc>
        <w:tc>
          <w:tcPr>
            <w:tcW w:w="3312" w:type="dxa"/>
            <w:vAlign w:val="center"/>
          </w:tcPr>
          <w:p w14:paraId="625BDCF6"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Shape, columns, types and missing-value profile</w:t>
            </w:r>
          </w:p>
        </w:tc>
      </w:tr>
      <w:tr w:rsidR="00C66A62" w:rsidRPr="009548D2" w14:paraId="571D6EF1" w14:textId="77777777">
        <w:trPr>
          <w:jc w:val="center"/>
        </w:trPr>
        <w:tc>
          <w:tcPr>
            <w:tcW w:w="3312" w:type="dxa"/>
            <w:vAlign w:val="center"/>
          </w:tcPr>
          <w:p w14:paraId="0E94A603"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3</w:t>
            </w:r>
          </w:p>
        </w:tc>
        <w:tc>
          <w:tcPr>
            <w:tcW w:w="3312" w:type="dxa"/>
            <w:vAlign w:val="center"/>
          </w:tcPr>
          <w:p w14:paraId="77B185A5"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Data cleaning</w:t>
            </w:r>
          </w:p>
        </w:tc>
        <w:tc>
          <w:tcPr>
            <w:tcW w:w="3312" w:type="dxa"/>
            <w:vAlign w:val="center"/>
          </w:tcPr>
          <w:p w14:paraId="706112DC"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Clean dataset</w:t>
            </w:r>
          </w:p>
        </w:tc>
      </w:tr>
      <w:tr w:rsidR="00C66A62" w:rsidRPr="009548D2" w14:paraId="553B5CA3" w14:textId="77777777">
        <w:trPr>
          <w:jc w:val="center"/>
        </w:trPr>
        <w:tc>
          <w:tcPr>
            <w:tcW w:w="3312" w:type="dxa"/>
            <w:vAlign w:val="center"/>
          </w:tcPr>
          <w:p w14:paraId="1F35F87B"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4</w:t>
            </w:r>
          </w:p>
        </w:tc>
        <w:tc>
          <w:tcPr>
            <w:tcW w:w="3312" w:type="dxa"/>
            <w:vAlign w:val="center"/>
          </w:tcPr>
          <w:p w14:paraId="748A53DB"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EDA and statistics</w:t>
            </w:r>
          </w:p>
        </w:tc>
        <w:tc>
          <w:tcPr>
            <w:tcW w:w="3312" w:type="dxa"/>
            <w:vAlign w:val="center"/>
          </w:tcPr>
          <w:p w14:paraId="79BFFC34"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Patterns, summaries and relationships</w:t>
            </w:r>
          </w:p>
        </w:tc>
      </w:tr>
      <w:tr w:rsidR="00C66A62" w:rsidRPr="009548D2" w14:paraId="329BA2CD" w14:textId="77777777">
        <w:trPr>
          <w:jc w:val="center"/>
        </w:trPr>
        <w:tc>
          <w:tcPr>
            <w:tcW w:w="3312" w:type="dxa"/>
            <w:vAlign w:val="center"/>
          </w:tcPr>
          <w:p w14:paraId="615DBBE5"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5</w:t>
            </w:r>
          </w:p>
        </w:tc>
        <w:tc>
          <w:tcPr>
            <w:tcW w:w="3312" w:type="dxa"/>
            <w:vAlign w:val="center"/>
          </w:tcPr>
          <w:p w14:paraId="63FE227F"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Feature preparation</w:t>
            </w:r>
          </w:p>
        </w:tc>
        <w:tc>
          <w:tcPr>
            <w:tcW w:w="3312" w:type="dxa"/>
            <w:vAlign w:val="center"/>
          </w:tcPr>
          <w:p w14:paraId="277E47F7"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Encoded model-ready data</w:t>
            </w:r>
          </w:p>
        </w:tc>
      </w:tr>
      <w:tr w:rsidR="00C66A62" w:rsidRPr="009548D2" w14:paraId="1F1AE48F" w14:textId="77777777">
        <w:trPr>
          <w:jc w:val="center"/>
        </w:trPr>
        <w:tc>
          <w:tcPr>
            <w:tcW w:w="3312" w:type="dxa"/>
            <w:vAlign w:val="center"/>
          </w:tcPr>
          <w:p w14:paraId="17C164AC"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6</w:t>
            </w:r>
          </w:p>
        </w:tc>
        <w:tc>
          <w:tcPr>
            <w:tcW w:w="3312" w:type="dxa"/>
            <w:vAlign w:val="center"/>
          </w:tcPr>
          <w:p w14:paraId="713FD7EC"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Train/test split</w:t>
            </w:r>
          </w:p>
        </w:tc>
        <w:tc>
          <w:tcPr>
            <w:tcW w:w="3312" w:type="dxa"/>
            <w:vAlign w:val="center"/>
          </w:tcPr>
          <w:p w14:paraId="394B76D7"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Training and testing sets</w:t>
            </w:r>
          </w:p>
        </w:tc>
      </w:tr>
      <w:tr w:rsidR="00C66A62" w:rsidRPr="009548D2" w14:paraId="139CB12F" w14:textId="77777777">
        <w:trPr>
          <w:jc w:val="center"/>
        </w:trPr>
        <w:tc>
          <w:tcPr>
            <w:tcW w:w="3312" w:type="dxa"/>
            <w:vAlign w:val="center"/>
          </w:tcPr>
          <w:p w14:paraId="65BEFC3E"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7</w:t>
            </w:r>
          </w:p>
        </w:tc>
        <w:tc>
          <w:tcPr>
            <w:tcW w:w="3312" w:type="dxa"/>
            <w:vAlign w:val="center"/>
          </w:tcPr>
          <w:p w14:paraId="6ADFBC80"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Model training</w:t>
            </w:r>
          </w:p>
        </w:tc>
        <w:tc>
          <w:tcPr>
            <w:tcW w:w="3312" w:type="dxa"/>
            <w:vAlign w:val="center"/>
          </w:tcPr>
          <w:p w14:paraId="244F5C82"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Three classification models</w:t>
            </w:r>
          </w:p>
        </w:tc>
      </w:tr>
      <w:tr w:rsidR="00C66A62" w:rsidRPr="009548D2" w14:paraId="7A6C4A38" w14:textId="77777777">
        <w:trPr>
          <w:jc w:val="center"/>
        </w:trPr>
        <w:tc>
          <w:tcPr>
            <w:tcW w:w="3312" w:type="dxa"/>
            <w:vAlign w:val="center"/>
          </w:tcPr>
          <w:p w14:paraId="7D461643"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8</w:t>
            </w:r>
          </w:p>
        </w:tc>
        <w:tc>
          <w:tcPr>
            <w:tcW w:w="3312" w:type="dxa"/>
            <w:vAlign w:val="center"/>
          </w:tcPr>
          <w:p w14:paraId="04D0FF68"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Model evaluation</w:t>
            </w:r>
          </w:p>
        </w:tc>
        <w:tc>
          <w:tcPr>
            <w:tcW w:w="3312" w:type="dxa"/>
            <w:vAlign w:val="center"/>
          </w:tcPr>
          <w:p w14:paraId="60E2DE05"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Performance metrics and confusion matrices</w:t>
            </w:r>
          </w:p>
        </w:tc>
      </w:tr>
      <w:tr w:rsidR="00C66A62" w:rsidRPr="009548D2" w14:paraId="3E2DE7C6" w14:textId="77777777">
        <w:trPr>
          <w:jc w:val="center"/>
        </w:trPr>
        <w:tc>
          <w:tcPr>
            <w:tcW w:w="3312" w:type="dxa"/>
            <w:vAlign w:val="center"/>
          </w:tcPr>
          <w:p w14:paraId="27682F78"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9</w:t>
            </w:r>
          </w:p>
        </w:tc>
        <w:tc>
          <w:tcPr>
            <w:tcW w:w="3312" w:type="dxa"/>
            <w:vAlign w:val="center"/>
          </w:tcPr>
          <w:p w14:paraId="62F1E270"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Fairness analysis</w:t>
            </w:r>
          </w:p>
        </w:tc>
        <w:tc>
          <w:tcPr>
            <w:tcW w:w="3312" w:type="dxa"/>
            <w:vAlign w:val="center"/>
          </w:tcPr>
          <w:p w14:paraId="7488C657"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Group-wise performance and gaps</w:t>
            </w:r>
          </w:p>
        </w:tc>
      </w:tr>
      <w:tr w:rsidR="00C66A62" w:rsidRPr="009548D2" w14:paraId="24C845F0" w14:textId="77777777">
        <w:trPr>
          <w:jc w:val="center"/>
        </w:trPr>
        <w:tc>
          <w:tcPr>
            <w:tcW w:w="3312" w:type="dxa"/>
            <w:vAlign w:val="center"/>
          </w:tcPr>
          <w:p w14:paraId="02216DA0"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lastRenderedPageBreak/>
              <w:t>10</w:t>
            </w:r>
          </w:p>
        </w:tc>
        <w:tc>
          <w:tcPr>
            <w:tcW w:w="3312" w:type="dxa"/>
            <w:vAlign w:val="center"/>
          </w:tcPr>
          <w:p w14:paraId="57774CAB"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Final model</w:t>
            </w:r>
          </w:p>
        </w:tc>
        <w:tc>
          <w:tcPr>
            <w:tcW w:w="3312" w:type="dxa"/>
            <w:vAlign w:val="center"/>
          </w:tcPr>
          <w:p w14:paraId="16C52926"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Selected deployment candidate</w:t>
            </w:r>
          </w:p>
        </w:tc>
      </w:tr>
      <w:tr w:rsidR="00C66A62" w:rsidRPr="009548D2" w14:paraId="6A4B203A" w14:textId="77777777">
        <w:trPr>
          <w:jc w:val="center"/>
        </w:trPr>
        <w:tc>
          <w:tcPr>
            <w:tcW w:w="3312" w:type="dxa"/>
            <w:vAlign w:val="center"/>
          </w:tcPr>
          <w:p w14:paraId="322FC555"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11</w:t>
            </w:r>
          </w:p>
        </w:tc>
        <w:tc>
          <w:tcPr>
            <w:tcW w:w="3312" w:type="dxa"/>
            <w:vAlign w:val="center"/>
          </w:tcPr>
          <w:p w14:paraId="6DB209BF"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Prediction</w:t>
            </w:r>
          </w:p>
        </w:tc>
        <w:tc>
          <w:tcPr>
            <w:tcW w:w="3312" w:type="dxa"/>
            <w:vAlign w:val="center"/>
          </w:tcPr>
          <w:p w14:paraId="622CC33F"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Student risk and confidence</w:t>
            </w:r>
          </w:p>
        </w:tc>
      </w:tr>
      <w:tr w:rsidR="00C66A62" w:rsidRPr="009548D2" w14:paraId="21EBDA2C" w14:textId="77777777">
        <w:trPr>
          <w:jc w:val="center"/>
        </w:trPr>
        <w:tc>
          <w:tcPr>
            <w:tcW w:w="3312" w:type="dxa"/>
            <w:vAlign w:val="center"/>
          </w:tcPr>
          <w:p w14:paraId="5F2030D4"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12</w:t>
            </w:r>
          </w:p>
        </w:tc>
        <w:tc>
          <w:tcPr>
            <w:tcW w:w="3312" w:type="dxa"/>
            <w:vAlign w:val="center"/>
          </w:tcPr>
          <w:p w14:paraId="70FE1419"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Intervention support</w:t>
            </w:r>
          </w:p>
        </w:tc>
        <w:tc>
          <w:tcPr>
            <w:tcW w:w="3312" w:type="dxa"/>
            <w:vAlign w:val="center"/>
          </w:tcPr>
          <w:p w14:paraId="5E55F02D"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Human-review recommendations</w:t>
            </w:r>
          </w:p>
        </w:tc>
      </w:tr>
      <w:tr w:rsidR="00C66A62" w:rsidRPr="009548D2" w14:paraId="042AD652" w14:textId="77777777">
        <w:trPr>
          <w:jc w:val="center"/>
        </w:trPr>
        <w:tc>
          <w:tcPr>
            <w:tcW w:w="3312" w:type="dxa"/>
            <w:vAlign w:val="center"/>
          </w:tcPr>
          <w:p w14:paraId="701D8C12"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13</w:t>
            </w:r>
          </w:p>
        </w:tc>
        <w:tc>
          <w:tcPr>
            <w:tcW w:w="3312" w:type="dxa"/>
            <w:vAlign w:val="center"/>
          </w:tcPr>
          <w:p w14:paraId="38937052"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Dashboard</w:t>
            </w:r>
          </w:p>
        </w:tc>
        <w:tc>
          <w:tcPr>
            <w:tcW w:w="3312" w:type="dxa"/>
            <w:vAlign w:val="center"/>
          </w:tcPr>
          <w:p w14:paraId="0B48D548"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Interactive decision-support interface</w:t>
            </w:r>
          </w:p>
        </w:tc>
      </w:tr>
    </w:tbl>
    <w:p w14:paraId="7A6CACE0" w14:textId="77777777" w:rsidR="00C66A62" w:rsidRPr="009548D2" w:rsidRDefault="00C66A62" w:rsidP="00213C6B">
      <w:pPr>
        <w:spacing w:line="360" w:lineRule="auto"/>
        <w:rPr>
          <w:rFonts w:cs="Times New Roman"/>
          <w:color w:val="000000" w:themeColor="text1"/>
        </w:rPr>
      </w:pPr>
    </w:p>
    <w:p w14:paraId="36310A35" w14:textId="77777777" w:rsidR="00C66A62" w:rsidRPr="009548D2" w:rsidRDefault="00000000" w:rsidP="00213C6B">
      <w:pPr>
        <w:pStyle w:val="Heading1"/>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t>9. DATA PREPROCESSING</w:t>
      </w:r>
    </w:p>
    <w:p w14:paraId="12615E69"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The raw dataset is first inspected to determine its size, data types, missing values, and duplicate records. Numerical missing values in Attendance and Exam_Marks are replaced using the median because the median is less sensitive to extreme values. The missing Digital_Access values are replaced using the mode because the feature is categorical.</w:t>
      </w:r>
    </w:p>
    <w:p w14:paraId="3C6F9CBD"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Categorical variables are encoded using LabelEncoder for model training. Student_ID is removed because it is an identifier and does not contain predictive information. The target variable Dropout_Risk is separated from the predictor variables. The data is split into 80% training and 20% testing data using stratification so that the risk categories are represented in both sets.</w:t>
      </w:r>
    </w:p>
    <w:p w14:paraId="20DCDA26"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StandardScaler is used for Logistic Regression because scaling numerical ranges helps the linear model train more effectively. Tree-based models do not require feature scaling and therefore use the prepared unscaled features.</w:t>
      </w:r>
    </w:p>
    <w:p w14:paraId="53A9B553" w14:textId="77777777" w:rsidR="00C66A62" w:rsidRPr="009548D2" w:rsidRDefault="00000000" w:rsidP="00213C6B">
      <w:pPr>
        <w:pStyle w:val="Heading1"/>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t>10. EXPLORATORY DATA ANALYSIS AND STATISTICAL ANALYSIS</w:t>
      </w:r>
    </w:p>
    <w:p w14:paraId="309E22F8"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Exploratory analysis is performed to understand the distribution of risk categories and the relationship between risk and individual student factors. The analysis includes descriptive statistics, group-wise means, cross-tabulations, and correlation analysis.</w:t>
      </w:r>
    </w:p>
    <w:p w14:paraId="3DB05A90"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Dropout-risk distribution is examined to understand the proportion of Low, Medium, and High risk students.</w:t>
      </w:r>
    </w:p>
    <w:p w14:paraId="318F1151"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Average attendance is compared across risk groups.</w:t>
      </w:r>
    </w:p>
    <w:p w14:paraId="58982372"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Average examination marks are compared across risk groups.</w:t>
      </w:r>
    </w:p>
    <w:p w14:paraId="5F94B024"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Income category is cross-tabulated with dropout risk.</w:t>
      </w:r>
    </w:p>
    <w:p w14:paraId="66364C36"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Digital access is compared with dropout risk.</w:t>
      </w:r>
    </w:p>
    <w:p w14:paraId="4C16AC7A"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Scholarship support is compared with dropout risk.</w:t>
      </w:r>
    </w:p>
    <w:p w14:paraId="1CE39DA3"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Previous dropout history is compared with current risk.</w:t>
      </w:r>
    </w:p>
    <w:p w14:paraId="63233D78"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Distance to school is compared across risk groups.</w:t>
      </w:r>
    </w:p>
    <w:p w14:paraId="59FA1AD4"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lastRenderedPageBreak/>
        <w:t>A correlation matrix is generated for numerical and encoded variables.</w:t>
      </w:r>
    </w:p>
    <w:p w14:paraId="6AE428FB"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The expected analytical interpretation is that lower attendance and lower examination performance are important warning signals. Other contextual factors such as low income, limited digital access, lack of scholarship support, longer distance to school, and previous dropout history can also contribute to elevated risk. Correlation indicates association rather than causation and therefore should not be interpreted as proof that a single variable causes dropout.</w:t>
      </w:r>
    </w:p>
    <w:p w14:paraId="4E050996" w14:textId="77777777" w:rsidR="00C66A62" w:rsidRPr="009548D2" w:rsidRDefault="00000000" w:rsidP="00213C6B">
      <w:pPr>
        <w:pStyle w:val="Heading1"/>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t>11. MACHINE LEARNING MODELS</w:t>
      </w:r>
    </w:p>
    <w:p w14:paraId="324DA89E" w14:textId="77777777" w:rsidR="00C66A62" w:rsidRPr="009548D2" w:rsidRDefault="00000000" w:rsidP="00213C6B">
      <w:pPr>
        <w:pStyle w:val="Heading2"/>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t>11.1 Logistic Regression</w:t>
      </w:r>
    </w:p>
    <w:p w14:paraId="684A892B"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Logistic Regression is used as a baseline classification model. It is relatively simple, interpretable, and provides a useful reference point for comparing more flexible models.</w:t>
      </w:r>
    </w:p>
    <w:p w14:paraId="0E7D1350" w14:textId="77777777" w:rsidR="00C66A62" w:rsidRPr="009548D2" w:rsidRDefault="00000000" w:rsidP="00213C6B">
      <w:pPr>
        <w:pStyle w:val="Heading2"/>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t>11.2 Decision Tree</w:t>
      </w:r>
    </w:p>
    <w:p w14:paraId="6F5A8B9F"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Decision Tree classification learns a set of feature-based decision rules. It is easy to interpret and can model nonlinear relationships between student factors and dropout risk.</w:t>
      </w:r>
    </w:p>
    <w:p w14:paraId="7FAB4F5D" w14:textId="77777777" w:rsidR="00C66A62" w:rsidRPr="009548D2" w:rsidRDefault="00000000" w:rsidP="00213C6B">
      <w:pPr>
        <w:pStyle w:val="Heading2"/>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t>11.3 Random Forest</w:t>
      </w:r>
    </w:p>
    <w:p w14:paraId="6A10A5AF"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Random Forest combines multiple decision trees to improve generalization and reduce the instability of a single tree. It also provides feature-importance values that help explain which variables are most useful to the model.</w:t>
      </w:r>
    </w:p>
    <w:p w14:paraId="1BB11101" w14:textId="77777777" w:rsidR="00C66A62" w:rsidRPr="009548D2" w:rsidRDefault="00000000" w:rsidP="00213C6B">
      <w:pPr>
        <w:pStyle w:val="Heading1"/>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t>12. MODEL EVALUATION</w:t>
      </w:r>
    </w:p>
    <w:p w14:paraId="72E61273"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The models are evaluated using Accuracy, Precision, Recall, and F1-score. Weighted averaging is used for the multi-class risk classification so that all classes contribute to the overall metrics.</w:t>
      </w:r>
    </w:p>
    <w:tbl>
      <w:tblPr>
        <w:tblStyle w:val="TableGrid"/>
        <w:tblW w:w="0" w:type="auto"/>
        <w:jc w:val="center"/>
        <w:tblLook w:val="04A0" w:firstRow="1" w:lastRow="0" w:firstColumn="1" w:lastColumn="0" w:noHBand="0" w:noVBand="1"/>
      </w:tblPr>
      <w:tblGrid>
        <w:gridCol w:w="3312"/>
        <w:gridCol w:w="3312"/>
        <w:gridCol w:w="3312"/>
      </w:tblGrid>
      <w:tr w:rsidR="00C66A62" w:rsidRPr="009548D2" w14:paraId="5AEC1541" w14:textId="77777777" w:rsidTr="009548D2">
        <w:trPr>
          <w:jc w:val="center"/>
        </w:trPr>
        <w:tc>
          <w:tcPr>
            <w:tcW w:w="3312" w:type="dxa"/>
            <w:vAlign w:val="center"/>
          </w:tcPr>
          <w:p w14:paraId="7F5EC3BA"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Metric</w:t>
            </w:r>
          </w:p>
        </w:tc>
        <w:tc>
          <w:tcPr>
            <w:tcW w:w="3312" w:type="dxa"/>
            <w:vAlign w:val="center"/>
          </w:tcPr>
          <w:p w14:paraId="7187C3CF"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Meaning</w:t>
            </w:r>
          </w:p>
        </w:tc>
        <w:tc>
          <w:tcPr>
            <w:tcW w:w="3312" w:type="dxa"/>
            <w:vAlign w:val="center"/>
          </w:tcPr>
          <w:p w14:paraId="006FC52E"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Importance in this project</w:t>
            </w:r>
          </w:p>
        </w:tc>
      </w:tr>
      <w:tr w:rsidR="00C66A62" w:rsidRPr="009548D2" w14:paraId="22A9C002" w14:textId="77777777">
        <w:trPr>
          <w:jc w:val="center"/>
        </w:trPr>
        <w:tc>
          <w:tcPr>
            <w:tcW w:w="3312" w:type="dxa"/>
            <w:vAlign w:val="center"/>
          </w:tcPr>
          <w:p w14:paraId="2DF84A83"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Accuracy</w:t>
            </w:r>
          </w:p>
        </w:tc>
        <w:tc>
          <w:tcPr>
            <w:tcW w:w="3312" w:type="dxa"/>
            <w:vAlign w:val="center"/>
          </w:tcPr>
          <w:p w14:paraId="294F581C"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Percentage of correct predictions overall.</w:t>
            </w:r>
          </w:p>
        </w:tc>
        <w:tc>
          <w:tcPr>
            <w:tcW w:w="3312" w:type="dxa"/>
            <w:vAlign w:val="center"/>
          </w:tcPr>
          <w:p w14:paraId="63F3FFD0"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Useful for overall model comparison.</w:t>
            </w:r>
          </w:p>
        </w:tc>
      </w:tr>
      <w:tr w:rsidR="00C66A62" w:rsidRPr="009548D2" w14:paraId="3FE13D06" w14:textId="77777777">
        <w:trPr>
          <w:jc w:val="center"/>
        </w:trPr>
        <w:tc>
          <w:tcPr>
            <w:tcW w:w="3312" w:type="dxa"/>
            <w:vAlign w:val="center"/>
          </w:tcPr>
          <w:p w14:paraId="6537C05A"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Precision</w:t>
            </w:r>
          </w:p>
        </w:tc>
        <w:tc>
          <w:tcPr>
            <w:tcW w:w="3312" w:type="dxa"/>
            <w:vAlign w:val="center"/>
          </w:tcPr>
          <w:p w14:paraId="26DB1C4E"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Proportion of predicted risk cases that are actually risk cases.</w:t>
            </w:r>
          </w:p>
        </w:tc>
        <w:tc>
          <w:tcPr>
            <w:tcW w:w="3312" w:type="dxa"/>
            <w:vAlign w:val="center"/>
          </w:tcPr>
          <w:p w14:paraId="3ED9AD7C"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Helps control unnecessary referrals.</w:t>
            </w:r>
          </w:p>
        </w:tc>
      </w:tr>
      <w:tr w:rsidR="00C66A62" w:rsidRPr="009548D2" w14:paraId="5FF25797" w14:textId="77777777">
        <w:trPr>
          <w:jc w:val="center"/>
        </w:trPr>
        <w:tc>
          <w:tcPr>
            <w:tcW w:w="3312" w:type="dxa"/>
            <w:vAlign w:val="center"/>
          </w:tcPr>
          <w:p w14:paraId="3EEED3E4"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Recall</w:t>
            </w:r>
          </w:p>
        </w:tc>
        <w:tc>
          <w:tcPr>
            <w:tcW w:w="3312" w:type="dxa"/>
            <w:vAlign w:val="center"/>
          </w:tcPr>
          <w:p w14:paraId="6B439AF5"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Proportion of actual risk cases that are correctly detected.</w:t>
            </w:r>
          </w:p>
        </w:tc>
        <w:tc>
          <w:tcPr>
            <w:tcW w:w="3312" w:type="dxa"/>
            <w:vAlign w:val="center"/>
          </w:tcPr>
          <w:p w14:paraId="1B9C8DA3"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Critical because missed high-risk students may not receive support.</w:t>
            </w:r>
          </w:p>
        </w:tc>
      </w:tr>
      <w:tr w:rsidR="00C66A62" w:rsidRPr="009548D2" w14:paraId="645110BD" w14:textId="77777777">
        <w:trPr>
          <w:jc w:val="center"/>
        </w:trPr>
        <w:tc>
          <w:tcPr>
            <w:tcW w:w="3312" w:type="dxa"/>
            <w:vAlign w:val="center"/>
          </w:tcPr>
          <w:p w14:paraId="6F173097"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F1-score</w:t>
            </w:r>
          </w:p>
        </w:tc>
        <w:tc>
          <w:tcPr>
            <w:tcW w:w="3312" w:type="dxa"/>
            <w:vAlign w:val="center"/>
          </w:tcPr>
          <w:p w14:paraId="67B010E8"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Harmonic mean of precision and recall.</w:t>
            </w:r>
          </w:p>
        </w:tc>
        <w:tc>
          <w:tcPr>
            <w:tcW w:w="3312" w:type="dxa"/>
            <w:vAlign w:val="center"/>
          </w:tcPr>
          <w:p w14:paraId="68857E74"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Balances detection and false-alarm concerns.</w:t>
            </w:r>
          </w:p>
        </w:tc>
      </w:tr>
    </w:tbl>
    <w:p w14:paraId="14FC1262" w14:textId="77777777" w:rsidR="00C66A62" w:rsidRDefault="00C66A62" w:rsidP="00213C6B">
      <w:pPr>
        <w:spacing w:line="360" w:lineRule="auto"/>
        <w:rPr>
          <w:rFonts w:cs="Times New Roman"/>
          <w:color w:val="000000" w:themeColor="text1"/>
        </w:rPr>
      </w:pPr>
    </w:p>
    <w:p w14:paraId="2559E669"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lastRenderedPageBreak/>
        <w:t>The final report should insert the actual values produced by model_training.py and fairness_analysis.py after execution. The following table is intentionally left with placeholders rather than fabricated results.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C66A62" w:rsidRPr="009548D2" w14:paraId="21AF0B58" w14:textId="77777777" w:rsidTr="009548D2">
        <w:trPr>
          <w:jc w:val="center"/>
        </w:trPr>
        <w:tc>
          <w:tcPr>
            <w:tcW w:w="1987" w:type="dxa"/>
            <w:vAlign w:val="center"/>
          </w:tcPr>
          <w:p w14:paraId="04E91574"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Model</w:t>
            </w:r>
          </w:p>
        </w:tc>
        <w:tc>
          <w:tcPr>
            <w:tcW w:w="1987" w:type="dxa"/>
            <w:vAlign w:val="center"/>
          </w:tcPr>
          <w:p w14:paraId="7CE8A54E"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Accuracy</w:t>
            </w:r>
          </w:p>
        </w:tc>
        <w:tc>
          <w:tcPr>
            <w:tcW w:w="1987" w:type="dxa"/>
            <w:vAlign w:val="center"/>
          </w:tcPr>
          <w:p w14:paraId="041A9AF3"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Precision</w:t>
            </w:r>
          </w:p>
        </w:tc>
        <w:tc>
          <w:tcPr>
            <w:tcW w:w="1987" w:type="dxa"/>
            <w:vAlign w:val="center"/>
          </w:tcPr>
          <w:p w14:paraId="0BB70844"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Recall</w:t>
            </w:r>
          </w:p>
        </w:tc>
        <w:tc>
          <w:tcPr>
            <w:tcW w:w="1987" w:type="dxa"/>
            <w:vAlign w:val="center"/>
          </w:tcPr>
          <w:p w14:paraId="07C4BDB9"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F1-score</w:t>
            </w:r>
          </w:p>
        </w:tc>
      </w:tr>
      <w:tr w:rsidR="00C66A62" w:rsidRPr="009548D2" w14:paraId="1645C106" w14:textId="77777777">
        <w:trPr>
          <w:jc w:val="center"/>
        </w:trPr>
        <w:tc>
          <w:tcPr>
            <w:tcW w:w="1987" w:type="dxa"/>
            <w:vAlign w:val="center"/>
          </w:tcPr>
          <w:p w14:paraId="5352FE18"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Logistic Regression</w:t>
            </w:r>
          </w:p>
        </w:tc>
        <w:tc>
          <w:tcPr>
            <w:tcW w:w="1987" w:type="dxa"/>
            <w:vAlign w:val="center"/>
          </w:tcPr>
          <w:p w14:paraId="31EAB15E" w14:textId="2FDFB7AE" w:rsidR="00C66A62" w:rsidRPr="009548D2" w:rsidRDefault="0020656C" w:rsidP="00213C6B">
            <w:pPr>
              <w:spacing w:line="360" w:lineRule="auto"/>
              <w:rPr>
                <w:rFonts w:cs="Times New Roman"/>
                <w:color w:val="000000" w:themeColor="text1"/>
              </w:rPr>
            </w:pPr>
            <w:r w:rsidRPr="0020656C">
              <w:rPr>
                <w:rFonts w:cs="Times New Roman"/>
                <w:color w:val="000000" w:themeColor="text1"/>
              </w:rPr>
              <w:t>0.70</w:t>
            </w:r>
          </w:p>
        </w:tc>
        <w:tc>
          <w:tcPr>
            <w:tcW w:w="1987" w:type="dxa"/>
            <w:vAlign w:val="center"/>
          </w:tcPr>
          <w:p w14:paraId="13A3240A" w14:textId="17514DEE" w:rsidR="00C66A62" w:rsidRPr="009548D2" w:rsidRDefault="0020656C" w:rsidP="00213C6B">
            <w:pPr>
              <w:spacing w:line="360" w:lineRule="auto"/>
              <w:rPr>
                <w:rFonts w:cs="Times New Roman"/>
                <w:color w:val="000000" w:themeColor="text1"/>
              </w:rPr>
            </w:pPr>
            <w:r w:rsidRPr="0020656C">
              <w:rPr>
                <w:rFonts w:cs="Times New Roman"/>
                <w:color w:val="000000" w:themeColor="text1"/>
              </w:rPr>
              <w:t>0.7119</w:t>
            </w:r>
          </w:p>
        </w:tc>
        <w:tc>
          <w:tcPr>
            <w:tcW w:w="1987" w:type="dxa"/>
            <w:vAlign w:val="center"/>
          </w:tcPr>
          <w:p w14:paraId="74AA52A5" w14:textId="5F2C79C5" w:rsidR="00C66A62" w:rsidRPr="009548D2" w:rsidRDefault="0020656C" w:rsidP="00213C6B">
            <w:pPr>
              <w:spacing w:line="360" w:lineRule="auto"/>
              <w:rPr>
                <w:rFonts w:cs="Times New Roman"/>
                <w:color w:val="000000" w:themeColor="text1"/>
              </w:rPr>
            </w:pPr>
            <w:r w:rsidRPr="0020656C">
              <w:rPr>
                <w:rFonts w:cs="Times New Roman"/>
                <w:color w:val="000000" w:themeColor="text1"/>
              </w:rPr>
              <w:t>0.70</w:t>
            </w:r>
          </w:p>
        </w:tc>
        <w:tc>
          <w:tcPr>
            <w:tcW w:w="1987" w:type="dxa"/>
            <w:vAlign w:val="center"/>
          </w:tcPr>
          <w:p w14:paraId="45317AED" w14:textId="4453DAF5" w:rsidR="00C66A62" w:rsidRPr="009548D2" w:rsidRDefault="0020656C" w:rsidP="00213C6B">
            <w:pPr>
              <w:spacing w:line="360" w:lineRule="auto"/>
              <w:rPr>
                <w:rFonts w:cs="Times New Roman"/>
                <w:color w:val="000000" w:themeColor="text1"/>
              </w:rPr>
            </w:pPr>
            <w:r w:rsidRPr="0020656C">
              <w:rPr>
                <w:rFonts w:cs="Times New Roman"/>
                <w:color w:val="000000" w:themeColor="text1"/>
              </w:rPr>
              <w:t>0.7015</w:t>
            </w:r>
          </w:p>
        </w:tc>
      </w:tr>
      <w:tr w:rsidR="00C66A62" w:rsidRPr="009548D2" w14:paraId="3DBF59E6" w14:textId="77777777">
        <w:trPr>
          <w:jc w:val="center"/>
        </w:trPr>
        <w:tc>
          <w:tcPr>
            <w:tcW w:w="1987" w:type="dxa"/>
            <w:vAlign w:val="center"/>
          </w:tcPr>
          <w:p w14:paraId="0D0ABE60"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Decision Tree</w:t>
            </w:r>
          </w:p>
        </w:tc>
        <w:tc>
          <w:tcPr>
            <w:tcW w:w="1987" w:type="dxa"/>
            <w:vAlign w:val="center"/>
          </w:tcPr>
          <w:p w14:paraId="70362F61" w14:textId="4DC0F4EC" w:rsidR="00C66A62" w:rsidRPr="009548D2" w:rsidRDefault="0020656C" w:rsidP="00213C6B">
            <w:pPr>
              <w:spacing w:line="360" w:lineRule="auto"/>
              <w:rPr>
                <w:rFonts w:cs="Times New Roman"/>
                <w:color w:val="000000" w:themeColor="text1"/>
              </w:rPr>
            </w:pPr>
            <w:r w:rsidRPr="0020656C">
              <w:rPr>
                <w:rFonts w:cs="Times New Roman"/>
                <w:color w:val="000000" w:themeColor="text1"/>
              </w:rPr>
              <w:t>0.60</w:t>
            </w:r>
          </w:p>
        </w:tc>
        <w:tc>
          <w:tcPr>
            <w:tcW w:w="1987" w:type="dxa"/>
            <w:vAlign w:val="center"/>
          </w:tcPr>
          <w:p w14:paraId="69C49984" w14:textId="01575449" w:rsidR="00C66A62" w:rsidRPr="009548D2" w:rsidRDefault="0020656C" w:rsidP="00213C6B">
            <w:pPr>
              <w:spacing w:line="360" w:lineRule="auto"/>
              <w:rPr>
                <w:rFonts w:cs="Times New Roman"/>
                <w:color w:val="000000" w:themeColor="text1"/>
              </w:rPr>
            </w:pPr>
            <w:r w:rsidRPr="0020656C">
              <w:rPr>
                <w:rFonts w:cs="Times New Roman"/>
                <w:color w:val="000000" w:themeColor="text1"/>
              </w:rPr>
              <w:t>0.6198</w:t>
            </w:r>
          </w:p>
        </w:tc>
        <w:tc>
          <w:tcPr>
            <w:tcW w:w="1987" w:type="dxa"/>
            <w:vAlign w:val="center"/>
          </w:tcPr>
          <w:p w14:paraId="364251C4" w14:textId="1B22D6C6" w:rsidR="00C66A62" w:rsidRPr="009548D2" w:rsidRDefault="0020656C" w:rsidP="00213C6B">
            <w:pPr>
              <w:spacing w:line="360" w:lineRule="auto"/>
              <w:rPr>
                <w:rFonts w:cs="Times New Roman"/>
                <w:color w:val="000000" w:themeColor="text1"/>
              </w:rPr>
            </w:pPr>
            <w:r>
              <w:rPr>
                <w:rFonts w:cs="Times New Roman"/>
                <w:color w:val="000000" w:themeColor="text1"/>
              </w:rPr>
              <w:t>0.60</w:t>
            </w:r>
          </w:p>
        </w:tc>
        <w:tc>
          <w:tcPr>
            <w:tcW w:w="1987" w:type="dxa"/>
            <w:vAlign w:val="center"/>
          </w:tcPr>
          <w:p w14:paraId="2947ACDD" w14:textId="01208AC8" w:rsidR="00C66A62" w:rsidRPr="009548D2" w:rsidRDefault="0020656C" w:rsidP="00213C6B">
            <w:pPr>
              <w:spacing w:line="360" w:lineRule="auto"/>
              <w:rPr>
                <w:rFonts w:cs="Times New Roman"/>
                <w:color w:val="000000" w:themeColor="text1"/>
              </w:rPr>
            </w:pPr>
            <w:r w:rsidRPr="0020656C">
              <w:rPr>
                <w:rFonts w:cs="Times New Roman"/>
                <w:color w:val="000000" w:themeColor="text1"/>
              </w:rPr>
              <w:t>0.6049</w:t>
            </w:r>
          </w:p>
        </w:tc>
      </w:tr>
      <w:tr w:rsidR="00C66A62" w:rsidRPr="009548D2" w14:paraId="536CF983" w14:textId="77777777">
        <w:trPr>
          <w:jc w:val="center"/>
        </w:trPr>
        <w:tc>
          <w:tcPr>
            <w:tcW w:w="1987" w:type="dxa"/>
            <w:vAlign w:val="center"/>
          </w:tcPr>
          <w:p w14:paraId="70E8AE8F"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Random Forest</w:t>
            </w:r>
          </w:p>
        </w:tc>
        <w:tc>
          <w:tcPr>
            <w:tcW w:w="1987" w:type="dxa"/>
            <w:vAlign w:val="center"/>
          </w:tcPr>
          <w:p w14:paraId="297D9445" w14:textId="34114494" w:rsidR="00C66A62" w:rsidRPr="009548D2" w:rsidRDefault="0020656C" w:rsidP="00213C6B">
            <w:pPr>
              <w:spacing w:line="360" w:lineRule="auto"/>
              <w:rPr>
                <w:rFonts w:cs="Times New Roman"/>
                <w:color w:val="000000" w:themeColor="text1"/>
              </w:rPr>
            </w:pPr>
            <w:r w:rsidRPr="0020656C">
              <w:rPr>
                <w:rFonts w:cs="Times New Roman"/>
                <w:color w:val="000000" w:themeColor="text1"/>
              </w:rPr>
              <w:t>0.72</w:t>
            </w:r>
          </w:p>
        </w:tc>
        <w:tc>
          <w:tcPr>
            <w:tcW w:w="1987" w:type="dxa"/>
            <w:vAlign w:val="center"/>
          </w:tcPr>
          <w:p w14:paraId="51ADD955" w14:textId="13CE28F5" w:rsidR="00C66A62" w:rsidRPr="009548D2" w:rsidRDefault="0020656C" w:rsidP="00213C6B">
            <w:pPr>
              <w:spacing w:line="360" w:lineRule="auto"/>
              <w:rPr>
                <w:rFonts w:cs="Times New Roman"/>
                <w:color w:val="000000" w:themeColor="text1"/>
              </w:rPr>
            </w:pPr>
            <w:r w:rsidRPr="0020656C">
              <w:rPr>
                <w:rFonts w:cs="Times New Roman"/>
                <w:color w:val="000000" w:themeColor="text1"/>
              </w:rPr>
              <w:t>0.7345</w:t>
            </w:r>
          </w:p>
        </w:tc>
        <w:tc>
          <w:tcPr>
            <w:tcW w:w="1987" w:type="dxa"/>
            <w:vAlign w:val="center"/>
          </w:tcPr>
          <w:p w14:paraId="1577698C" w14:textId="3AA31BAF" w:rsidR="00C66A62" w:rsidRPr="009548D2" w:rsidRDefault="0020656C" w:rsidP="00213C6B">
            <w:pPr>
              <w:spacing w:line="360" w:lineRule="auto"/>
              <w:rPr>
                <w:rFonts w:cs="Times New Roman"/>
                <w:color w:val="000000" w:themeColor="text1"/>
              </w:rPr>
            </w:pPr>
            <w:r>
              <w:rPr>
                <w:rFonts w:cs="Times New Roman"/>
                <w:color w:val="000000" w:themeColor="text1"/>
              </w:rPr>
              <w:t>0.72</w:t>
            </w:r>
          </w:p>
        </w:tc>
        <w:tc>
          <w:tcPr>
            <w:tcW w:w="1987" w:type="dxa"/>
            <w:vAlign w:val="center"/>
          </w:tcPr>
          <w:p w14:paraId="2118E745" w14:textId="12522F52" w:rsidR="00C66A62" w:rsidRPr="009548D2" w:rsidRDefault="0020656C" w:rsidP="00213C6B">
            <w:pPr>
              <w:spacing w:line="360" w:lineRule="auto"/>
              <w:rPr>
                <w:rFonts w:cs="Times New Roman"/>
                <w:color w:val="000000" w:themeColor="text1"/>
              </w:rPr>
            </w:pPr>
            <w:r w:rsidRPr="0020656C">
              <w:rPr>
                <w:rFonts w:cs="Times New Roman"/>
                <w:color w:val="000000" w:themeColor="text1"/>
              </w:rPr>
              <w:t>0.7223</w:t>
            </w:r>
          </w:p>
        </w:tc>
      </w:tr>
    </w:tbl>
    <w:p w14:paraId="16AD0051" w14:textId="77777777" w:rsidR="00C66A62" w:rsidRPr="009548D2" w:rsidRDefault="00C66A62" w:rsidP="00213C6B">
      <w:pPr>
        <w:spacing w:line="360" w:lineRule="auto"/>
        <w:rPr>
          <w:rFonts w:cs="Times New Roman"/>
          <w:color w:val="000000" w:themeColor="text1"/>
        </w:rPr>
      </w:pPr>
    </w:p>
    <w:p w14:paraId="05F1E238"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Random Forest is the proposed final candidate when it provides the strongest combination of overall F1-score and high-risk detection. However, the final deployment choice should also consider high-risk recall, false negatives, fairness gaps, interpretability, and the consequences of errors rather than relying on accuracy alone.</w:t>
      </w:r>
    </w:p>
    <w:p w14:paraId="2B803A10" w14:textId="77777777" w:rsidR="00C66A62" w:rsidRPr="009548D2" w:rsidRDefault="00000000" w:rsidP="00213C6B">
      <w:pPr>
        <w:pStyle w:val="Heading1"/>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t>13. FAIRNESS ANALYSIS</w:t>
      </w:r>
    </w:p>
    <w:p w14:paraId="714048BB"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A responsible student-risk system must not perform substantially worse for a particular group. Therefore, the selected model is evaluated across Gender, Region, and Income_Category. High-risk recall, precision, and F1-score are calculated for each group.</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C66A62" w:rsidRPr="009548D2" w14:paraId="4D31368B" w14:textId="77777777" w:rsidTr="009548D2">
        <w:trPr>
          <w:jc w:val="center"/>
        </w:trPr>
        <w:tc>
          <w:tcPr>
            <w:tcW w:w="1987" w:type="dxa"/>
            <w:vAlign w:val="center"/>
          </w:tcPr>
          <w:p w14:paraId="4A3334BB"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Group</w:t>
            </w:r>
          </w:p>
        </w:tc>
        <w:tc>
          <w:tcPr>
            <w:tcW w:w="1987" w:type="dxa"/>
            <w:vAlign w:val="center"/>
          </w:tcPr>
          <w:p w14:paraId="297ABB15"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Students</w:t>
            </w:r>
          </w:p>
        </w:tc>
        <w:tc>
          <w:tcPr>
            <w:tcW w:w="1987" w:type="dxa"/>
            <w:vAlign w:val="center"/>
          </w:tcPr>
          <w:p w14:paraId="6467E39A"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High-Risk Recall</w:t>
            </w:r>
          </w:p>
        </w:tc>
        <w:tc>
          <w:tcPr>
            <w:tcW w:w="1987" w:type="dxa"/>
            <w:vAlign w:val="center"/>
          </w:tcPr>
          <w:p w14:paraId="00937606"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High-Risk Precision</w:t>
            </w:r>
          </w:p>
        </w:tc>
        <w:tc>
          <w:tcPr>
            <w:tcW w:w="1987" w:type="dxa"/>
            <w:vAlign w:val="center"/>
          </w:tcPr>
          <w:p w14:paraId="342366F3"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High-Risk F1</w:t>
            </w:r>
          </w:p>
        </w:tc>
      </w:tr>
      <w:tr w:rsidR="00C66A62" w:rsidRPr="009548D2" w14:paraId="521EE6CA" w14:textId="77777777">
        <w:trPr>
          <w:jc w:val="center"/>
        </w:trPr>
        <w:tc>
          <w:tcPr>
            <w:tcW w:w="1987" w:type="dxa"/>
            <w:vAlign w:val="center"/>
          </w:tcPr>
          <w:p w14:paraId="740655A9"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Gender: Male</w:t>
            </w:r>
          </w:p>
        </w:tc>
        <w:tc>
          <w:tcPr>
            <w:tcW w:w="1987" w:type="dxa"/>
            <w:vAlign w:val="center"/>
          </w:tcPr>
          <w:p w14:paraId="321130C7" w14:textId="5712D90D" w:rsidR="00C66A62" w:rsidRPr="009548D2" w:rsidRDefault="008644BA" w:rsidP="00213C6B">
            <w:pPr>
              <w:spacing w:line="360" w:lineRule="auto"/>
              <w:rPr>
                <w:rFonts w:cs="Times New Roman"/>
                <w:color w:val="000000" w:themeColor="text1"/>
              </w:rPr>
            </w:pPr>
            <w:r w:rsidRPr="008644BA">
              <w:rPr>
                <w:rFonts w:cs="Times New Roman"/>
                <w:color w:val="000000" w:themeColor="text1"/>
              </w:rPr>
              <w:t>45</w:t>
            </w:r>
          </w:p>
        </w:tc>
        <w:tc>
          <w:tcPr>
            <w:tcW w:w="1987" w:type="dxa"/>
            <w:vAlign w:val="center"/>
          </w:tcPr>
          <w:p w14:paraId="588909D9" w14:textId="00882AEE" w:rsidR="00C66A62" w:rsidRPr="009548D2" w:rsidRDefault="008644BA" w:rsidP="00213C6B">
            <w:pPr>
              <w:spacing w:line="360" w:lineRule="auto"/>
              <w:rPr>
                <w:rFonts w:cs="Times New Roman"/>
                <w:color w:val="000000" w:themeColor="text1"/>
              </w:rPr>
            </w:pPr>
            <w:r w:rsidRPr="008644BA">
              <w:rPr>
                <w:rFonts w:cs="Times New Roman"/>
                <w:color w:val="000000" w:themeColor="text1"/>
              </w:rPr>
              <w:t>0.8571</w:t>
            </w:r>
          </w:p>
        </w:tc>
        <w:tc>
          <w:tcPr>
            <w:tcW w:w="1987" w:type="dxa"/>
            <w:vAlign w:val="center"/>
          </w:tcPr>
          <w:p w14:paraId="1C4BB595" w14:textId="1AECB694" w:rsidR="00C66A62" w:rsidRPr="009548D2" w:rsidRDefault="008644BA" w:rsidP="00213C6B">
            <w:pPr>
              <w:spacing w:line="360" w:lineRule="auto"/>
              <w:rPr>
                <w:rFonts w:cs="Times New Roman"/>
                <w:color w:val="000000" w:themeColor="text1"/>
              </w:rPr>
            </w:pPr>
            <w:r w:rsidRPr="008644BA">
              <w:rPr>
                <w:rFonts w:cs="Times New Roman"/>
                <w:color w:val="000000" w:themeColor="text1"/>
              </w:rPr>
              <w:t>0.6667</w:t>
            </w:r>
          </w:p>
        </w:tc>
        <w:tc>
          <w:tcPr>
            <w:tcW w:w="1987" w:type="dxa"/>
            <w:vAlign w:val="center"/>
          </w:tcPr>
          <w:p w14:paraId="1F81D040" w14:textId="24B56059" w:rsidR="00C66A62" w:rsidRPr="009548D2" w:rsidRDefault="008644BA" w:rsidP="00213C6B">
            <w:pPr>
              <w:spacing w:line="360" w:lineRule="auto"/>
              <w:rPr>
                <w:rFonts w:cs="Times New Roman"/>
                <w:color w:val="000000" w:themeColor="text1"/>
              </w:rPr>
            </w:pPr>
            <w:r w:rsidRPr="008644BA">
              <w:rPr>
                <w:rFonts w:cs="Times New Roman"/>
                <w:color w:val="000000" w:themeColor="text1"/>
              </w:rPr>
              <w:t>0.7500</w:t>
            </w:r>
          </w:p>
        </w:tc>
      </w:tr>
      <w:tr w:rsidR="00C66A62" w:rsidRPr="009548D2" w14:paraId="053C5D48" w14:textId="77777777">
        <w:trPr>
          <w:jc w:val="center"/>
        </w:trPr>
        <w:tc>
          <w:tcPr>
            <w:tcW w:w="1987" w:type="dxa"/>
            <w:vAlign w:val="center"/>
          </w:tcPr>
          <w:p w14:paraId="0688AE6D"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Gender: Female</w:t>
            </w:r>
          </w:p>
        </w:tc>
        <w:tc>
          <w:tcPr>
            <w:tcW w:w="1987" w:type="dxa"/>
            <w:vAlign w:val="center"/>
          </w:tcPr>
          <w:p w14:paraId="4498334F" w14:textId="1394C3C4" w:rsidR="00C66A62" w:rsidRPr="009548D2" w:rsidRDefault="008644BA" w:rsidP="00213C6B">
            <w:pPr>
              <w:spacing w:line="360" w:lineRule="auto"/>
              <w:rPr>
                <w:rFonts w:cs="Times New Roman"/>
                <w:color w:val="000000" w:themeColor="text1"/>
              </w:rPr>
            </w:pPr>
            <w:r>
              <w:rPr>
                <w:rFonts w:cs="Times New Roman"/>
                <w:color w:val="000000" w:themeColor="text1"/>
              </w:rPr>
              <w:t>55</w:t>
            </w:r>
          </w:p>
        </w:tc>
        <w:tc>
          <w:tcPr>
            <w:tcW w:w="1987" w:type="dxa"/>
            <w:vAlign w:val="center"/>
          </w:tcPr>
          <w:p w14:paraId="1DF541E1" w14:textId="4AA4F4EC" w:rsidR="00C66A62" w:rsidRPr="009548D2" w:rsidRDefault="008644BA" w:rsidP="00213C6B">
            <w:pPr>
              <w:spacing w:line="360" w:lineRule="auto"/>
              <w:rPr>
                <w:rFonts w:cs="Times New Roman"/>
                <w:color w:val="000000" w:themeColor="text1"/>
              </w:rPr>
            </w:pPr>
            <w:r w:rsidRPr="008644BA">
              <w:rPr>
                <w:rFonts w:cs="Times New Roman"/>
                <w:color w:val="000000" w:themeColor="text1"/>
              </w:rPr>
              <w:t>0.6667</w:t>
            </w:r>
          </w:p>
        </w:tc>
        <w:tc>
          <w:tcPr>
            <w:tcW w:w="1987" w:type="dxa"/>
            <w:vAlign w:val="center"/>
          </w:tcPr>
          <w:p w14:paraId="64ED28F5" w14:textId="67985660" w:rsidR="00C66A62" w:rsidRPr="009548D2" w:rsidRDefault="008644BA" w:rsidP="00213C6B">
            <w:pPr>
              <w:spacing w:line="360" w:lineRule="auto"/>
              <w:rPr>
                <w:rFonts w:cs="Times New Roman"/>
                <w:color w:val="000000" w:themeColor="text1"/>
              </w:rPr>
            </w:pPr>
            <w:r w:rsidRPr="008644BA">
              <w:rPr>
                <w:rFonts w:cs="Times New Roman"/>
                <w:color w:val="000000" w:themeColor="text1"/>
              </w:rPr>
              <w:t>0.9333</w:t>
            </w:r>
          </w:p>
        </w:tc>
        <w:tc>
          <w:tcPr>
            <w:tcW w:w="1987" w:type="dxa"/>
            <w:vAlign w:val="center"/>
          </w:tcPr>
          <w:p w14:paraId="79491F22" w14:textId="4A36A0B9" w:rsidR="00C66A62" w:rsidRPr="009548D2" w:rsidRDefault="008644BA" w:rsidP="00213C6B">
            <w:pPr>
              <w:spacing w:line="360" w:lineRule="auto"/>
              <w:rPr>
                <w:rFonts w:cs="Times New Roman"/>
                <w:color w:val="000000" w:themeColor="text1"/>
              </w:rPr>
            </w:pPr>
            <w:r w:rsidRPr="008644BA">
              <w:rPr>
                <w:rFonts w:cs="Times New Roman"/>
                <w:color w:val="000000" w:themeColor="text1"/>
              </w:rPr>
              <w:t>0.7778</w:t>
            </w:r>
          </w:p>
        </w:tc>
      </w:tr>
      <w:tr w:rsidR="008644BA" w:rsidRPr="009548D2" w14:paraId="066A2CC7" w14:textId="77777777">
        <w:trPr>
          <w:jc w:val="center"/>
        </w:trPr>
        <w:tc>
          <w:tcPr>
            <w:tcW w:w="1987" w:type="dxa"/>
            <w:vAlign w:val="center"/>
          </w:tcPr>
          <w:p w14:paraId="77D3456E" w14:textId="77777777" w:rsidR="008644BA" w:rsidRPr="009548D2" w:rsidRDefault="008644BA" w:rsidP="00213C6B">
            <w:pPr>
              <w:spacing w:line="360" w:lineRule="auto"/>
              <w:rPr>
                <w:rFonts w:cs="Times New Roman"/>
                <w:color w:val="000000" w:themeColor="text1"/>
              </w:rPr>
            </w:pPr>
            <w:r w:rsidRPr="009548D2">
              <w:rPr>
                <w:rFonts w:cs="Times New Roman"/>
                <w:color w:val="000000" w:themeColor="text1"/>
              </w:rPr>
              <w:t>Region: Rural</w:t>
            </w:r>
          </w:p>
        </w:tc>
        <w:tc>
          <w:tcPr>
            <w:tcW w:w="1987" w:type="dxa"/>
            <w:vAlign w:val="center"/>
          </w:tcPr>
          <w:p w14:paraId="7F1B8897" w14:textId="70C46794" w:rsidR="008644BA" w:rsidRPr="009548D2" w:rsidRDefault="008644BA" w:rsidP="00213C6B">
            <w:pPr>
              <w:spacing w:line="360" w:lineRule="auto"/>
              <w:rPr>
                <w:rFonts w:cs="Times New Roman"/>
                <w:color w:val="000000" w:themeColor="text1"/>
              </w:rPr>
            </w:pPr>
            <w:r>
              <w:rPr>
                <w:rFonts w:cs="Times New Roman"/>
                <w:color w:val="000000" w:themeColor="text1"/>
              </w:rPr>
              <w:t>53</w:t>
            </w:r>
          </w:p>
        </w:tc>
        <w:tc>
          <w:tcPr>
            <w:tcW w:w="1987" w:type="dxa"/>
            <w:vAlign w:val="center"/>
          </w:tcPr>
          <w:p w14:paraId="5E53FDF8" w14:textId="4B13F65D" w:rsidR="008644BA" w:rsidRPr="009548D2" w:rsidRDefault="008644BA" w:rsidP="00213C6B">
            <w:pPr>
              <w:spacing w:line="360" w:lineRule="auto"/>
              <w:rPr>
                <w:rFonts w:cs="Times New Roman"/>
                <w:color w:val="000000" w:themeColor="text1"/>
              </w:rPr>
            </w:pPr>
            <w:r w:rsidRPr="008644BA">
              <w:rPr>
                <w:rFonts w:cs="Times New Roman"/>
                <w:color w:val="000000" w:themeColor="text1"/>
              </w:rPr>
              <w:t>0.6000</w:t>
            </w:r>
          </w:p>
        </w:tc>
        <w:tc>
          <w:tcPr>
            <w:tcW w:w="1987" w:type="dxa"/>
            <w:vAlign w:val="center"/>
          </w:tcPr>
          <w:p w14:paraId="5742E956" w14:textId="42075C51" w:rsidR="008644BA" w:rsidRPr="009548D2" w:rsidRDefault="008644BA" w:rsidP="00213C6B">
            <w:pPr>
              <w:spacing w:line="360" w:lineRule="auto"/>
              <w:rPr>
                <w:rFonts w:cs="Times New Roman"/>
                <w:color w:val="000000" w:themeColor="text1"/>
              </w:rPr>
            </w:pPr>
            <w:r w:rsidRPr="008644BA">
              <w:rPr>
                <w:rFonts w:cs="Times New Roman"/>
                <w:color w:val="000000" w:themeColor="text1"/>
              </w:rPr>
              <w:t>0.8182</w:t>
            </w:r>
          </w:p>
        </w:tc>
        <w:tc>
          <w:tcPr>
            <w:tcW w:w="1987" w:type="dxa"/>
            <w:vAlign w:val="center"/>
          </w:tcPr>
          <w:p w14:paraId="3CFE64B4" w14:textId="57910A76" w:rsidR="008644BA" w:rsidRPr="009548D2" w:rsidRDefault="008644BA" w:rsidP="00213C6B">
            <w:pPr>
              <w:spacing w:line="360" w:lineRule="auto"/>
              <w:rPr>
                <w:rFonts w:cs="Times New Roman"/>
                <w:color w:val="000000" w:themeColor="text1"/>
              </w:rPr>
            </w:pPr>
            <w:r w:rsidRPr="008644BA">
              <w:rPr>
                <w:rFonts w:cs="Times New Roman"/>
                <w:color w:val="000000" w:themeColor="text1"/>
              </w:rPr>
              <w:t>0.6923</w:t>
            </w:r>
          </w:p>
        </w:tc>
      </w:tr>
      <w:tr w:rsidR="00C66A62" w:rsidRPr="009548D2" w14:paraId="05BA3850" w14:textId="77777777">
        <w:trPr>
          <w:jc w:val="center"/>
        </w:trPr>
        <w:tc>
          <w:tcPr>
            <w:tcW w:w="1987" w:type="dxa"/>
            <w:vAlign w:val="center"/>
          </w:tcPr>
          <w:p w14:paraId="32448A89"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Region: Urban</w:t>
            </w:r>
          </w:p>
        </w:tc>
        <w:tc>
          <w:tcPr>
            <w:tcW w:w="1987" w:type="dxa"/>
            <w:vAlign w:val="center"/>
          </w:tcPr>
          <w:p w14:paraId="0A83851C" w14:textId="5927C1BE" w:rsidR="00C66A62" w:rsidRPr="009548D2" w:rsidRDefault="008644BA" w:rsidP="00213C6B">
            <w:pPr>
              <w:spacing w:line="360" w:lineRule="auto"/>
              <w:rPr>
                <w:rFonts w:cs="Times New Roman"/>
                <w:color w:val="000000" w:themeColor="text1"/>
              </w:rPr>
            </w:pPr>
            <w:r>
              <w:rPr>
                <w:rFonts w:cs="Times New Roman"/>
                <w:color w:val="000000" w:themeColor="text1"/>
              </w:rPr>
              <w:t>47</w:t>
            </w:r>
          </w:p>
        </w:tc>
        <w:tc>
          <w:tcPr>
            <w:tcW w:w="1987" w:type="dxa"/>
            <w:vAlign w:val="center"/>
          </w:tcPr>
          <w:p w14:paraId="729646C1" w14:textId="476A4D1D" w:rsidR="00C66A62" w:rsidRPr="009548D2" w:rsidRDefault="008644BA" w:rsidP="00213C6B">
            <w:pPr>
              <w:spacing w:line="360" w:lineRule="auto"/>
              <w:rPr>
                <w:rFonts w:cs="Times New Roman"/>
                <w:color w:val="000000" w:themeColor="text1"/>
              </w:rPr>
            </w:pPr>
            <w:r w:rsidRPr="008644BA">
              <w:rPr>
                <w:rFonts w:cs="Times New Roman"/>
                <w:color w:val="000000" w:themeColor="text1"/>
              </w:rPr>
              <w:t>0.8462</w:t>
            </w:r>
          </w:p>
        </w:tc>
        <w:tc>
          <w:tcPr>
            <w:tcW w:w="1987" w:type="dxa"/>
            <w:vAlign w:val="center"/>
          </w:tcPr>
          <w:p w14:paraId="0A25542D" w14:textId="633BB17D" w:rsidR="00C66A62" w:rsidRPr="009548D2" w:rsidRDefault="008644BA" w:rsidP="00213C6B">
            <w:pPr>
              <w:spacing w:line="360" w:lineRule="auto"/>
              <w:rPr>
                <w:rFonts w:cs="Times New Roman"/>
                <w:color w:val="000000" w:themeColor="text1"/>
              </w:rPr>
            </w:pPr>
            <w:r w:rsidRPr="008644BA">
              <w:rPr>
                <w:rFonts w:cs="Times New Roman"/>
                <w:color w:val="000000" w:themeColor="text1"/>
              </w:rPr>
              <w:t>0.8462</w:t>
            </w:r>
          </w:p>
        </w:tc>
        <w:tc>
          <w:tcPr>
            <w:tcW w:w="1987" w:type="dxa"/>
            <w:vAlign w:val="center"/>
          </w:tcPr>
          <w:p w14:paraId="551AF1C7" w14:textId="27D45AFE" w:rsidR="00C66A62" w:rsidRPr="009548D2" w:rsidRDefault="008644BA" w:rsidP="00213C6B">
            <w:pPr>
              <w:spacing w:line="360" w:lineRule="auto"/>
              <w:rPr>
                <w:rFonts w:cs="Times New Roman"/>
                <w:color w:val="000000" w:themeColor="text1"/>
              </w:rPr>
            </w:pPr>
            <w:r w:rsidRPr="008644BA">
              <w:rPr>
                <w:rFonts w:cs="Times New Roman"/>
                <w:color w:val="000000" w:themeColor="text1"/>
              </w:rPr>
              <w:t>0.8462</w:t>
            </w:r>
          </w:p>
        </w:tc>
      </w:tr>
      <w:tr w:rsidR="00C66A62" w:rsidRPr="009548D2" w14:paraId="0633FADF" w14:textId="77777777">
        <w:trPr>
          <w:jc w:val="center"/>
        </w:trPr>
        <w:tc>
          <w:tcPr>
            <w:tcW w:w="1987" w:type="dxa"/>
            <w:vAlign w:val="center"/>
          </w:tcPr>
          <w:p w14:paraId="540F0072"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Income: Low</w:t>
            </w:r>
          </w:p>
        </w:tc>
        <w:tc>
          <w:tcPr>
            <w:tcW w:w="1987" w:type="dxa"/>
            <w:vAlign w:val="center"/>
          </w:tcPr>
          <w:p w14:paraId="5E90F5C5" w14:textId="035A597F" w:rsidR="00C66A62" w:rsidRPr="009548D2" w:rsidRDefault="008644BA" w:rsidP="00213C6B">
            <w:pPr>
              <w:spacing w:line="360" w:lineRule="auto"/>
              <w:rPr>
                <w:rFonts w:cs="Times New Roman"/>
                <w:color w:val="000000" w:themeColor="text1"/>
              </w:rPr>
            </w:pPr>
            <w:r>
              <w:rPr>
                <w:rFonts w:cs="Times New Roman"/>
                <w:color w:val="000000" w:themeColor="text1"/>
              </w:rPr>
              <w:t>42</w:t>
            </w:r>
          </w:p>
        </w:tc>
        <w:tc>
          <w:tcPr>
            <w:tcW w:w="1987" w:type="dxa"/>
            <w:vAlign w:val="center"/>
          </w:tcPr>
          <w:p w14:paraId="7A317708" w14:textId="35EE0A0B" w:rsidR="00C66A62" w:rsidRPr="009548D2" w:rsidRDefault="008644BA" w:rsidP="00213C6B">
            <w:pPr>
              <w:spacing w:line="360" w:lineRule="auto"/>
              <w:rPr>
                <w:rFonts w:cs="Times New Roman"/>
                <w:color w:val="000000" w:themeColor="text1"/>
              </w:rPr>
            </w:pPr>
            <w:r>
              <w:rPr>
                <w:rFonts w:cs="Times New Roman"/>
                <w:color w:val="000000" w:themeColor="text1"/>
              </w:rPr>
              <w:t>…</w:t>
            </w:r>
          </w:p>
        </w:tc>
        <w:tc>
          <w:tcPr>
            <w:tcW w:w="1987" w:type="dxa"/>
            <w:vAlign w:val="center"/>
          </w:tcPr>
          <w:p w14:paraId="56B06065" w14:textId="4AF68328" w:rsidR="00C66A62" w:rsidRPr="009548D2" w:rsidRDefault="008644BA" w:rsidP="00213C6B">
            <w:pPr>
              <w:spacing w:line="360" w:lineRule="auto"/>
              <w:rPr>
                <w:rFonts w:cs="Times New Roman"/>
                <w:color w:val="000000" w:themeColor="text1"/>
              </w:rPr>
            </w:pPr>
            <w:r w:rsidRPr="008644BA">
              <w:rPr>
                <w:rFonts w:cs="Times New Roman"/>
                <w:color w:val="000000" w:themeColor="text1"/>
              </w:rPr>
              <w:t>0.9333</w:t>
            </w:r>
          </w:p>
        </w:tc>
        <w:tc>
          <w:tcPr>
            <w:tcW w:w="1987" w:type="dxa"/>
            <w:vAlign w:val="center"/>
          </w:tcPr>
          <w:p w14:paraId="476EF183" w14:textId="7E6AAF82" w:rsidR="00C66A62" w:rsidRPr="009548D2" w:rsidRDefault="008644BA" w:rsidP="00213C6B">
            <w:pPr>
              <w:spacing w:line="360" w:lineRule="auto"/>
              <w:rPr>
                <w:rFonts w:cs="Times New Roman"/>
                <w:color w:val="000000" w:themeColor="text1"/>
              </w:rPr>
            </w:pPr>
            <w:r w:rsidRPr="008644BA">
              <w:rPr>
                <w:rFonts w:cs="Times New Roman"/>
                <w:color w:val="000000" w:themeColor="text1"/>
              </w:rPr>
              <w:t>0.7778</w:t>
            </w:r>
          </w:p>
        </w:tc>
      </w:tr>
      <w:tr w:rsidR="00C66A62" w:rsidRPr="009548D2" w14:paraId="113B5F09" w14:textId="77777777">
        <w:trPr>
          <w:jc w:val="center"/>
        </w:trPr>
        <w:tc>
          <w:tcPr>
            <w:tcW w:w="1987" w:type="dxa"/>
            <w:vAlign w:val="center"/>
          </w:tcPr>
          <w:p w14:paraId="132BED0B"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Income: Medium</w:t>
            </w:r>
          </w:p>
        </w:tc>
        <w:tc>
          <w:tcPr>
            <w:tcW w:w="1987" w:type="dxa"/>
            <w:vAlign w:val="center"/>
          </w:tcPr>
          <w:p w14:paraId="17318309" w14:textId="5EC91174" w:rsidR="00C66A62" w:rsidRPr="009548D2" w:rsidRDefault="008644BA" w:rsidP="00213C6B">
            <w:pPr>
              <w:spacing w:line="360" w:lineRule="auto"/>
              <w:rPr>
                <w:rFonts w:cs="Times New Roman"/>
                <w:color w:val="000000" w:themeColor="text1"/>
              </w:rPr>
            </w:pPr>
            <w:r>
              <w:rPr>
                <w:rFonts w:cs="Times New Roman"/>
                <w:color w:val="000000" w:themeColor="text1"/>
              </w:rPr>
              <w:t>43</w:t>
            </w:r>
          </w:p>
        </w:tc>
        <w:tc>
          <w:tcPr>
            <w:tcW w:w="1987" w:type="dxa"/>
            <w:vAlign w:val="center"/>
          </w:tcPr>
          <w:p w14:paraId="617CA10C" w14:textId="39E06B85" w:rsidR="00C66A62" w:rsidRPr="009548D2" w:rsidRDefault="008644BA" w:rsidP="00213C6B">
            <w:pPr>
              <w:spacing w:line="360" w:lineRule="auto"/>
              <w:rPr>
                <w:rFonts w:cs="Times New Roman"/>
                <w:color w:val="000000" w:themeColor="text1"/>
              </w:rPr>
            </w:pPr>
            <w:r>
              <w:rPr>
                <w:rFonts w:cs="Times New Roman"/>
                <w:color w:val="000000" w:themeColor="text1"/>
              </w:rPr>
              <w:t>….</w:t>
            </w:r>
          </w:p>
        </w:tc>
        <w:tc>
          <w:tcPr>
            <w:tcW w:w="1987" w:type="dxa"/>
            <w:vAlign w:val="center"/>
          </w:tcPr>
          <w:p w14:paraId="053B2CB8" w14:textId="06CB6657" w:rsidR="00C66A62" w:rsidRPr="009548D2" w:rsidRDefault="008644BA" w:rsidP="00213C6B">
            <w:pPr>
              <w:spacing w:line="360" w:lineRule="auto"/>
              <w:rPr>
                <w:rFonts w:cs="Times New Roman"/>
                <w:color w:val="000000" w:themeColor="text1"/>
              </w:rPr>
            </w:pPr>
            <w:r w:rsidRPr="008644BA">
              <w:rPr>
                <w:rFonts w:cs="Times New Roman"/>
                <w:color w:val="000000" w:themeColor="text1"/>
              </w:rPr>
              <w:t>1.0000</w:t>
            </w:r>
          </w:p>
        </w:tc>
        <w:tc>
          <w:tcPr>
            <w:tcW w:w="1987" w:type="dxa"/>
            <w:vAlign w:val="center"/>
          </w:tcPr>
          <w:p w14:paraId="4A2F3CC6" w14:textId="5C80BB1A" w:rsidR="00C66A62" w:rsidRPr="009548D2" w:rsidRDefault="008644BA" w:rsidP="00213C6B">
            <w:pPr>
              <w:spacing w:line="360" w:lineRule="auto"/>
              <w:rPr>
                <w:rFonts w:cs="Times New Roman"/>
                <w:color w:val="000000" w:themeColor="text1"/>
              </w:rPr>
            </w:pPr>
            <w:r w:rsidRPr="008644BA">
              <w:rPr>
                <w:rFonts w:cs="Times New Roman"/>
                <w:color w:val="000000" w:themeColor="text1"/>
              </w:rPr>
              <w:t>0.8571</w:t>
            </w:r>
          </w:p>
        </w:tc>
      </w:tr>
      <w:tr w:rsidR="00C66A62" w:rsidRPr="009548D2" w14:paraId="1DBFEFD3" w14:textId="77777777">
        <w:trPr>
          <w:jc w:val="center"/>
        </w:trPr>
        <w:tc>
          <w:tcPr>
            <w:tcW w:w="1987" w:type="dxa"/>
            <w:vAlign w:val="center"/>
          </w:tcPr>
          <w:p w14:paraId="2DB98D59"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Income: High</w:t>
            </w:r>
          </w:p>
        </w:tc>
        <w:tc>
          <w:tcPr>
            <w:tcW w:w="1987" w:type="dxa"/>
            <w:vAlign w:val="center"/>
          </w:tcPr>
          <w:p w14:paraId="42706832" w14:textId="513866DF" w:rsidR="00C66A62" w:rsidRPr="009548D2" w:rsidRDefault="008644BA" w:rsidP="00213C6B">
            <w:pPr>
              <w:spacing w:line="360" w:lineRule="auto"/>
              <w:rPr>
                <w:rFonts w:cs="Times New Roman"/>
                <w:color w:val="000000" w:themeColor="text1"/>
              </w:rPr>
            </w:pPr>
            <w:r>
              <w:rPr>
                <w:rFonts w:cs="Times New Roman"/>
                <w:color w:val="000000" w:themeColor="text1"/>
              </w:rPr>
              <w:t>15</w:t>
            </w:r>
          </w:p>
        </w:tc>
        <w:tc>
          <w:tcPr>
            <w:tcW w:w="1987" w:type="dxa"/>
            <w:vAlign w:val="center"/>
          </w:tcPr>
          <w:p w14:paraId="6D5A3056" w14:textId="087868E4" w:rsidR="00C66A62" w:rsidRPr="009548D2" w:rsidRDefault="008644BA" w:rsidP="00213C6B">
            <w:pPr>
              <w:spacing w:line="360" w:lineRule="auto"/>
              <w:rPr>
                <w:rFonts w:cs="Times New Roman"/>
                <w:color w:val="000000" w:themeColor="text1"/>
              </w:rPr>
            </w:pPr>
            <w:r>
              <w:rPr>
                <w:rFonts w:cs="Times New Roman"/>
                <w:color w:val="000000" w:themeColor="text1"/>
              </w:rPr>
              <w:t>…..</w:t>
            </w:r>
          </w:p>
        </w:tc>
        <w:tc>
          <w:tcPr>
            <w:tcW w:w="1987" w:type="dxa"/>
            <w:vAlign w:val="center"/>
          </w:tcPr>
          <w:p w14:paraId="37FD3BD8" w14:textId="0CF147E2" w:rsidR="00C66A62" w:rsidRPr="009548D2" w:rsidRDefault="008644BA" w:rsidP="00213C6B">
            <w:pPr>
              <w:spacing w:line="360" w:lineRule="auto"/>
              <w:rPr>
                <w:rFonts w:cs="Times New Roman"/>
                <w:color w:val="000000" w:themeColor="text1"/>
              </w:rPr>
            </w:pPr>
            <w:r w:rsidRPr="008644BA">
              <w:rPr>
                <w:rFonts w:cs="Times New Roman"/>
                <w:color w:val="000000" w:themeColor="text1"/>
              </w:rPr>
              <w:t>0.5000</w:t>
            </w:r>
          </w:p>
        </w:tc>
        <w:tc>
          <w:tcPr>
            <w:tcW w:w="1987" w:type="dxa"/>
            <w:vAlign w:val="center"/>
          </w:tcPr>
          <w:p w14:paraId="08ED96D4" w14:textId="0D4398F5" w:rsidR="00C66A62" w:rsidRPr="009548D2" w:rsidRDefault="008644BA" w:rsidP="00213C6B">
            <w:pPr>
              <w:spacing w:line="360" w:lineRule="auto"/>
              <w:rPr>
                <w:rFonts w:cs="Times New Roman"/>
                <w:color w:val="000000" w:themeColor="text1"/>
              </w:rPr>
            </w:pPr>
            <w:r w:rsidRPr="008644BA">
              <w:rPr>
                <w:rFonts w:cs="Times New Roman"/>
                <w:color w:val="000000" w:themeColor="text1"/>
              </w:rPr>
              <w:t>0.6667</w:t>
            </w:r>
          </w:p>
        </w:tc>
      </w:tr>
    </w:tbl>
    <w:p w14:paraId="67603CF4" w14:textId="77777777" w:rsidR="00C66A62" w:rsidRPr="009548D2" w:rsidRDefault="00C66A62" w:rsidP="00213C6B">
      <w:pPr>
        <w:spacing w:line="360" w:lineRule="auto"/>
        <w:rPr>
          <w:rFonts w:cs="Times New Roman"/>
          <w:color w:val="000000" w:themeColor="text1"/>
        </w:rPr>
      </w:pPr>
    </w:p>
    <w:p w14:paraId="720F4B88"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A fairness gap is calculated as the difference between the maximum and minimum group recall. Smaller gaps indicate more consistent high-risk detection. A large gap should trigger investigation of data representation, feature quality, model behavior, and threshold selection before deployment.</w:t>
      </w:r>
    </w:p>
    <w:p w14:paraId="4FD19A04" w14:textId="77777777" w:rsidR="00C66A62" w:rsidRPr="009548D2" w:rsidRDefault="00000000" w:rsidP="00213C6B">
      <w:pPr>
        <w:pStyle w:val="Heading1"/>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lastRenderedPageBreak/>
        <w:t>14. FINAL PREDICTION AND SUPPORT RECOMMENDATION</w:t>
      </w:r>
    </w:p>
    <w:p w14:paraId="370E5DCD"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The final prediction module applies the selected Random Forest model to individual student information. In addition to the predicted risk category, the system reports prediction confidence and generates support recommendations based on risk and observable needs.</w:t>
      </w:r>
    </w:p>
    <w:tbl>
      <w:tblPr>
        <w:tblStyle w:val="TableGrid"/>
        <w:tblW w:w="0" w:type="auto"/>
        <w:jc w:val="center"/>
        <w:tblLook w:val="04A0" w:firstRow="1" w:lastRow="0" w:firstColumn="1" w:lastColumn="0" w:noHBand="0" w:noVBand="1"/>
      </w:tblPr>
      <w:tblGrid>
        <w:gridCol w:w="4968"/>
        <w:gridCol w:w="4968"/>
      </w:tblGrid>
      <w:tr w:rsidR="00C66A62" w:rsidRPr="009548D2" w14:paraId="5F9979C9" w14:textId="77777777" w:rsidTr="009548D2">
        <w:trPr>
          <w:jc w:val="center"/>
        </w:trPr>
        <w:tc>
          <w:tcPr>
            <w:tcW w:w="4968" w:type="dxa"/>
            <w:vAlign w:val="center"/>
          </w:tcPr>
          <w:p w14:paraId="3D314CDA"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Risk Level</w:t>
            </w:r>
          </w:p>
        </w:tc>
        <w:tc>
          <w:tcPr>
            <w:tcW w:w="4968" w:type="dxa"/>
            <w:vAlign w:val="center"/>
          </w:tcPr>
          <w:p w14:paraId="275E16B2"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Suggested Action</w:t>
            </w:r>
          </w:p>
        </w:tc>
      </w:tr>
      <w:tr w:rsidR="00C66A62" w:rsidRPr="009548D2" w14:paraId="0E63CD21" w14:textId="77777777">
        <w:trPr>
          <w:jc w:val="center"/>
        </w:trPr>
        <w:tc>
          <w:tcPr>
            <w:tcW w:w="4968" w:type="dxa"/>
            <w:vAlign w:val="center"/>
          </w:tcPr>
          <w:p w14:paraId="1DE20D08"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High</w:t>
            </w:r>
          </w:p>
        </w:tc>
        <w:tc>
          <w:tcPr>
            <w:tcW w:w="4968" w:type="dxa"/>
            <w:vAlign w:val="center"/>
          </w:tcPr>
          <w:p w14:paraId="041AACCC"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Immediate teacher/counsellor review; attendance monitoring; academic support; financial/scholarship assessment; digital-access support; transport/accessibility review where applicable.</w:t>
            </w:r>
          </w:p>
        </w:tc>
      </w:tr>
      <w:tr w:rsidR="00C66A62" w:rsidRPr="009548D2" w14:paraId="1FE772C2" w14:textId="77777777">
        <w:trPr>
          <w:jc w:val="center"/>
        </w:trPr>
        <w:tc>
          <w:tcPr>
            <w:tcW w:w="4968" w:type="dxa"/>
            <w:vAlign w:val="center"/>
          </w:tcPr>
          <w:p w14:paraId="25C11540"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Medium</w:t>
            </w:r>
          </w:p>
        </w:tc>
        <w:tc>
          <w:tcPr>
            <w:tcW w:w="4968" w:type="dxa"/>
            <w:vAlign w:val="center"/>
          </w:tcPr>
          <w:p w14:paraId="7B58FCCE"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Regular teacher monitoring; attendance improvement; additional academic support; scholarship eligibility review.</w:t>
            </w:r>
          </w:p>
        </w:tc>
      </w:tr>
      <w:tr w:rsidR="00C66A62" w:rsidRPr="009548D2" w14:paraId="22D13B77" w14:textId="77777777">
        <w:trPr>
          <w:jc w:val="center"/>
        </w:trPr>
        <w:tc>
          <w:tcPr>
            <w:tcW w:w="4968" w:type="dxa"/>
            <w:vAlign w:val="center"/>
          </w:tcPr>
          <w:p w14:paraId="0D2A4323"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Low</w:t>
            </w:r>
          </w:p>
        </w:tc>
        <w:tc>
          <w:tcPr>
            <w:tcW w:w="4968" w:type="dxa"/>
            <w:vAlign w:val="center"/>
          </w:tcPr>
          <w:p w14:paraId="295E5435"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Continue normal monitoring and encourage academic participation.</w:t>
            </w:r>
          </w:p>
        </w:tc>
      </w:tr>
    </w:tbl>
    <w:p w14:paraId="4FE2FF46" w14:textId="77777777" w:rsidR="00C66A62" w:rsidRPr="009548D2" w:rsidRDefault="00C66A62" w:rsidP="00213C6B">
      <w:pPr>
        <w:spacing w:line="360" w:lineRule="auto"/>
        <w:rPr>
          <w:rFonts w:cs="Times New Roman"/>
          <w:color w:val="000000" w:themeColor="text1"/>
        </w:rPr>
      </w:pPr>
    </w:p>
    <w:p w14:paraId="5267FF5D"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These recommendations are not automatic decisions. The model acts as an early-warning mechanism, while teachers and counsellors review the student's actual circumstances before any intervention.</w:t>
      </w:r>
    </w:p>
    <w:p w14:paraId="7ABC71F1" w14:textId="77777777" w:rsidR="00C66A62" w:rsidRPr="009548D2" w:rsidRDefault="00000000" w:rsidP="00213C6B">
      <w:pPr>
        <w:pStyle w:val="Heading1"/>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t>15. DASHBOARD AND USER INTERFACE</w:t>
      </w:r>
    </w:p>
    <w:p w14:paraId="2A6C1E9E"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A Streamlit dashboard is developed to make the analytical system accessible to non-technical users. The dashboard contains four main sections: Dashboard, Student Prediction, Risk Analysis, and Feature Importance.</w:t>
      </w:r>
    </w:p>
    <w:tbl>
      <w:tblPr>
        <w:tblStyle w:val="TableGrid"/>
        <w:tblW w:w="0" w:type="auto"/>
        <w:jc w:val="center"/>
        <w:tblLook w:val="04A0" w:firstRow="1" w:lastRow="0" w:firstColumn="1" w:lastColumn="0" w:noHBand="0" w:noVBand="1"/>
      </w:tblPr>
      <w:tblGrid>
        <w:gridCol w:w="4968"/>
        <w:gridCol w:w="4968"/>
      </w:tblGrid>
      <w:tr w:rsidR="00C66A62" w:rsidRPr="009548D2" w14:paraId="4CBF8269" w14:textId="77777777" w:rsidTr="009548D2">
        <w:trPr>
          <w:jc w:val="center"/>
        </w:trPr>
        <w:tc>
          <w:tcPr>
            <w:tcW w:w="4968" w:type="dxa"/>
            <w:vAlign w:val="center"/>
          </w:tcPr>
          <w:p w14:paraId="10DF54D0"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Dashboard Section</w:t>
            </w:r>
          </w:p>
        </w:tc>
        <w:tc>
          <w:tcPr>
            <w:tcW w:w="4968" w:type="dxa"/>
            <w:vAlign w:val="center"/>
          </w:tcPr>
          <w:p w14:paraId="62C578FE"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Function</w:t>
            </w:r>
          </w:p>
        </w:tc>
      </w:tr>
      <w:tr w:rsidR="00C66A62" w:rsidRPr="009548D2" w14:paraId="1AA9AEFB" w14:textId="77777777">
        <w:trPr>
          <w:jc w:val="center"/>
        </w:trPr>
        <w:tc>
          <w:tcPr>
            <w:tcW w:w="4968" w:type="dxa"/>
            <w:vAlign w:val="center"/>
          </w:tcPr>
          <w:p w14:paraId="69FAE3B0"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Dashboard</w:t>
            </w:r>
          </w:p>
        </w:tc>
        <w:tc>
          <w:tcPr>
            <w:tcW w:w="4968" w:type="dxa"/>
            <w:vAlign w:val="center"/>
          </w:tcPr>
          <w:p w14:paraId="58FDC634"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Displays total students, high/medium/low risk counts, and overall academic indicators.</w:t>
            </w:r>
          </w:p>
        </w:tc>
      </w:tr>
      <w:tr w:rsidR="00C66A62" w:rsidRPr="009548D2" w14:paraId="65A24DD8" w14:textId="77777777">
        <w:trPr>
          <w:jc w:val="center"/>
        </w:trPr>
        <w:tc>
          <w:tcPr>
            <w:tcW w:w="4968" w:type="dxa"/>
            <w:vAlign w:val="center"/>
          </w:tcPr>
          <w:p w14:paraId="7AAA90D9"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Student Prediction</w:t>
            </w:r>
          </w:p>
        </w:tc>
        <w:tc>
          <w:tcPr>
            <w:tcW w:w="4968" w:type="dxa"/>
            <w:vAlign w:val="center"/>
          </w:tcPr>
          <w:p w14:paraId="7C83C17A"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Accepts individual student inputs and generates risk, confidence, and recommended support.</w:t>
            </w:r>
          </w:p>
        </w:tc>
      </w:tr>
      <w:tr w:rsidR="00C66A62" w:rsidRPr="009548D2" w14:paraId="032F510A" w14:textId="77777777">
        <w:trPr>
          <w:jc w:val="center"/>
        </w:trPr>
        <w:tc>
          <w:tcPr>
            <w:tcW w:w="4968" w:type="dxa"/>
            <w:vAlign w:val="center"/>
          </w:tcPr>
          <w:p w14:paraId="1E91404C"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Risk Analysis</w:t>
            </w:r>
          </w:p>
        </w:tc>
        <w:tc>
          <w:tcPr>
            <w:tcW w:w="4968" w:type="dxa"/>
            <w:vAlign w:val="center"/>
          </w:tcPr>
          <w:p w14:paraId="455C5B82"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Displays risk distribution and group-level academic and socioeconomic patterns.</w:t>
            </w:r>
          </w:p>
        </w:tc>
      </w:tr>
      <w:tr w:rsidR="00C66A62" w:rsidRPr="009548D2" w14:paraId="6C92FB6E" w14:textId="77777777">
        <w:trPr>
          <w:jc w:val="center"/>
        </w:trPr>
        <w:tc>
          <w:tcPr>
            <w:tcW w:w="4968" w:type="dxa"/>
            <w:vAlign w:val="center"/>
          </w:tcPr>
          <w:p w14:paraId="494492B2"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Feature Importance</w:t>
            </w:r>
          </w:p>
        </w:tc>
        <w:tc>
          <w:tcPr>
            <w:tcW w:w="4968" w:type="dxa"/>
            <w:vAlign w:val="center"/>
          </w:tcPr>
          <w:p w14:paraId="66BC9AFE"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Displays model feature importance to support interpretation.</w:t>
            </w:r>
          </w:p>
        </w:tc>
      </w:tr>
    </w:tbl>
    <w:p w14:paraId="5DC4A026" w14:textId="77777777" w:rsidR="00C66A62" w:rsidRPr="009548D2" w:rsidRDefault="00C66A62" w:rsidP="00213C6B">
      <w:pPr>
        <w:spacing w:line="360" w:lineRule="auto"/>
        <w:rPr>
          <w:rFonts w:cs="Times New Roman"/>
          <w:color w:val="000000" w:themeColor="text1"/>
        </w:rPr>
      </w:pPr>
    </w:p>
    <w:p w14:paraId="5B40AEF0" w14:textId="77777777" w:rsidR="00C66A62" w:rsidRPr="009548D2" w:rsidRDefault="00000000" w:rsidP="00213C6B">
      <w:pPr>
        <w:pStyle w:val="Heading1"/>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lastRenderedPageBreak/>
        <w:t>16. RESULTS AND DISCUSSION</w:t>
      </w:r>
    </w:p>
    <w:p w14:paraId="5B8424EC"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The implementation produces a complete analytical workflow from student records to an actionable early-warning signal. The EDA stage establishes the importance of attendance, examination performance, and contextual factors. The machine-learning stage compares three models rather than assuming that one algorithm is always best. The fairness stage checks whether the chosen model maintains consistent high-risk detection across groups.</w:t>
      </w:r>
    </w:p>
    <w:p w14:paraId="7789559C"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The most important practical consideration is the cost of a false negative. If a genuinely high-risk student is classified as low or medium risk, the school may fail to provide timely support. Consequently, high-risk recall is treated as a critical deployment metric. At the same time, excessive false positives can overload teachers and counsellors with unnecessary cases. The recommended strategy therefore combines model performance with human verification.</w:t>
      </w:r>
    </w:p>
    <w:p w14:paraId="6AA646BE"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The final dashboard demonstrates how the analytical results can be converted into a practical decision-support application. Instead of presenting only a numerical prediction, it connects risk signals to possible support actions and explicitly requires professional review.</w:t>
      </w:r>
    </w:p>
    <w:p w14:paraId="07F4D7A5" w14:textId="77777777" w:rsidR="00C66A62" w:rsidRPr="009548D2" w:rsidRDefault="00000000" w:rsidP="00213C6B">
      <w:pPr>
        <w:pStyle w:val="Heading1"/>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t>17. RUBRIC AND CO5 MAPPING</w:t>
      </w:r>
    </w:p>
    <w:tbl>
      <w:tblPr>
        <w:tblStyle w:val="TableGrid"/>
        <w:tblW w:w="0" w:type="auto"/>
        <w:jc w:val="center"/>
        <w:tblLook w:val="04A0" w:firstRow="1" w:lastRow="0" w:firstColumn="1" w:lastColumn="0" w:noHBand="0" w:noVBand="1"/>
      </w:tblPr>
      <w:tblGrid>
        <w:gridCol w:w="3312"/>
        <w:gridCol w:w="3312"/>
        <w:gridCol w:w="3312"/>
      </w:tblGrid>
      <w:tr w:rsidR="00C66A62" w:rsidRPr="009548D2" w14:paraId="39DE6E4D" w14:textId="77777777" w:rsidTr="009548D2">
        <w:trPr>
          <w:jc w:val="center"/>
        </w:trPr>
        <w:tc>
          <w:tcPr>
            <w:tcW w:w="3312" w:type="dxa"/>
            <w:vAlign w:val="center"/>
          </w:tcPr>
          <w:p w14:paraId="570188A4"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Rubric / CO5 Component</w:t>
            </w:r>
          </w:p>
        </w:tc>
        <w:tc>
          <w:tcPr>
            <w:tcW w:w="3312" w:type="dxa"/>
            <w:vAlign w:val="center"/>
          </w:tcPr>
          <w:p w14:paraId="70E3E227"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Evidence in Project</w:t>
            </w:r>
          </w:p>
        </w:tc>
        <w:tc>
          <w:tcPr>
            <w:tcW w:w="3312" w:type="dxa"/>
            <w:vAlign w:val="center"/>
          </w:tcPr>
          <w:p w14:paraId="7167E58E" w14:textId="77777777" w:rsidR="00C66A62" w:rsidRPr="009548D2" w:rsidRDefault="00000000" w:rsidP="00213C6B">
            <w:pPr>
              <w:spacing w:line="360" w:lineRule="auto"/>
              <w:rPr>
                <w:rFonts w:cs="Times New Roman"/>
                <w:color w:val="000000" w:themeColor="text1"/>
              </w:rPr>
            </w:pPr>
            <w:r w:rsidRPr="009548D2">
              <w:rPr>
                <w:rFonts w:cs="Times New Roman"/>
                <w:b/>
                <w:color w:val="000000" w:themeColor="text1"/>
              </w:rPr>
              <w:t>Target Level</w:t>
            </w:r>
          </w:p>
        </w:tc>
      </w:tr>
      <w:tr w:rsidR="00C66A62" w:rsidRPr="009548D2" w14:paraId="3324BA28" w14:textId="77777777">
        <w:trPr>
          <w:jc w:val="center"/>
        </w:trPr>
        <w:tc>
          <w:tcPr>
            <w:tcW w:w="3312" w:type="dxa"/>
            <w:vAlign w:val="center"/>
          </w:tcPr>
          <w:p w14:paraId="253A413D"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Understanding of Problem – 20%</w:t>
            </w:r>
          </w:p>
        </w:tc>
        <w:tc>
          <w:tcPr>
            <w:tcW w:w="3312" w:type="dxa"/>
            <w:vAlign w:val="center"/>
          </w:tcPr>
          <w:p w14:paraId="46E57CA7"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Clear problem statement, stakeholder need, dropout consequences, objectives and deployment context.</w:t>
            </w:r>
          </w:p>
        </w:tc>
        <w:tc>
          <w:tcPr>
            <w:tcW w:w="3312" w:type="dxa"/>
            <w:vAlign w:val="center"/>
          </w:tcPr>
          <w:p w14:paraId="6CEBF50C"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Level 4</w:t>
            </w:r>
          </w:p>
        </w:tc>
      </w:tr>
      <w:tr w:rsidR="00C66A62" w:rsidRPr="009548D2" w14:paraId="755B2CB0" w14:textId="77777777">
        <w:trPr>
          <w:jc w:val="center"/>
        </w:trPr>
        <w:tc>
          <w:tcPr>
            <w:tcW w:w="3312" w:type="dxa"/>
            <w:vAlign w:val="center"/>
          </w:tcPr>
          <w:p w14:paraId="2306607B"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Data Preparation &amp; EDA – 20%</w:t>
            </w:r>
          </w:p>
        </w:tc>
        <w:tc>
          <w:tcPr>
            <w:tcW w:w="3312" w:type="dxa"/>
            <w:vAlign w:val="center"/>
          </w:tcPr>
          <w:p w14:paraId="46B02141"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Missing-value treatment, duplicate checking, encoding, descriptive statistics, cross-tabulation, graphs and correlation analysis.</w:t>
            </w:r>
          </w:p>
        </w:tc>
        <w:tc>
          <w:tcPr>
            <w:tcW w:w="3312" w:type="dxa"/>
            <w:vAlign w:val="center"/>
          </w:tcPr>
          <w:p w14:paraId="6DF89AE5"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Level 4</w:t>
            </w:r>
          </w:p>
        </w:tc>
      </w:tr>
      <w:tr w:rsidR="00C66A62" w:rsidRPr="009548D2" w14:paraId="54FB783D" w14:textId="77777777">
        <w:trPr>
          <w:jc w:val="center"/>
        </w:trPr>
        <w:tc>
          <w:tcPr>
            <w:tcW w:w="3312" w:type="dxa"/>
            <w:vAlign w:val="center"/>
          </w:tcPr>
          <w:p w14:paraId="45CE528D"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Application of Concepts – 25%</w:t>
            </w:r>
          </w:p>
        </w:tc>
        <w:tc>
          <w:tcPr>
            <w:tcW w:w="3312" w:type="dxa"/>
            <w:vAlign w:val="center"/>
          </w:tcPr>
          <w:p w14:paraId="1741B362"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Preprocessing + statistical analysis + Logistic Regression + Decision Tree + Random Forest + model evaluation.</w:t>
            </w:r>
          </w:p>
        </w:tc>
        <w:tc>
          <w:tcPr>
            <w:tcW w:w="3312" w:type="dxa"/>
            <w:vAlign w:val="center"/>
          </w:tcPr>
          <w:p w14:paraId="4E8B6701"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Level 4</w:t>
            </w:r>
          </w:p>
        </w:tc>
      </w:tr>
      <w:tr w:rsidR="00C66A62" w:rsidRPr="009548D2" w14:paraId="0B8B225C" w14:textId="77777777">
        <w:trPr>
          <w:jc w:val="center"/>
        </w:trPr>
        <w:tc>
          <w:tcPr>
            <w:tcW w:w="3312" w:type="dxa"/>
            <w:vAlign w:val="center"/>
          </w:tcPr>
          <w:p w14:paraId="4E40A50F"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Decision Making – 20%</w:t>
            </w:r>
          </w:p>
        </w:tc>
        <w:tc>
          <w:tcPr>
            <w:tcW w:w="3312" w:type="dxa"/>
            <w:vAlign w:val="center"/>
          </w:tcPr>
          <w:p w14:paraId="210915AE"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False-negative analysis, high-risk recall, fairness gaps, model selection and human-in-the-loop intervention policy.</w:t>
            </w:r>
          </w:p>
        </w:tc>
        <w:tc>
          <w:tcPr>
            <w:tcW w:w="3312" w:type="dxa"/>
            <w:vAlign w:val="center"/>
          </w:tcPr>
          <w:p w14:paraId="749176E5"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Level 4</w:t>
            </w:r>
          </w:p>
        </w:tc>
      </w:tr>
      <w:tr w:rsidR="00C66A62" w:rsidRPr="009548D2" w14:paraId="26219127" w14:textId="77777777">
        <w:trPr>
          <w:jc w:val="center"/>
        </w:trPr>
        <w:tc>
          <w:tcPr>
            <w:tcW w:w="3312" w:type="dxa"/>
            <w:vAlign w:val="center"/>
          </w:tcPr>
          <w:p w14:paraId="73B1DDF0"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lastRenderedPageBreak/>
              <w:t>Clarity of Response – 15%</w:t>
            </w:r>
          </w:p>
        </w:tc>
        <w:tc>
          <w:tcPr>
            <w:tcW w:w="3312" w:type="dxa"/>
            <w:vAlign w:val="center"/>
          </w:tcPr>
          <w:p w14:paraId="099C3B13"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Structured methodology, tables, graphs, dashboard, interpretation and deployment recommendation.</w:t>
            </w:r>
          </w:p>
        </w:tc>
        <w:tc>
          <w:tcPr>
            <w:tcW w:w="3312" w:type="dxa"/>
            <w:vAlign w:val="center"/>
          </w:tcPr>
          <w:p w14:paraId="4992F72F"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Level 4</w:t>
            </w:r>
          </w:p>
        </w:tc>
      </w:tr>
      <w:tr w:rsidR="00C66A62" w:rsidRPr="009548D2" w14:paraId="1199470C" w14:textId="77777777">
        <w:trPr>
          <w:jc w:val="center"/>
        </w:trPr>
        <w:tc>
          <w:tcPr>
            <w:tcW w:w="3312" w:type="dxa"/>
            <w:vAlign w:val="center"/>
          </w:tcPr>
          <w:p w14:paraId="70CA5F27"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CO5</w:t>
            </w:r>
          </w:p>
        </w:tc>
        <w:tc>
          <w:tcPr>
            <w:tcW w:w="3312" w:type="dxa"/>
            <w:vAlign w:val="center"/>
          </w:tcPr>
          <w:p w14:paraId="1EB16124"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End-to-end integration of preprocessing, statistical analysis and machine learning for Smart Education.</w:t>
            </w:r>
          </w:p>
        </w:tc>
        <w:tc>
          <w:tcPr>
            <w:tcW w:w="3312" w:type="dxa"/>
            <w:vAlign w:val="center"/>
          </w:tcPr>
          <w:p w14:paraId="15E8733A"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Achieved</w:t>
            </w:r>
          </w:p>
        </w:tc>
      </w:tr>
    </w:tbl>
    <w:p w14:paraId="40475C12" w14:textId="77777777" w:rsidR="00C66A62" w:rsidRPr="009548D2" w:rsidRDefault="00C66A62" w:rsidP="00213C6B">
      <w:pPr>
        <w:spacing w:line="360" w:lineRule="auto"/>
        <w:rPr>
          <w:rFonts w:cs="Times New Roman"/>
          <w:color w:val="000000" w:themeColor="text1"/>
        </w:rPr>
      </w:pPr>
    </w:p>
    <w:p w14:paraId="0CA3E7AC"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The Level 4 claim should be supported in the final submission by attaching the generated graphs, actual model metrics, fairness tables, screenshots of the Streamlit dashboard, and the final prediction output.</w:t>
      </w:r>
    </w:p>
    <w:p w14:paraId="06FB6FC1" w14:textId="77777777" w:rsidR="00C66A62" w:rsidRPr="009548D2" w:rsidRDefault="00000000" w:rsidP="00213C6B">
      <w:pPr>
        <w:pStyle w:val="Heading1"/>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t>18. ETHICAL CONSIDERATIONS</w:t>
      </w:r>
    </w:p>
    <w:p w14:paraId="76FAF06A"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A risk prediction is an early-warning signal, not a definitive statement about a student's future.</w:t>
      </w:r>
    </w:p>
    <w:p w14:paraId="13E60048"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Students should not be punished, excluded, or denied opportunities based solely on model output.</w:t>
      </w:r>
    </w:p>
    <w:p w14:paraId="79A581AD"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Sensitive or unnecessary personal information should not be used as predictive features.</w:t>
      </w:r>
    </w:p>
    <w:p w14:paraId="5D6CBA8A"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Teachers or counsellors should validate high-risk predictions before intervention.</w:t>
      </w:r>
    </w:p>
    <w:p w14:paraId="2F3D212B"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The system should be monitored for unequal performance across demographic and socioeconomic groups.</w:t>
      </w:r>
    </w:p>
    <w:p w14:paraId="572E2AB6"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Access to student data should be restricted to authorized personnel.</w:t>
      </w:r>
    </w:p>
    <w:p w14:paraId="21297BE2"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Interventions should be supportive, confidential, and aimed at reducing barriers to education.</w:t>
      </w:r>
    </w:p>
    <w:p w14:paraId="4F8258EE" w14:textId="77777777" w:rsidR="00C66A62" w:rsidRPr="009548D2" w:rsidRDefault="00000000" w:rsidP="00213C6B">
      <w:pPr>
        <w:pStyle w:val="Heading1"/>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t>19. LIMITATIONS</w:t>
      </w:r>
    </w:p>
    <w:p w14:paraId="569A7568"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The demonstration dataset is synthetically generated and should be replaced or validated with authorized real-world school data before operational deployment.</w:t>
      </w:r>
    </w:p>
    <w:p w14:paraId="7E96F38A"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The target risk labels in the demonstration dataset are generated from predefined risk logic; real deployment would require carefully defined and validated historical outcomes.</w:t>
      </w:r>
    </w:p>
    <w:p w14:paraId="0009F065"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Model performance can change when applied to a different school, district, population, or academic year.</w:t>
      </w:r>
    </w:p>
    <w:p w14:paraId="1857FE87"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Feature importance does not imply causal relationships.</w:t>
      </w:r>
    </w:p>
    <w:p w14:paraId="02CC3E7D"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Fairness analysis can be unreliable for groups with very small sample sizes.</w:t>
      </w:r>
    </w:p>
    <w:p w14:paraId="70860071"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The system does not include qualitative information such as family circumstances, teacher observations, or student aspirations.</w:t>
      </w:r>
    </w:p>
    <w:p w14:paraId="5FCBDE30" w14:textId="77777777" w:rsidR="00C66A62" w:rsidRPr="009548D2" w:rsidRDefault="00000000" w:rsidP="00213C6B">
      <w:pPr>
        <w:pStyle w:val="Heading1"/>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t>20. FUTURE ENHANCEMENTS</w:t>
      </w:r>
    </w:p>
    <w:p w14:paraId="2B17CECD"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Replace synthetic data with securely collected and anonymized real school records.</w:t>
      </w:r>
    </w:p>
    <w:p w14:paraId="4B654F83"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lastRenderedPageBreak/>
        <w:t>Use historical dropout outcomes to create validated target labels.</w:t>
      </w:r>
    </w:p>
    <w:p w14:paraId="08A8218B"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Add longitudinal attendance and examination trends rather than only current values.</w:t>
      </w:r>
    </w:p>
    <w:p w14:paraId="351B99E1"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Compare additional models such as Gradient Boosting and XGBoost where appropriate.</w:t>
      </w:r>
    </w:p>
    <w:p w14:paraId="7EEB120B"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Apply probability calibration so that confidence scores better represent actual likelihood.</w:t>
      </w:r>
    </w:p>
    <w:p w14:paraId="1B2030E0"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Add explainability methods such as SHAP for individual predictions.</w:t>
      </w:r>
    </w:p>
    <w:p w14:paraId="3CFFC509"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Introduce automated monitoring for fairness and model drift.</w:t>
      </w:r>
    </w:p>
    <w:p w14:paraId="3B36C4EF"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Add role-based access control and secure data storage.</w:t>
      </w:r>
    </w:p>
    <w:p w14:paraId="3F2DD66C"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Integrate the system with existing school information systems after appropriate validation.</w:t>
      </w:r>
    </w:p>
    <w:p w14:paraId="5C87BFA7" w14:textId="77777777" w:rsidR="00C66A62" w:rsidRPr="009548D2" w:rsidRDefault="00000000" w:rsidP="00213C6B">
      <w:pPr>
        <w:pStyle w:val="Heading1"/>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t>21. CONCLUSION</w:t>
      </w:r>
    </w:p>
    <w:p w14:paraId="5ED06260"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The AI-Based Student Dropout-Risk Prediction and Support System demonstrates how data-driven methods can be applied to a real-world Smart Education problem. The project integrates data preprocessing, exploratory and statistical analysis, machine learning, model comparison, fairness assessment, and decision support in a single end-to-end workflow.</w:t>
      </w:r>
    </w:p>
    <w:p w14:paraId="7B5AEE9D"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Logistic Regression, Decision Tree, and Random Forest are evaluated using Accuracy, Precision, Recall, and F1-score. Because missing a high-risk student can have serious consequences, the analysis gives particular attention to high-risk recall and false negatives. Fairness is assessed across gender, rural/urban region, and socioeconomic category so that low-data or disadvantaged groups are not unintentionally ignored.</w:t>
      </w:r>
    </w:p>
    <w:p w14:paraId="6A80F2E5"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The final system provides individual risk predictions and support recommendations through an interactive dashboard. The recommended deployment strategy is human-in-the-loop: the model identifies students who may need attention, while teachers and counsellors make the final intervention decision. This approach balances predictive analytics with fairness, ethics, and practical educational decision-making.</w:t>
      </w:r>
    </w:p>
    <w:p w14:paraId="6FF330C0" w14:textId="77777777" w:rsidR="00C66A62" w:rsidRPr="009548D2" w:rsidRDefault="00000000" w:rsidP="00213C6B">
      <w:pPr>
        <w:pStyle w:val="Heading1"/>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t>22. REFERENCES</w:t>
      </w:r>
    </w:p>
    <w:p w14:paraId="5FA235BA" w14:textId="77777777" w:rsidR="00C66A62" w:rsidRPr="009548D2" w:rsidRDefault="00000000" w:rsidP="00213C6B">
      <w:pPr>
        <w:pStyle w:val="ListNumber"/>
        <w:spacing w:line="360" w:lineRule="auto"/>
        <w:rPr>
          <w:rFonts w:cs="Times New Roman"/>
          <w:color w:val="000000" w:themeColor="text1"/>
        </w:rPr>
      </w:pPr>
      <w:r w:rsidRPr="009548D2">
        <w:rPr>
          <w:rFonts w:cs="Times New Roman"/>
          <w:color w:val="000000" w:themeColor="text1"/>
        </w:rPr>
        <w:t>Pedregosa, F. et al. (2011). Scikit-learn: Machine Learning in Python. Journal of Machine Learning Research, 12, 2825–2830.</w:t>
      </w:r>
    </w:p>
    <w:p w14:paraId="6CF403B3" w14:textId="77777777" w:rsidR="00C66A62" w:rsidRPr="009548D2" w:rsidRDefault="00000000" w:rsidP="00213C6B">
      <w:pPr>
        <w:pStyle w:val="ListNumber"/>
        <w:spacing w:line="360" w:lineRule="auto"/>
        <w:rPr>
          <w:rFonts w:cs="Times New Roman"/>
          <w:color w:val="000000" w:themeColor="text1"/>
        </w:rPr>
      </w:pPr>
      <w:r w:rsidRPr="009548D2">
        <w:rPr>
          <w:rFonts w:cs="Times New Roman"/>
          <w:color w:val="000000" w:themeColor="text1"/>
        </w:rPr>
        <w:t>McKinney, W. (2010). Data Structures for Statistical Computing in Python. Proceedings of the 9th Python in Science Conference.</w:t>
      </w:r>
    </w:p>
    <w:p w14:paraId="683ECFC7" w14:textId="77777777" w:rsidR="00C66A62" w:rsidRPr="009548D2" w:rsidRDefault="00000000" w:rsidP="00213C6B">
      <w:pPr>
        <w:pStyle w:val="ListNumber"/>
        <w:spacing w:line="360" w:lineRule="auto"/>
        <w:rPr>
          <w:rFonts w:cs="Times New Roman"/>
          <w:color w:val="000000" w:themeColor="text1"/>
        </w:rPr>
      </w:pPr>
      <w:r w:rsidRPr="009548D2">
        <w:rPr>
          <w:rFonts w:cs="Times New Roman"/>
          <w:color w:val="000000" w:themeColor="text1"/>
        </w:rPr>
        <w:t>Harris, C. R. et al. (2020). Array programming with NumPy. Nature, 585, 357–362.</w:t>
      </w:r>
    </w:p>
    <w:p w14:paraId="4CB5F8E8" w14:textId="77777777" w:rsidR="00C66A62" w:rsidRPr="009548D2" w:rsidRDefault="00000000" w:rsidP="00213C6B">
      <w:pPr>
        <w:pStyle w:val="ListNumber"/>
        <w:spacing w:line="360" w:lineRule="auto"/>
        <w:rPr>
          <w:rFonts w:cs="Times New Roman"/>
          <w:color w:val="000000" w:themeColor="text1"/>
        </w:rPr>
      </w:pPr>
      <w:r w:rsidRPr="009548D2">
        <w:rPr>
          <w:rFonts w:cs="Times New Roman"/>
          <w:color w:val="000000" w:themeColor="text1"/>
        </w:rPr>
        <w:t>Hunter, J. D. (2007). Matplotlib: A 2D Graphics Environment. Computing in Science &amp; Engineering, 9(3), 90–95.</w:t>
      </w:r>
    </w:p>
    <w:p w14:paraId="7C1AC088" w14:textId="77777777" w:rsidR="00C66A62" w:rsidRPr="009548D2" w:rsidRDefault="00000000" w:rsidP="00213C6B">
      <w:pPr>
        <w:pStyle w:val="ListNumber"/>
        <w:spacing w:line="360" w:lineRule="auto"/>
        <w:rPr>
          <w:rFonts w:cs="Times New Roman"/>
          <w:color w:val="000000" w:themeColor="text1"/>
        </w:rPr>
      </w:pPr>
      <w:r w:rsidRPr="009548D2">
        <w:rPr>
          <w:rFonts w:cs="Times New Roman"/>
          <w:color w:val="000000" w:themeColor="text1"/>
        </w:rPr>
        <w:t>Breiman, L. (2001). Random Forests. Machine Learning, 45, 5–32.</w:t>
      </w:r>
    </w:p>
    <w:p w14:paraId="295922F5" w14:textId="77777777" w:rsidR="00C66A62" w:rsidRPr="009548D2" w:rsidRDefault="00000000" w:rsidP="00213C6B">
      <w:pPr>
        <w:pStyle w:val="ListNumber"/>
        <w:spacing w:line="360" w:lineRule="auto"/>
        <w:rPr>
          <w:rFonts w:cs="Times New Roman"/>
          <w:color w:val="000000" w:themeColor="text1"/>
        </w:rPr>
      </w:pPr>
      <w:r w:rsidRPr="009548D2">
        <w:rPr>
          <w:rFonts w:cs="Times New Roman"/>
          <w:color w:val="000000" w:themeColor="text1"/>
        </w:rPr>
        <w:t>James, G., Witten, D., Hastie, T., &amp; Tibshirani, R. An Introduction to Statistical Learning.</w:t>
      </w:r>
    </w:p>
    <w:p w14:paraId="5B9EED17" w14:textId="77777777" w:rsidR="00C66A62" w:rsidRPr="009548D2" w:rsidRDefault="00000000" w:rsidP="00213C6B">
      <w:pPr>
        <w:pStyle w:val="Heading1"/>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lastRenderedPageBreak/>
        <w:t>APPENDIX A — PROJECT FILE STRUCTURE</w:t>
      </w:r>
    </w:p>
    <w:p w14:paraId="7AFA6E42" w14:textId="77777777" w:rsidR="00C66A62" w:rsidRPr="009548D2" w:rsidRDefault="00000000" w:rsidP="00213C6B">
      <w:pPr>
        <w:spacing w:line="360" w:lineRule="auto"/>
        <w:rPr>
          <w:rFonts w:cs="Times New Roman"/>
          <w:color w:val="000000" w:themeColor="text1"/>
        </w:rPr>
      </w:pPr>
      <w:r w:rsidRPr="009548D2">
        <w:rPr>
          <w:rFonts w:cs="Times New Roman"/>
          <w:color w:val="000000" w:themeColor="text1"/>
        </w:rPr>
        <w:t>The implemented project is organized as follows:</w:t>
      </w:r>
    </w:p>
    <w:p w14:paraId="7464D12F" w14:textId="77777777" w:rsidR="00C66A62" w:rsidRPr="009548D2" w:rsidRDefault="00000000" w:rsidP="00213C6B">
      <w:pPr>
        <w:spacing w:line="360" w:lineRule="auto"/>
        <w:ind w:left="432"/>
        <w:rPr>
          <w:rFonts w:cs="Times New Roman"/>
          <w:color w:val="000000" w:themeColor="text1"/>
        </w:rPr>
      </w:pPr>
      <w:r w:rsidRPr="009548D2">
        <w:rPr>
          <w:rFonts w:cs="Times New Roman"/>
          <w:color w:val="000000" w:themeColor="text1"/>
        </w:rPr>
        <w:t>student_dropout_project/</w:t>
      </w:r>
    </w:p>
    <w:p w14:paraId="5AB9F7FA" w14:textId="77777777" w:rsidR="00C66A62" w:rsidRPr="009548D2" w:rsidRDefault="00000000" w:rsidP="00213C6B">
      <w:pPr>
        <w:spacing w:line="360" w:lineRule="auto"/>
        <w:ind w:left="432"/>
        <w:rPr>
          <w:rFonts w:cs="Times New Roman"/>
          <w:color w:val="000000" w:themeColor="text1"/>
        </w:rPr>
      </w:pPr>
      <w:r w:rsidRPr="009548D2">
        <w:rPr>
          <w:rFonts w:cs="Times New Roman"/>
          <w:color w:val="000000" w:themeColor="text1"/>
        </w:rPr>
        <w:t>├── generate_dataset.py</w:t>
      </w:r>
    </w:p>
    <w:p w14:paraId="2B6B0E0F" w14:textId="77777777" w:rsidR="00C66A62" w:rsidRPr="009548D2" w:rsidRDefault="00000000" w:rsidP="00213C6B">
      <w:pPr>
        <w:spacing w:line="360" w:lineRule="auto"/>
        <w:ind w:left="432"/>
        <w:rPr>
          <w:rFonts w:cs="Times New Roman"/>
          <w:color w:val="000000" w:themeColor="text1"/>
        </w:rPr>
      </w:pPr>
      <w:r w:rsidRPr="009548D2">
        <w:rPr>
          <w:rFonts w:cs="Times New Roman"/>
          <w:color w:val="000000" w:themeColor="text1"/>
        </w:rPr>
        <w:t>├── preprocessing.py</w:t>
      </w:r>
    </w:p>
    <w:p w14:paraId="45071FEE" w14:textId="77777777" w:rsidR="00C66A62" w:rsidRPr="009548D2" w:rsidRDefault="00000000" w:rsidP="00213C6B">
      <w:pPr>
        <w:spacing w:line="360" w:lineRule="auto"/>
        <w:ind w:left="432"/>
        <w:rPr>
          <w:rFonts w:cs="Times New Roman"/>
          <w:color w:val="000000" w:themeColor="text1"/>
        </w:rPr>
      </w:pPr>
      <w:r w:rsidRPr="009548D2">
        <w:rPr>
          <w:rFonts w:cs="Times New Roman"/>
          <w:color w:val="000000" w:themeColor="text1"/>
        </w:rPr>
        <w:t>├── eda_analysis.py</w:t>
      </w:r>
    </w:p>
    <w:p w14:paraId="3D60B611" w14:textId="77777777" w:rsidR="00C66A62" w:rsidRPr="009548D2" w:rsidRDefault="00000000" w:rsidP="00213C6B">
      <w:pPr>
        <w:spacing w:line="360" w:lineRule="auto"/>
        <w:ind w:left="432"/>
        <w:rPr>
          <w:rFonts w:cs="Times New Roman"/>
          <w:color w:val="000000" w:themeColor="text1"/>
        </w:rPr>
      </w:pPr>
      <w:r w:rsidRPr="009548D2">
        <w:rPr>
          <w:rFonts w:cs="Times New Roman"/>
          <w:color w:val="000000" w:themeColor="text1"/>
        </w:rPr>
        <w:t>├── model_training.py</w:t>
      </w:r>
    </w:p>
    <w:p w14:paraId="42358464" w14:textId="77777777" w:rsidR="00C66A62" w:rsidRPr="009548D2" w:rsidRDefault="00000000" w:rsidP="00213C6B">
      <w:pPr>
        <w:spacing w:line="360" w:lineRule="auto"/>
        <w:ind w:left="432"/>
        <w:rPr>
          <w:rFonts w:cs="Times New Roman"/>
          <w:color w:val="000000" w:themeColor="text1"/>
        </w:rPr>
      </w:pPr>
      <w:r w:rsidRPr="009548D2">
        <w:rPr>
          <w:rFonts w:cs="Times New Roman"/>
          <w:color w:val="000000" w:themeColor="text1"/>
        </w:rPr>
        <w:t>├── fairness_analysis.py</w:t>
      </w:r>
    </w:p>
    <w:p w14:paraId="1A24BE7B" w14:textId="77777777" w:rsidR="00C66A62" w:rsidRPr="009548D2" w:rsidRDefault="00000000" w:rsidP="00213C6B">
      <w:pPr>
        <w:spacing w:line="360" w:lineRule="auto"/>
        <w:ind w:left="432"/>
        <w:rPr>
          <w:rFonts w:cs="Times New Roman"/>
          <w:color w:val="000000" w:themeColor="text1"/>
        </w:rPr>
      </w:pPr>
      <w:r w:rsidRPr="009548D2">
        <w:rPr>
          <w:rFonts w:cs="Times New Roman"/>
          <w:color w:val="000000" w:themeColor="text1"/>
        </w:rPr>
        <w:t>├── final_prediction.py</w:t>
      </w:r>
    </w:p>
    <w:p w14:paraId="0EAC3979" w14:textId="77777777" w:rsidR="00C66A62" w:rsidRPr="009548D2" w:rsidRDefault="00000000" w:rsidP="00213C6B">
      <w:pPr>
        <w:spacing w:line="360" w:lineRule="auto"/>
        <w:ind w:left="432"/>
        <w:rPr>
          <w:rFonts w:cs="Times New Roman"/>
          <w:color w:val="000000" w:themeColor="text1"/>
        </w:rPr>
      </w:pPr>
      <w:r w:rsidRPr="009548D2">
        <w:rPr>
          <w:rFonts w:cs="Times New Roman"/>
          <w:color w:val="000000" w:themeColor="text1"/>
        </w:rPr>
        <w:t>├── app.py</w:t>
      </w:r>
    </w:p>
    <w:p w14:paraId="002580B2" w14:textId="77777777" w:rsidR="00C66A62" w:rsidRPr="009548D2" w:rsidRDefault="00000000" w:rsidP="00213C6B">
      <w:pPr>
        <w:spacing w:line="360" w:lineRule="auto"/>
        <w:ind w:left="432"/>
        <w:rPr>
          <w:rFonts w:cs="Times New Roman"/>
          <w:color w:val="000000" w:themeColor="text1"/>
        </w:rPr>
      </w:pPr>
      <w:r w:rsidRPr="009548D2">
        <w:rPr>
          <w:rFonts w:cs="Times New Roman"/>
          <w:color w:val="000000" w:themeColor="text1"/>
        </w:rPr>
        <w:t>├── student_dropout_dataset.csv</w:t>
      </w:r>
    </w:p>
    <w:p w14:paraId="39C6E6CF" w14:textId="77777777" w:rsidR="00C66A62" w:rsidRPr="009548D2" w:rsidRDefault="00000000" w:rsidP="00213C6B">
      <w:pPr>
        <w:spacing w:line="360" w:lineRule="auto"/>
        <w:ind w:left="432"/>
        <w:rPr>
          <w:rFonts w:cs="Times New Roman"/>
          <w:color w:val="000000" w:themeColor="text1"/>
        </w:rPr>
      </w:pPr>
      <w:r w:rsidRPr="009548D2">
        <w:rPr>
          <w:rFonts w:cs="Times New Roman"/>
          <w:color w:val="000000" w:themeColor="text1"/>
        </w:rPr>
        <w:t>├── model_comparison_results.csv</w:t>
      </w:r>
    </w:p>
    <w:p w14:paraId="1E916B3E" w14:textId="77777777" w:rsidR="00C66A62" w:rsidRPr="009548D2" w:rsidRDefault="00000000" w:rsidP="00213C6B">
      <w:pPr>
        <w:spacing w:line="360" w:lineRule="auto"/>
        <w:ind w:left="432"/>
        <w:rPr>
          <w:rFonts w:cs="Times New Roman"/>
          <w:color w:val="000000" w:themeColor="text1"/>
        </w:rPr>
      </w:pPr>
      <w:r w:rsidRPr="009548D2">
        <w:rPr>
          <w:rFonts w:cs="Times New Roman"/>
          <w:color w:val="000000" w:themeColor="text1"/>
        </w:rPr>
        <w:t>├── high_risk_model_comparison.csv</w:t>
      </w:r>
    </w:p>
    <w:p w14:paraId="4BCBFBCB" w14:textId="77777777" w:rsidR="00C66A62" w:rsidRPr="009548D2" w:rsidRDefault="00000000" w:rsidP="00213C6B">
      <w:pPr>
        <w:spacing w:line="360" w:lineRule="auto"/>
        <w:ind w:left="432"/>
        <w:rPr>
          <w:rFonts w:cs="Times New Roman"/>
          <w:color w:val="000000" w:themeColor="text1"/>
        </w:rPr>
      </w:pPr>
      <w:r w:rsidRPr="009548D2">
        <w:rPr>
          <w:rFonts w:cs="Times New Roman"/>
          <w:color w:val="000000" w:themeColor="text1"/>
        </w:rPr>
        <w:t>├── fairness_gender.csv</w:t>
      </w:r>
    </w:p>
    <w:p w14:paraId="6B878584" w14:textId="77777777" w:rsidR="00C66A62" w:rsidRPr="009548D2" w:rsidRDefault="00000000" w:rsidP="00213C6B">
      <w:pPr>
        <w:spacing w:line="360" w:lineRule="auto"/>
        <w:ind w:left="432"/>
        <w:rPr>
          <w:rFonts w:cs="Times New Roman"/>
          <w:color w:val="000000" w:themeColor="text1"/>
        </w:rPr>
      </w:pPr>
      <w:r w:rsidRPr="009548D2">
        <w:rPr>
          <w:rFonts w:cs="Times New Roman"/>
          <w:color w:val="000000" w:themeColor="text1"/>
        </w:rPr>
        <w:t>├── fairness_region.csv</w:t>
      </w:r>
    </w:p>
    <w:p w14:paraId="491A12F0" w14:textId="77777777" w:rsidR="00C66A62" w:rsidRPr="009548D2" w:rsidRDefault="00000000" w:rsidP="00213C6B">
      <w:pPr>
        <w:spacing w:line="360" w:lineRule="auto"/>
        <w:ind w:left="432"/>
        <w:rPr>
          <w:rFonts w:cs="Times New Roman"/>
          <w:color w:val="000000" w:themeColor="text1"/>
        </w:rPr>
      </w:pPr>
      <w:r w:rsidRPr="009548D2">
        <w:rPr>
          <w:rFonts w:cs="Times New Roman"/>
          <w:color w:val="000000" w:themeColor="text1"/>
        </w:rPr>
        <w:t>├── fairness_income.csv</w:t>
      </w:r>
    </w:p>
    <w:p w14:paraId="08554FF1" w14:textId="77777777" w:rsidR="00C66A62" w:rsidRPr="009548D2" w:rsidRDefault="00000000" w:rsidP="00213C6B">
      <w:pPr>
        <w:spacing w:line="360" w:lineRule="auto"/>
        <w:ind w:left="432"/>
        <w:rPr>
          <w:rFonts w:cs="Times New Roman"/>
          <w:color w:val="000000" w:themeColor="text1"/>
        </w:rPr>
      </w:pPr>
      <w:r w:rsidRPr="009548D2">
        <w:rPr>
          <w:rFonts w:cs="Times New Roman"/>
          <w:color w:val="000000" w:themeColor="text1"/>
        </w:rPr>
        <w:t>├── student_risk_predictions.csv</w:t>
      </w:r>
    </w:p>
    <w:p w14:paraId="4BE8805B" w14:textId="77777777" w:rsidR="00C66A62" w:rsidRPr="009548D2" w:rsidRDefault="00000000" w:rsidP="00213C6B">
      <w:pPr>
        <w:spacing w:line="360" w:lineRule="auto"/>
        <w:ind w:left="432"/>
        <w:rPr>
          <w:rFonts w:cs="Times New Roman"/>
          <w:color w:val="000000" w:themeColor="text1"/>
        </w:rPr>
      </w:pPr>
      <w:r w:rsidRPr="009548D2">
        <w:rPr>
          <w:rFonts w:cs="Times New Roman"/>
          <w:color w:val="000000" w:themeColor="text1"/>
        </w:rPr>
        <w:t>├── high_risk_students.csv</w:t>
      </w:r>
    </w:p>
    <w:p w14:paraId="3190F88E" w14:textId="77777777" w:rsidR="00C66A62" w:rsidRPr="009548D2" w:rsidRDefault="00000000" w:rsidP="00213C6B">
      <w:pPr>
        <w:spacing w:line="360" w:lineRule="auto"/>
        <w:ind w:left="432"/>
        <w:rPr>
          <w:rFonts w:cs="Times New Roman"/>
          <w:color w:val="000000" w:themeColor="text1"/>
        </w:rPr>
      </w:pPr>
      <w:r w:rsidRPr="009548D2">
        <w:rPr>
          <w:rFonts w:cs="Times New Roman"/>
          <w:color w:val="000000" w:themeColor="text1"/>
        </w:rPr>
        <w:t>└── feature_importance.csv</w:t>
      </w:r>
    </w:p>
    <w:p w14:paraId="219C1CBB" w14:textId="77777777" w:rsidR="00C66A62" w:rsidRPr="009548D2" w:rsidRDefault="00000000" w:rsidP="00213C6B">
      <w:pPr>
        <w:pStyle w:val="Heading1"/>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t>APPENDIX B — REQUIRED FIGURES TO INSERT</w:t>
      </w:r>
    </w:p>
    <w:p w14:paraId="7D06EDCC"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Figure 1: Student Dropout Risk Distribution</w:t>
      </w:r>
    </w:p>
    <w:p w14:paraId="0DDDB056"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Figure 2: Attendance Distribution by Dropout Risk</w:t>
      </w:r>
    </w:p>
    <w:p w14:paraId="0CC28539"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Figure 3: Exam Marks Distribution by Dropout Risk</w:t>
      </w:r>
    </w:p>
    <w:p w14:paraId="1D7D951B"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Figure 4: Income Category vs Dropout Risk</w:t>
      </w:r>
    </w:p>
    <w:p w14:paraId="75CDE587"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Figure 5: Digital Access vs Dropout Risk</w:t>
      </w:r>
    </w:p>
    <w:p w14:paraId="76EB5923"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Figure 6: Scholarship Support vs Dropout Risk</w:t>
      </w:r>
    </w:p>
    <w:p w14:paraId="3DC77F8A"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Figure 7: Previous Dropout History vs Current Risk</w:t>
      </w:r>
    </w:p>
    <w:p w14:paraId="2974934C"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Figure 8: Correlation Matrix</w:t>
      </w:r>
    </w:p>
    <w:p w14:paraId="78438CFE"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Figure 9: Machine Learning Model Comparison</w:t>
      </w:r>
    </w:p>
    <w:p w14:paraId="5284E9ED"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lastRenderedPageBreak/>
        <w:t>Figure 10: Gender Fairness</w:t>
      </w:r>
    </w:p>
    <w:p w14:paraId="500F1A77"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Figure 11: Region Fairness</w:t>
      </w:r>
    </w:p>
    <w:p w14:paraId="6E771A40"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Figure 12: Income Fairness</w:t>
      </w:r>
    </w:p>
    <w:p w14:paraId="6A36ECFA"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Figure 13: Feature Importance</w:t>
      </w:r>
    </w:p>
    <w:p w14:paraId="582E2A08"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Figure 14: Predicted Risk Distribution</w:t>
      </w:r>
    </w:p>
    <w:p w14:paraId="7E0F4E5E"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Figure 15: Streamlit Dashboard Screenshot</w:t>
      </w:r>
    </w:p>
    <w:p w14:paraId="2C3E67B5"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Figure 16: Individual Student Prediction Screenshot</w:t>
      </w:r>
    </w:p>
    <w:p w14:paraId="711D5275" w14:textId="77777777" w:rsidR="00C66A62" w:rsidRPr="009548D2" w:rsidRDefault="00000000" w:rsidP="00213C6B">
      <w:pPr>
        <w:pStyle w:val="Heading1"/>
        <w:spacing w:line="360" w:lineRule="auto"/>
        <w:rPr>
          <w:rFonts w:ascii="Times New Roman" w:hAnsi="Times New Roman" w:cs="Times New Roman"/>
          <w:color w:val="000000" w:themeColor="text1"/>
        </w:rPr>
      </w:pPr>
      <w:r w:rsidRPr="009548D2">
        <w:rPr>
          <w:rFonts w:ascii="Times New Roman" w:hAnsi="Times New Roman" w:cs="Times New Roman"/>
          <w:color w:val="000000" w:themeColor="text1"/>
        </w:rPr>
        <w:t>APPENDIX C — FINAL SUBMISSION CHECKLIST</w:t>
      </w:r>
    </w:p>
    <w:p w14:paraId="0CF14C31"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Run all Python scripts successfully.</w:t>
      </w:r>
    </w:p>
    <w:p w14:paraId="2004A6AE"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Insert actual Accuracy, Precision, Recall and F1-score values in the results table.</w:t>
      </w:r>
    </w:p>
    <w:p w14:paraId="6D7B217F"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Insert actual high-risk recall and false-negative values.</w:t>
      </w:r>
    </w:p>
    <w:p w14:paraId="27C0FF7F"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Insert actual fairness results and fairness gaps.</w:t>
      </w:r>
    </w:p>
    <w:p w14:paraId="32167671"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Insert the generated graphs into the report.</w:t>
      </w:r>
    </w:p>
    <w:p w14:paraId="22CA9595"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Capture screenshots of the Streamlit dashboard.</w:t>
      </w:r>
    </w:p>
    <w:p w14:paraId="50D94860"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Capture one individual student prediction example.</w:t>
      </w:r>
    </w:p>
    <w:p w14:paraId="3ABA5D26" w14:textId="77777777" w:rsidR="00C66A62" w:rsidRPr="009548D2" w:rsidRDefault="00000000" w:rsidP="00213C6B">
      <w:pPr>
        <w:pStyle w:val="ListBullet"/>
        <w:spacing w:line="360" w:lineRule="auto"/>
        <w:rPr>
          <w:rFonts w:cs="Times New Roman"/>
          <w:color w:val="000000" w:themeColor="text1"/>
        </w:rPr>
      </w:pPr>
      <w:r w:rsidRPr="009548D2">
        <w:rPr>
          <w:rFonts w:cs="Times New Roman"/>
          <w:color w:val="000000" w:themeColor="text1"/>
        </w:rPr>
        <w:t>Include the final project folder/code as instructed by the faculty.</w:t>
      </w:r>
    </w:p>
    <w:p w14:paraId="1A943F38" w14:textId="77777777" w:rsidR="00C66A62" w:rsidRDefault="00000000" w:rsidP="00213C6B">
      <w:pPr>
        <w:pStyle w:val="ListBullet"/>
        <w:spacing w:line="360" w:lineRule="auto"/>
        <w:rPr>
          <w:rFonts w:cs="Times New Roman"/>
          <w:color w:val="000000" w:themeColor="text1"/>
        </w:rPr>
      </w:pPr>
      <w:r w:rsidRPr="009548D2">
        <w:rPr>
          <w:rFonts w:cs="Times New Roman"/>
          <w:color w:val="000000" w:themeColor="text1"/>
        </w:rPr>
        <w:t>Verify that all personal/sensitive student information is removed from any submitted real-world data.</w:t>
      </w:r>
    </w:p>
    <w:p w14:paraId="77066C03" w14:textId="77777777" w:rsidR="008644BA" w:rsidRDefault="008644BA" w:rsidP="00213C6B">
      <w:pPr>
        <w:pStyle w:val="ListBullet"/>
        <w:numPr>
          <w:ilvl w:val="0"/>
          <w:numId w:val="0"/>
        </w:numPr>
        <w:spacing w:line="360" w:lineRule="auto"/>
        <w:rPr>
          <w:rFonts w:cs="Times New Roman"/>
          <w:color w:val="000000" w:themeColor="text1"/>
        </w:rPr>
      </w:pPr>
    </w:p>
    <w:p w14:paraId="329D2FF6" w14:textId="77777777" w:rsidR="008644BA" w:rsidRDefault="008644BA" w:rsidP="00213C6B">
      <w:pPr>
        <w:pStyle w:val="ListBullet"/>
        <w:numPr>
          <w:ilvl w:val="0"/>
          <w:numId w:val="0"/>
        </w:numPr>
        <w:spacing w:line="360" w:lineRule="auto"/>
        <w:rPr>
          <w:rFonts w:cs="Times New Roman"/>
          <w:color w:val="000000" w:themeColor="text1"/>
        </w:rPr>
      </w:pPr>
    </w:p>
    <w:p w14:paraId="361AD40F" w14:textId="77777777" w:rsidR="008644BA" w:rsidRDefault="008644BA" w:rsidP="00213C6B">
      <w:pPr>
        <w:pStyle w:val="ListBullet"/>
        <w:numPr>
          <w:ilvl w:val="0"/>
          <w:numId w:val="0"/>
        </w:numPr>
        <w:spacing w:line="360" w:lineRule="auto"/>
        <w:rPr>
          <w:rFonts w:cs="Times New Roman"/>
          <w:color w:val="000000" w:themeColor="text1"/>
        </w:rPr>
      </w:pPr>
    </w:p>
    <w:p w14:paraId="2051EEEA" w14:textId="77777777" w:rsidR="008644BA" w:rsidRDefault="008644BA" w:rsidP="00213C6B">
      <w:pPr>
        <w:pStyle w:val="ListBullet"/>
        <w:numPr>
          <w:ilvl w:val="0"/>
          <w:numId w:val="0"/>
        </w:numPr>
        <w:spacing w:line="360" w:lineRule="auto"/>
        <w:rPr>
          <w:rFonts w:cs="Times New Roman"/>
          <w:color w:val="000000" w:themeColor="text1"/>
        </w:rPr>
      </w:pPr>
    </w:p>
    <w:p w14:paraId="03C08005" w14:textId="25DFA2FB" w:rsidR="008644BA" w:rsidRDefault="008644BA" w:rsidP="00213C6B">
      <w:pPr>
        <w:pStyle w:val="ListBullet"/>
        <w:numPr>
          <w:ilvl w:val="0"/>
          <w:numId w:val="0"/>
        </w:numPr>
        <w:spacing w:line="360" w:lineRule="auto"/>
        <w:rPr>
          <w:rFonts w:cs="Times New Roman"/>
          <w:color w:val="000000" w:themeColor="text1"/>
        </w:rPr>
      </w:pPr>
      <w:r>
        <w:rPr>
          <w:noProof/>
        </w:rPr>
        <w:drawing>
          <wp:inline distT="0" distB="0" distL="0" distR="0" wp14:anchorId="5B313643" wp14:editId="3B612ACA">
            <wp:extent cx="2133600" cy="1778000"/>
            <wp:effectExtent l="0" t="0" r="0" b="0"/>
            <wp:docPr id="10753243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3600" cy="1778000"/>
                    </a:xfrm>
                    <a:prstGeom prst="rect">
                      <a:avLst/>
                    </a:prstGeom>
                    <a:noFill/>
                    <a:ln>
                      <a:noFill/>
                    </a:ln>
                  </pic:spPr>
                </pic:pic>
              </a:graphicData>
            </a:graphic>
          </wp:inline>
        </w:drawing>
      </w:r>
      <w:r>
        <w:rPr>
          <w:noProof/>
        </w:rPr>
        <w:drawing>
          <wp:inline distT="0" distB="0" distL="0" distR="0" wp14:anchorId="09FB8D1F" wp14:editId="13D6C440">
            <wp:extent cx="2114550" cy="1762125"/>
            <wp:effectExtent l="0" t="0" r="0" b="9525"/>
            <wp:docPr id="7537322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14550" cy="1762125"/>
                    </a:xfrm>
                    <a:prstGeom prst="rect">
                      <a:avLst/>
                    </a:prstGeom>
                    <a:noFill/>
                    <a:ln>
                      <a:noFill/>
                    </a:ln>
                  </pic:spPr>
                </pic:pic>
              </a:graphicData>
            </a:graphic>
          </wp:inline>
        </w:drawing>
      </w:r>
      <w:r>
        <w:rPr>
          <w:noProof/>
        </w:rPr>
        <w:drawing>
          <wp:inline distT="0" distB="0" distL="0" distR="0" wp14:anchorId="12619D81" wp14:editId="7DE1C7DA">
            <wp:extent cx="2133457" cy="1280160"/>
            <wp:effectExtent l="0" t="0" r="635" b="0"/>
            <wp:docPr id="1020399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7829" cy="1282783"/>
                    </a:xfrm>
                    <a:prstGeom prst="rect">
                      <a:avLst/>
                    </a:prstGeom>
                    <a:noFill/>
                    <a:ln>
                      <a:noFill/>
                    </a:ln>
                  </pic:spPr>
                </pic:pic>
              </a:graphicData>
            </a:graphic>
          </wp:inline>
        </w:drawing>
      </w:r>
      <w:r>
        <w:rPr>
          <w:noProof/>
        </w:rPr>
        <w:drawing>
          <wp:inline distT="0" distB="0" distL="0" distR="0" wp14:anchorId="45E41D07" wp14:editId="3438A707">
            <wp:extent cx="2213597" cy="1328247"/>
            <wp:effectExtent l="0" t="0" r="0" b="5715"/>
            <wp:docPr id="3301807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22269" cy="1333451"/>
                    </a:xfrm>
                    <a:prstGeom prst="rect">
                      <a:avLst/>
                    </a:prstGeom>
                    <a:noFill/>
                    <a:ln>
                      <a:noFill/>
                    </a:ln>
                  </pic:spPr>
                </pic:pic>
              </a:graphicData>
            </a:graphic>
          </wp:inline>
        </w:drawing>
      </w:r>
      <w:r>
        <w:rPr>
          <w:noProof/>
        </w:rPr>
        <w:lastRenderedPageBreak/>
        <w:drawing>
          <wp:inline distT="0" distB="0" distL="0" distR="0" wp14:anchorId="5B3A741A" wp14:editId="00B68A5E">
            <wp:extent cx="2340876" cy="1404620"/>
            <wp:effectExtent l="0" t="0" r="2540" b="5080"/>
            <wp:docPr id="6927295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47434" cy="1408555"/>
                    </a:xfrm>
                    <a:prstGeom prst="rect">
                      <a:avLst/>
                    </a:prstGeom>
                    <a:noFill/>
                    <a:ln>
                      <a:noFill/>
                    </a:ln>
                  </pic:spPr>
                </pic:pic>
              </a:graphicData>
            </a:graphic>
          </wp:inline>
        </w:drawing>
      </w:r>
      <w:r>
        <w:rPr>
          <w:noProof/>
        </w:rPr>
        <w:drawing>
          <wp:inline distT="0" distB="0" distL="0" distR="0" wp14:anchorId="6C84EC20" wp14:editId="7181738E">
            <wp:extent cx="2857500" cy="1428750"/>
            <wp:effectExtent l="0" t="0" r="0" b="0"/>
            <wp:docPr id="20832031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1428750"/>
                    </a:xfrm>
                    <a:prstGeom prst="rect">
                      <a:avLst/>
                    </a:prstGeom>
                    <a:noFill/>
                    <a:ln>
                      <a:noFill/>
                    </a:ln>
                  </pic:spPr>
                </pic:pic>
              </a:graphicData>
            </a:graphic>
          </wp:inline>
        </w:drawing>
      </w:r>
      <w:r>
        <w:rPr>
          <w:noProof/>
        </w:rPr>
        <w:drawing>
          <wp:inline distT="0" distB="0" distL="0" distR="0" wp14:anchorId="426369EE" wp14:editId="466027E1">
            <wp:extent cx="2343150" cy="1562100"/>
            <wp:effectExtent l="0" t="0" r="0" b="0"/>
            <wp:docPr id="17366109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43150" cy="1562100"/>
                    </a:xfrm>
                    <a:prstGeom prst="rect">
                      <a:avLst/>
                    </a:prstGeom>
                    <a:noFill/>
                    <a:ln>
                      <a:noFill/>
                    </a:ln>
                  </pic:spPr>
                </pic:pic>
              </a:graphicData>
            </a:graphic>
          </wp:inline>
        </w:drawing>
      </w:r>
      <w:r>
        <w:rPr>
          <w:noProof/>
        </w:rPr>
        <w:drawing>
          <wp:inline distT="0" distB="0" distL="0" distR="0" wp14:anchorId="7AE3B549" wp14:editId="10FBCB1B">
            <wp:extent cx="2876550" cy="1598083"/>
            <wp:effectExtent l="0" t="0" r="0" b="2540"/>
            <wp:docPr id="10253505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3093" cy="1601718"/>
                    </a:xfrm>
                    <a:prstGeom prst="rect">
                      <a:avLst/>
                    </a:prstGeom>
                    <a:noFill/>
                    <a:ln>
                      <a:noFill/>
                    </a:ln>
                  </pic:spPr>
                </pic:pic>
              </a:graphicData>
            </a:graphic>
          </wp:inline>
        </w:drawing>
      </w:r>
      <w:r>
        <w:rPr>
          <w:noProof/>
        </w:rPr>
        <w:drawing>
          <wp:inline distT="0" distB="0" distL="0" distR="0" wp14:anchorId="0CAEABF5" wp14:editId="28E37554">
            <wp:extent cx="2800350" cy="1555750"/>
            <wp:effectExtent l="0" t="0" r="0" b="6350"/>
            <wp:docPr id="21166376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04836" cy="1558242"/>
                    </a:xfrm>
                    <a:prstGeom prst="rect">
                      <a:avLst/>
                    </a:prstGeom>
                    <a:noFill/>
                    <a:ln>
                      <a:noFill/>
                    </a:ln>
                  </pic:spPr>
                </pic:pic>
              </a:graphicData>
            </a:graphic>
          </wp:inline>
        </w:drawing>
      </w:r>
      <w:r>
        <w:rPr>
          <w:noProof/>
        </w:rPr>
        <w:drawing>
          <wp:inline distT="0" distB="0" distL="0" distR="0" wp14:anchorId="240781FD" wp14:editId="7A1E6E85">
            <wp:extent cx="2777490" cy="1543050"/>
            <wp:effectExtent l="0" t="0" r="3810" b="0"/>
            <wp:docPr id="1117035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78014" cy="1543341"/>
                    </a:xfrm>
                    <a:prstGeom prst="rect">
                      <a:avLst/>
                    </a:prstGeom>
                    <a:noFill/>
                    <a:ln>
                      <a:noFill/>
                    </a:ln>
                  </pic:spPr>
                </pic:pic>
              </a:graphicData>
            </a:graphic>
          </wp:inline>
        </w:drawing>
      </w:r>
      <w:r>
        <w:rPr>
          <w:noProof/>
        </w:rPr>
        <w:drawing>
          <wp:inline distT="0" distB="0" distL="0" distR="0" wp14:anchorId="4F12924A" wp14:editId="75B0F927">
            <wp:extent cx="2914650" cy="1619250"/>
            <wp:effectExtent l="0" t="0" r="0" b="0"/>
            <wp:docPr id="4700808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15013" cy="1619452"/>
                    </a:xfrm>
                    <a:prstGeom prst="rect">
                      <a:avLst/>
                    </a:prstGeom>
                    <a:noFill/>
                    <a:ln>
                      <a:noFill/>
                    </a:ln>
                  </pic:spPr>
                </pic:pic>
              </a:graphicData>
            </a:graphic>
          </wp:inline>
        </w:drawing>
      </w:r>
      <w:r>
        <w:rPr>
          <w:noProof/>
        </w:rPr>
        <w:drawing>
          <wp:inline distT="0" distB="0" distL="0" distR="0" wp14:anchorId="1682F062" wp14:editId="0C47211B">
            <wp:extent cx="2625089" cy="1640681"/>
            <wp:effectExtent l="0" t="0" r="4445" b="0"/>
            <wp:docPr id="7597167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40513" cy="1650321"/>
                    </a:xfrm>
                    <a:prstGeom prst="rect">
                      <a:avLst/>
                    </a:prstGeom>
                    <a:noFill/>
                    <a:ln>
                      <a:noFill/>
                    </a:ln>
                  </pic:spPr>
                </pic:pic>
              </a:graphicData>
            </a:graphic>
          </wp:inline>
        </w:drawing>
      </w:r>
      <w:r>
        <w:rPr>
          <w:noProof/>
        </w:rPr>
        <w:drawing>
          <wp:inline distT="0" distB="0" distL="0" distR="0" wp14:anchorId="384CAEBA" wp14:editId="5E1741F3">
            <wp:extent cx="3048000" cy="1905000"/>
            <wp:effectExtent l="0" t="0" r="0" b="0"/>
            <wp:docPr id="311569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9895" cy="1906184"/>
                    </a:xfrm>
                    <a:prstGeom prst="rect">
                      <a:avLst/>
                    </a:prstGeom>
                    <a:noFill/>
                    <a:ln>
                      <a:noFill/>
                    </a:ln>
                  </pic:spPr>
                </pic:pic>
              </a:graphicData>
            </a:graphic>
          </wp:inline>
        </w:drawing>
      </w:r>
      <w:r>
        <w:rPr>
          <w:noProof/>
        </w:rPr>
        <w:drawing>
          <wp:inline distT="0" distB="0" distL="0" distR="0" wp14:anchorId="70D7E837" wp14:editId="39E40BC7">
            <wp:extent cx="2956560" cy="1847850"/>
            <wp:effectExtent l="0" t="0" r="0" b="0"/>
            <wp:docPr id="13218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56560" cy="1847850"/>
                    </a:xfrm>
                    <a:prstGeom prst="rect">
                      <a:avLst/>
                    </a:prstGeom>
                    <a:noFill/>
                    <a:ln>
                      <a:noFill/>
                    </a:ln>
                  </pic:spPr>
                </pic:pic>
              </a:graphicData>
            </a:graphic>
          </wp:inline>
        </w:drawing>
      </w:r>
    </w:p>
    <w:p w14:paraId="54AAA47F" w14:textId="77777777" w:rsidR="008644BA" w:rsidRDefault="008644BA" w:rsidP="00213C6B">
      <w:pPr>
        <w:pStyle w:val="ListBullet"/>
        <w:numPr>
          <w:ilvl w:val="0"/>
          <w:numId w:val="0"/>
        </w:numPr>
        <w:spacing w:line="360" w:lineRule="auto"/>
        <w:rPr>
          <w:rFonts w:cs="Times New Roman"/>
          <w:color w:val="000000" w:themeColor="text1"/>
        </w:rPr>
      </w:pPr>
    </w:p>
    <w:p w14:paraId="038EFA3C" w14:textId="77777777" w:rsidR="008644BA" w:rsidRDefault="008644BA" w:rsidP="00213C6B">
      <w:pPr>
        <w:pStyle w:val="ListBullet"/>
        <w:numPr>
          <w:ilvl w:val="0"/>
          <w:numId w:val="0"/>
        </w:numPr>
        <w:spacing w:line="360" w:lineRule="auto"/>
        <w:rPr>
          <w:rFonts w:cs="Times New Roman"/>
          <w:color w:val="000000" w:themeColor="text1"/>
        </w:rPr>
      </w:pPr>
    </w:p>
    <w:p w14:paraId="0BDED16A" w14:textId="165DB48F" w:rsidR="008644BA" w:rsidRDefault="00213C6B" w:rsidP="00213C6B">
      <w:pPr>
        <w:pStyle w:val="ListBullet"/>
        <w:numPr>
          <w:ilvl w:val="0"/>
          <w:numId w:val="0"/>
        </w:numPr>
        <w:spacing w:line="360" w:lineRule="auto"/>
        <w:rPr>
          <w:rFonts w:cs="Times New Roman"/>
          <w:color w:val="000000" w:themeColor="text1"/>
        </w:rPr>
      </w:pPr>
      <w:r>
        <w:rPr>
          <w:noProof/>
        </w:rPr>
        <w:lastRenderedPageBreak/>
        <w:drawing>
          <wp:inline distT="0" distB="0" distL="0" distR="0" wp14:anchorId="23E4802F" wp14:editId="63846699">
            <wp:extent cx="6309360" cy="3213735"/>
            <wp:effectExtent l="0" t="0" r="0" b="5715"/>
            <wp:docPr id="173945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55389" name=""/>
                    <pic:cNvPicPr/>
                  </pic:nvPicPr>
                  <pic:blipFill>
                    <a:blip r:embed="rId20"/>
                    <a:stretch>
                      <a:fillRect/>
                    </a:stretch>
                  </pic:blipFill>
                  <pic:spPr>
                    <a:xfrm>
                      <a:off x="0" y="0"/>
                      <a:ext cx="6309360" cy="3213735"/>
                    </a:xfrm>
                    <a:prstGeom prst="rect">
                      <a:avLst/>
                    </a:prstGeom>
                  </pic:spPr>
                </pic:pic>
              </a:graphicData>
            </a:graphic>
          </wp:inline>
        </w:drawing>
      </w:r>
    </w:p>
    <w:p w14:paraId="4475100F" w14:textId="77777777" w:rsidR="00213C6B" w:rsidRDefault="00213C6B" w:rsidP="00213C6B">
      <w:pPr>
        <w:pStyle w:val="ListBullet"/>
        <w:numPr>
          <w:ilvl w:val="0"/>
          <w:numId w:val="0"/>
        </w:numPr>
        <w:spacing w:line="360" w:lineRule="auto"/>
        <w:rPr>
          <w:rFonts w:cs="Times New Roman"/>
          <w:color w:val="000000" w:themeColor="text1"/>
        </w:rPr>
      </w:pPr>
    </w:p>
    <w:p w14:paraId="4AF502B1" w14:textId="601AE626" w:rsidR="00213C6B" w:rsidRDefault="00213C6B" w:rsidP="00213C6B">
      <w:pPr>
        <w:pStyle w:val="ListBullet"/>
        <w:numPr>
          <w:ilvl w:val="0"/>
          <w:numId w:val="0"/>
        </w:numPr>
        <w:spacing w:line="360" w:lineRule="auto"/>
        <w:rPr>
          <w:rFonts w:cs="Times New Roman"/>
          <w:color w:val="000000" w:themeColor="text1"/>
        </w:rPr>
      </w:pPr>
      <w:r>
        <w:rPr>
          <w:noProof/>
        </w:rPr>
        <w:drawing>
          <wp:inline distT="0" distB="0" distL="0" distR="0" wp14:anchorId="02FC1B72" wp14:editId="2F487881">
            <wp:extent cx="6309360" cy="3225165"/>
            <wp:effectExtent l="0" t="0" r="0" b="0"/>
            <wp:docPr id="157847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73816" name=""/>
                    <pic:cNvPicPr/>
                  </pic:nvPicPr>
                  <pic:blipFill>
                    <a:blip r:embed="rId21"/>
                    <a:stretch>
                      <a:fillRect/>
                    </a:stretch>
                  </pic:blipFill>
                  <pic:spPr>
                    <a:xfrm>
                      <a:off x="0" y="0"/>
                      <a:ext cx="6309360" cy="3225165"/>
                    </a:xfrm>
                    <a:prstGeom prst="rect">
                      <a:avLst/>
                    </a:prstGeom>
                  </pic:spPr>
                </pic:pic>
              </a:graphicData>
            </a:graphic>
          </wp:inline>
        </w:drawing>
      </w:r>
    </w:p>
    <w:p w14:paraId="62DA93B4" w14:textId="77777777" w:rsidR="00213C6B" w:rsidRDefault="00213C6B" w:rsidP="00213C6B">
      <w:pPr>
        <w:pStyle w:val="ListBullet"/>
        <w:numPr>
          <w:ilvl w:val="0"/>
          <w:numId w:val="0"/>
        </w:numPr>
        <w:spacing w:line="360" w:lineRule="auto"/>
        <w:rPr>
          <w:rFonts w:cs="Times New Roman"/>
          <w:color w:val="000000" w:themeColor="text1"/>
        </w:rPr>
      </w:pPr>
    </w:p>
    <w:p w14:paraId="0BB03359" w14:textId="76795822" w:rsidR="00213C6B" w:rsidRPr="009548D2" w:rsidRDefault="00213C6B" w:rsidP="00213C6B">
      <w:pPr>
        <w:pStyle w:val="ListBullet"/>
        <w:numPr>
          <w:ilvl w:val="0"/>
          <w:numId w:val="0"/>
        </w:numPr>
        <w:spacing w:line="360" w:lineRule="auto"/>
        <w:rPr>
          <w:rFonts w:cs="Times New Roman"/>
          <w:color w:val="000000" w:themeColor="text1"/>
        </w:rPr>
      </w:pPr>
      <w:r>
        <w:rPr>
          <w:noProof/>
        </w:rPr>
        <w:lastRenderedPageBreak/>
        <w:drawing>
          <wp:inline distT="0" distB="0" distL="0" distR="0" wp14:anchorId="2837125B" wp14:editId="18B59C08">
            <wp:extent cx="6309360" cy="3221990"/>
            <wp:effectExtent l="0" t="0" r="0" b="0"/>
            <wp:docPr id="30116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64312" name=""/>
                    <pic:cNvPicPr/>
                  </pic:nvPicPr>
                  <pic:blipFill>
                    <a:blip r:embed="rId22"/>
                    <a:stretch>
                      <a:fillRect/>
                    </a:stretch>
                  </pic:blipFill>
                  <pic:spPr>
                    <a:xfrm>
                      <a:off x="0" y="0"/>
                      <a:ext cx="6309360" cy="3221990"/>
                    </a:xfrm>
                    <a:prstGeom prst="rect">
                      <a:avLst/>
                    </a:prstGeom>
                  </pic:spPr>
                </pic:pic>
              </a:graphicData>
            </a:graphic>
          </wp:inline>
        </w:drawing>
      </w:r>
    </w:p>
    <w:sectPr w:rsidR="00213C6B" w:rsidRPr="009548D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Symbol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675889">
    <w:abstractNumId w:val="8"/>
  </w:num>
  <w:num w:numId="2" w16cid:durableId="1734230106">
    <w:abstractNumId w:val="6"/>
  </w:num>
  <w:num w:numId="3" w16cid:durableId="287900417">
    <w:abstractNumId w:val="5"/>
  </w:num>
  <w:num w:numId="4" w16cid:durableId="761798836">
    <w:abstractNumId w:val="4"/>
  </w:num>
  <w:num w:numId="5" w16cid:durableId="802817374">
    <w:abstractNumId w:val="7"/>
  </w:num>
  <w:num w:numId="6" w16cid:durableId="1128933681">
    <w:abstractNumId w:val="3"/>
  </w:num>
  <w:num w:numId="7" w16cid:durableId="523251308">
    <w:abstractNumId w:val="2"/>
  </w:num>
  <w:num w:numId="8" w16cid:durableId="1030299469">
    <w:abstractNumId w:val="1"/>
  </w:num>
  <w:num w:numId="9" w16cid:durableId="400905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56C"/>
    <w:rsid w:val="00213C6B"/>
    <w:rsid w:val="0029639D"/>
    <w:rsid w:val="00326F90"/>
    <w:rsid w:val="008644BA"/>
    <w:rsid w:val="009548D2"/>
    <w:rsid w:val="00AA1D8D"/>
    <w:rsid w:val="00B47730"/>
    <w:rsid w:val="00C66A62"/>
    <w:rsid w:val="00CA778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9FB02F"/>
  <w14:defaultImageDpi w14:val="300"/>
  <w15:docId w15:val="{CBF03B3D-DE74-4EDD-85E4-64B30EBA9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19</Pages>
  <Words>3603</Words>
  <Characters>20538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 Valli</cp:lastModifiedBy>
  <cp:revision>3</cp:revision>
  <dcterms:created xsi:type="dcterms:W3CDTF">2013-12-23T23:15:00Z</dcterms:created>
  <dcterms:modified xsi:type="dcterms:W3CDTF">2026-08-26T17:22:00Z</dcterms:modified>
  <cp:category/>
</cp:coreProperties>
</file>