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044F9" w14:textId="77777777" w:rsidR="00B808F6" w:rsidRDefault="00000000">
      <w:pPr>
        <w:jc w:val="center"/>
        <w:rPr>
          <w:b/>
          <w:color w:val="1F4E79"/>
          <w:sz w:val="44"/>
        </w:rPr>
      </w:pPr>
      <w:r>
        <w:rPr>
          <w:b/>
          <w:color w:val="1F4E79"/>
          <w:sz w:val="44"/>
        </w:rPr>
        <w:t>SALESTORM | SYSCRAFTERS 2026</w:t>
      </w:r>
    </w:p>
    <w:p w14:paraId="2814EE1D" w14:textId="77777777" w:rsidR="001D205F" w:rsidRDefault="001D205F">
      <w:pPr>
        <w:jc w:val="center"/>
      </w:pPr>
    </w:p>
    <w:p w14:paraId="53E7E7E0" w14:textId="77777777" w:rsidR="001D205F" w:rsidRDefault="001D205F" w:rsidP="001D205F">
      <w:pPr>
        <w:jc w:val="center"/>
      </w:pPr>
      <w:r>
        <w:rPr>
          <w:b/>
          <w:sz w:val="32"/>
        </w:rPr>
        <w:t>SYSTEM DESIGN HACKATHON</w:t>
      </w:r>
    </w:p>
    <w:p w14:paraId="02B74D4D" w14:textId="77777777" w:rsidR="001D205F" w:rsidRDefault="001D205F" w:rsidP="001D205F">
      <w:pPr>
        <w:spacing w:before="500"/>
        <w:jc w:val="center"/>
      </w:pPr>
      <w:r>
        <w:rPr>
          <w:b/>
          <w:sz w:val="26"/>
        </w:rPr>
        <w:t>Course Name</w:t>
      </w:r>
    </w:p>
    <w:p w14:paraId="4D1D3D0B" w14:textId="77777777" w:rsidR="001D205F" w:rsidRDefault="001D205F" w:rsidP="001D205F">
      <w:pPr>
        <w:jc w:val="center"/>
      </w:pPr>
      <w:r>
        <w:rPr>
          <w:sz w:val="32"/>
        </w:rPr>
        <w:t>System Design</w:t>
      </w:r>
    </w:p>
    <w:p w14:paraId="75BBA011" w14:textId="13810164" w:rsidR="001D205F" w:rsidRDefault="001D205F" w:rsidP="00CA3A28">
      <w:pPr>
        <w:spacing w:before="600"/>
        <w:ind w:left="3600"/>
      </w:pPr>
      <w:r>
        <w:rPr>
          <w:b/>
          <w:color w:val="1F4E79"/>
          <w:sz w:val="30"/>
        </w:rPr>
        <w:t>Team Members</w:t>
      </w:r>
      <w:r w:rsidR="00CA3A28">
        <w:rPr>
          <w:b/>
          <w:color w:val="1F4E79"/>
          <w:sz w:val="30"/>
        </w:rPr>
        <w:t>:</w:t>
      </w:r>
    </w:p>
    <w:p w14:paraId="39F8B18D" w14:textId="77777777" w:rsidR="001D205F" w:rsidRDefault="001D205F" w:rsidP="001D205F">
      <w:pPr>
        <w:spacing w:after="160"/>
        <w:jc w:val="center"/>
      </w:pPr>
      <w:proofErr w:type="spellStart"/>
      <w:r>
        <w:rPr>
          <w:sz w:val="26"/>
        </w:rPr>
        <w:t>Ashwathkrishnaa</w:t>
      </w:r>
      <w:proofErr w:type="spellEnd"/>
      <w:r>
        <w:rPr>
          <w:sz w:val="26"/>
        </w:rPr>
        <w:t xml:space="preserve"> PV - 24CC006</w:t>
      </w:r>
    </w:p>
    <w:p w14:paraId="14C02DFD" w14:textId="71CB45C2" w:rsidR="001D205F" w:rsidRDefault="00CA3A28" w:rsidP="00CA3A28">
      <w:pPr>
        <w:spacing w:after="160"/>
      </w:pPr>
      <w:r>
        <w:rPr>
          <w:sz w:val="26"/>
        </w:rPr>
        <w:t xml:space="preserve">                                                               </w:t>
      </w:r>
      <w:proofErr w:type="spellStart"/>
      <w:r w:rsidR="001D205F">
        <w:rPr>
          <w:sz w:val="26"/>
        </w:rPr>
        <w:t>Dhevavarshana</w:t>
      </w:r>
      <w:proofErr w:type="spellEnd"/>
      <w:r w:rsidR="001D205F">
        <w:rPr>
          <w:sz w:val="26"/>
        </w:rPr>
        <w:t xml:space="preserve"> DK - 24CC014</w:t>
      </w:r>
    </w:p>
    <w:p w14:paraId="2BB10C7E" w14:textId="7A01E8EB" w:rsidR="001D205F" w:rsidRDefault="00CA3A28" w:rsidP="00CA3A28">
      <w:pPr>
        <w:spacing w:after="160"/>
      </w:pPr>
      <w:r>
        <w:rPr>
          <w:sz w:val="26"/>
        </w:rPr>
        <w:t xml:space="preserve">                                                               </w:t>
      </w:r>
      <w:r w:rsidR="001D205F">
        <w:rPr>
          <w:sz w:val="26"/>
        </w:rPr>
        <w:t>Monika Sree D - 24CC031</w:t>
      </w:r>
    </w:p>
    <w:p w14:paraId="4238FF7C" w14:textId="627722F9" w:rsidR="001D205F" w:rsidRDefault="00CA3A28" w:rsidP="00CA3A28">
      <w:pPr>
        <w:spacing w:after="160"/>
      </w:pPr>
      <w:r>
        <w:rPr>
          <w:sz w:val="26"/>
        </w:rPr>
        <w:t xml:space="preserve">                                                               </w:t>
      </w:r>
      <w:r w:rsidR="001D205F">
        <w:rPr>
          <w:sz w:val="26"/>
        </w:rPr>
        <w:t>Sabarikarthika S - 24CC044</w:t>
      </w:r>
    </w:p>
    <w:p w14:paraId="1FAE1D5A" w14:textId="77777777" w:rsidR="001D205F" w:rsidRDefault="001D205F" w:rsidP="001D205F">
      <w:pPr>
        <w:spacing w:before="700"/>
        <w:jc w:val="center"/>
      </w:pPr>
      <w:r>
        <w:rPr>
          <w:b/>
          <w:sz w:val="28"/>
        </w:rPr>
        <w:t>Complete System Design Document</w:t>
      </w:r>
    </w:p>
    <w:p w14:paraId="3B77EDA0" w14:textId="77777777" w:rsidR="00B808F6" w:rsidRDefault="00000000">
      <w:r>
        <w:br w:type="page"/>
      </w:r>
    </w:p>
    <w:p w14:paraId="02E3E720" w14:textId="04F14E4F" w:rsidR="00B808F6" w:rsidRDefault="00000000" w:rsidP="00637AA8">
      <w:pPr>
        <w:pStyle w:val="Heading1"/>
        <w:ind w:left="2880" w:firstLine="720"/>
      </w:pPr>
      <w:r>
        <w:lastRenderedPageBreak/>
        <w:t>Document Contents</w:t>
      </w:r>
    </w:p>
    <w:p w14:paraId="7C265B7D" w14:textId="77777777" w:rsidR="00B808F6" w:rsidRDefault="00000000">
      <w:r>
        <w:t>1. Requirements &amp; Assumptions</w:t>
      </w:r>
    </w:p>
    <w:p w14:paraId="6690B256" w14:textId="77777777" w:rsidR="00B808F6" w:rsidRDefault="00000000">
      <w:r>
        <w:t>2. System Context Diagram</w:t>
      </w:r>
    </w:p>
    <w:p w14:paraId="58167B9C" w14:textId="77777777" w:rsidR="00B808F6" w:rsidRDefault="00000000">
      <w:r>
        <w:t>3. HLD Architecture</w:t>
      </w:r>
    </w:p>
    <w:p w14:paraId="7190FEDD" w14:textId="77777777" w:rsidR="00B808F6" w:rsidRDefault="00000000">
      <w:r>
        <w:t>4. Container Diagram</w:t>
      </w:r>
    </w:p>
    <w:p w14:paraId="628E5367" w14:textId="77777777" w:rsidR="00B808F6" w:rsidRDefault="00000000">
      <w:r>
        <w:t>5. Component Diagram</w:t>
      </w:r>
    </w:p>
    <w:p w14:paraId="09227EA6" w14:textId="77777777" w:rsidR="00B808F6" w:rsidRDefault="00000000">
      <w:r>
        <w:t>6. Deployment Diagram</w:t>
      </w:r>
    </w:p>
    <w:p w14:paraId="0B614CD2" w14:textId="77777777" w:rsidR="00B808F6" w:rsidRDefault="00000000">
      <w:r>
        <w:t>7. Database / ER Diagram</w:t>
      </w:r>
    </w:p>
    <w:p w14:paraId="2ECCD5B4" w14:textId="77777777" w:rsidR="00B808F6" w:rsidRDefault="00000000">
      <w:r>
        <w:t>8. Class Diagram</w:t>
      </w:r>
    </w:p>
    <w:p w14:paraId="032F23D3" w14:textId="77777777" w:rsidR="00B808F6" w:rsidRDefault="00000000">
      <w:r>
        <w:t>9. Purchase / Reservation Sequence Diagram</w:t>
      </w:r>
    </w:p>
    <w:p w14:paraId="427E096E" w14:textId="77777777" w:rsidR="00B808F6" w:rsidRDefault="00000000">
      <w:r>
        <w:t>10. Payment Sequence Diagram</w:t>
      </w:r>
    </w:p>
    <w:p w14:paraId="783C8824" w14:textId="77777777" w:rsidR="00B808F6" w:rsidRDefault="00000000">
      <w:r>
        <w:t>11. Order Sequence Diagram</w:t>
      </w:r>
    </w:p>
    <w:p w14:paraId="453FD35A" w14:textId="77777777" w:rsidR="00B808F6" w:rsidRDefault="00000000">
      <w:r>
        <w:t>12. Order / Reservation State Diagram</w:t>
      </w:r>
    </w:p>
    <w:p w14:paraId="3C9BEA5A" w14:textId="77777777" w:rsidR="00B808F6" w:rsidRDefault="00000000">
      <w:r>
        <w:t>13. SOLID Mapping</w:t>
      </w:r>
    </w:p>
    <w:p w14:paraId="447A638D" w14:textId="77777777" w:rsidR="00B808F6" w:rsidRDefault="00000000">
      <w:r>
        <w:t>14. Design Pattern Mapping</w:t>
      </w:r>
    </w:p>
    <w:p w14:paraId="2649DE6F" w14:textId="77777777" w:rsidR="00B808F6" w:rsidRDefault="00000000">
      <w:r>
        <w:t>15. API Specification</w:t>
      </w:r>
    </w:p>
    <w:p w14:paraId="7AE7035D" w14:textId="77777777" w:rsidR="00B808F6" w:rsidRDefault="00000000">
      <w:r>
        <w:t>16. Scalability &amp; Reliability Design</w:t>
      </w:r>
    </w:p>
    <w:p w14:paraId="0B790C16" w14:textId="77777777" w:rsidR="00B808F6" w:rsidRDefault="00000000">
      <w:r>
        <w:t>17. Security &amp; Observability Design</w:t>
      </w:r>
    </w:p>
    <w:p w14:paraId="3DD160DD" w14:textId="77777777" w:rsidR="00B808F6" w:rsidRDefault="00000000">
      <w:r>
        <w:t>18. Architecture Decision Record</w:t>
      </w:r>
    </w:p>
    <w:p w14:paraId="247DD2F5" w14:textId="77777777" w:rsidR="00B808F6" w:rsidRDefault="00000000">
      <w:r>
        <w:t>19. AI-Assisted Prototype / Simulation Evidence</w:t>
      </w:r>
    </w:p>
    <w:p w14:paraId="0A12BE39" w14:textId="77777777" w:rsidR="00B808F6" w:rsidRDefault="00000000">
      <w:r>
        <w:t>20. AI Usage Note / Prompt Summary</w:t>
      </w:r>
    </w:p>
    <w:p w14:paraId="0C18538C" w14:textId="77777777" w:rsidR="00B808F6" w:rsidRDefault="00000000">
      <w:r>
        <w:t>21. Final Presentation</w:t>
      </w:r>
    </w:p>
    <w:p w14:paraId="1C49D63D" w14:textId="77777777" w:rsidR="00B808F6" w:rsidRDefault="00000000">
      <w:r>
        <w:br w:type="page"/>
      </w:r>
    </w:p>
    <w:p w14:paraId="57AC945C" w14:textId="77777777" w:rsidR="00B808F6" w:rsidRDefault="00000000">
      <w:pPr>
        <w:pStyle w:val="Heading1"/>
      </w:pPr>
      <w:r>
        <w:lastRenderedPageBreak/>
        <w:t>1. Requirements &amp; Assumptions Document</w:t>
      </w:r>
    </w:p>
    <w:p w14:paraId="12C48217" w14:textId="77777777" w:rsidR="00B808F6" w:rsidRDefault="00000000">
      <w:r>
        <w:t>Purpose: define the functional requirements, non-functional requirements, constraints, business rules and assumptions that drive all later design artefacts.</w:t>
      </w:r>
    </w:p>
    <w:p w14:paraId="17BF58B7" w14:textId="77777777" w:rsidR="00B808F6" w:rsidRDefault="00000000">
      <w:pPr>
        <w:pStyle w:val="Heading2"/>
      </w:pPr>
      <w:r>
        <w:t>1.1 Problem Statement</w:t>
      </w:r>
    </w:p>
    <w:p w14:paraId="22BB2C57" w14:textId="77777777" w:rsidR="00B808F6" w:rsidRDefault="00000000">
      <w:r>
        <w:t>The FlashSale E-Commerce Platform must support a sudden increase in customer traffic during a limited-time sale. The primary design challenge is to handle up to 10,000 concurrent purchase requests when only 100 units are available, while preventing overselling, duplicate reservations and duplicate payments. The platform must also provide reliable payment processing, order creation, inventory reservation, failure recovery and traceable order lifecycle management.</w:t>
      </w:r>
    </w:p>
    <w:p w14:paraId="01A0C081" w14:textId="77777777" w:rsidR="00B808F6" w:rsidRDefault="00000000">
      <w:pPr>
        <w:pStyle w:val="Heading2"/>
      </w:pPr>
      <w:r>
        <w:t>1.2 Functional Requirements</w:t>
      </w:r>
    </w:p>
    <w:p w14:paraId="0F05BF80" w14:textId="77777777" w:rsidR="00B808F6" w:rsidRDefault="00000000">
      <w:pPr>
        <w:pStyle w:val="ListBullet"/>
      </w:pPr>
      <w:r>
        <w:t>FR-01 Customer registration and authentication</w:t>
      </w:r>
    </w:p>
    <w:p w14:paraId="6A905289" w14:textId="77777777" w:rsidR="00B808F6" w:rsidRDefault="00000000">
      <w:pPr>
        <w:pStyle w:val="ListBullet"/>
      </w:pPr>
      <w:r>
        <w:t>FR-02 Product browsing and discovery</w:t>
      </w:r>
    </w:p>
    <w:p w14:paraId="3DBB5096" w14:textId="77777777" w:rsidR="00B808F6" w:rsidRDefault="00000000">
      <w:pPr>
        <w:pStyle w:val="ListBullet"/>
      </w:pPr>
      <w:r>
        <w:t>FR-03 Cart management</w:t>
      </w:r>
    </w:p>
    <w:p w14:paraId="560F618F" w14:textId="77777777" w:rsidR="00B808F6" w:rsidRDefault="00000000">
      <w:pPr>
        <w:pStyle w:val="ListBullet"/>
      </w:pPr>
      <w:r>
        <w:t>FR-04 Flash-sale / deal management</w:t>
      </w:r>
    </w:p>
    <w:p w14:paraId="271E8756" w14:textId="77777777" w:rsidR="00B808F6" w:rsidRDefault="00000000">
      <w:pPr>
        <w:pStyle w:val="ListBullet"/>
      </w:pPr>
      <w:r>
        <w:t>FR-05 Inventory availability check</w:t>
      </w:r>
    </w:p>
    <w:p w14:paraId="593AC6A8" w14:textId="77777777" w:rsidR="00B808F6" w:rsidRDefault="00000000">
      <w:pPr>
        <w:pStyle w:val="ListBullet"/>
      </w:pPr>
      <w:r>
        <w:t>FR-06 Inventory reservation</w:t>
      </w:r>
    </w:p>
    <w:p w14:paraId="3EE401C2" w14:textId="77777777" w:rsidR="00B808F6" w:rsidRDefault="00000000">
      <w:pPr>
        <w:pStyle w:val="ListBullet"/>
      </w:pPr>
      <w:r>
        <w:t>FR-07 Reservation expiry and release</w:t>
      </w:r>
    </w:p>
    <w:p w14:paraId="4C244A70" w14:textId="77777777" w:rsidR="00B808F6" w:rsidRDefault="00000000">
      <w:pPr>
        <w:pStyle w:val="ListBullet"/>
      </w:pPr>
      <w:r>
        <w:t>FR-08 Checkout</w:t>
      </w:r>
    </w:p>
    <w:p w14:paraId="27489829" w14:textId="77777777" w:rsidR="00B808F6" w:rsidRDefault="00000000">
      <w:pPr>
        <w:pStyle w:val="ListBullet"/>
      </w:pPr>
      <w:r>
        <w:t>FR-09 Payment processing</w:t>
      </w:r>
    </w:p>
    <w:p w14:paraId="27021ED5" w14:textId="77777777" w:rsidR="00B808F6" w:rsidRDefault="00000000">
      <w:pPr>
        <w:pStyle w:val="ListBullet"/>
      </w:pPr>
      <w:r>
        <w:t>FR-10 Order creation and status tracking</w:t>
      </w:r>
    </w:p>
    <w:p w14:paraId="1765A53A" w14:textId="77777777" w:rsidR="00B808F6" w:rsidRDefault="00000000">
      <w:pPr>
        <w:pStyle w:val="ListBullet"/>
      </w:pPr>
      <w:r>
        <w:t>FR-11 Order cancellation where permitted</w:t>
      </w:r>
    </w:p>
    <w:p w14:paraId="31805F5D" w14:textId="77777777" w:rsidR="00B808F6" w:rsidRDefault="00000000">
      <w:pPr>
        <w:pStyle w:val="ListBullet"/>
      </w:pPr>
      <w:r>
        <w:t>FR-12 Shipment and delivery tracking</w:t>
      </w:r>
    </w:p>
    <w:p w14:paraId="24D73C97" w14:textId="77777777" w:rsidR="00B808F6" w:rsidRDefault="00000000">
      <w:pPr>
        <w:pStyle w:val="ListBullet"/>
      </w:pPr>
      <w:r>
        <w:t>FR-13 Customer notifications</w:t>
      </w:r>
    </w:p>
    <w:p w14:paraId="703C4378" w14:textId="77777777" w:rsidR="00B808F6" w:rsidRDefault="00000000">
      <w:pPr>
        <w:pStyle w:val="ListBullet"/>
      </w:pPr>
      <w:r>
        <w:t>FR-14 Duplicate request handling with idempotency</w:t>
      </w:r>
    </w:p>
    <w:p w14:paraId="52F551E5" w14:textId="77777777" w:rsidR="00B808F6" w:rsidRDefault="00000000">
      <w:pPr>
        <w:pStyle w:val="Heading2"/>
      </w:pPr>
      <w:r>
        <w:t>1.3 Non-Functional Requirements</w:t>
      </w:r>
    </w:p>
    <w:p w14:paraId="2853AF69" w14:textId="77777777" w:rsidR="00B808F6" w:rsidRDefault="00000000">
      <w:pPr>
        <w:pStyle w:val="ListBullet"/>
      </w:pPr>
      <w:r>
        <w:t>Scalability: services must scale horizontally during traffic spikes.</w:t>
      </w:r>
    </w:p>
    <w:p w14:paraId="2D7D143B" w14:textId="77777777" w:rsidR="00B808F6" w:rsidRDefault="00000000">
      <w:pPr>
        <w:pStyle w:val="ListBullet"/>
      </w:pPr>
      <w:r>
        <w:t>Availability: the platform should remain usable during flash-sale load.</w:t>
      </w:r>
    </w:p>
    <w:p w14:paraId="327DE10B" w14:textId="77777777" w:rsidR="00B808F6" w:rsidRDefault="00000000">
      <w:pPr>
        <w:pStyle w:val="ListBullet"/>
      </w:pPr>
      <w:r>
        <w:t>Consistency: inventory must never become negative or oversold.</w:t>
      </w:r>
    </w:p>
    <w:p w14:paraId="222F3306" w14:textId="77777777" w:rsidR="00B808F6" w:rsidRDefault="00000000">
      <w:pPr>
        <w:pStyle w:val="ListBullet"/>
      </w:pPr>
      <w:r>
        <w:t>Reliability: payment and order failures need recovery mechanisms.</w:t>
      </w:r>
    </w:p>
    <w:p w14:paraId="07C5205C" w14:textId="77777777" w:rsidR="00B808F6" w:rsidRDefault="00000000">
      <w:pPr>
        <w:pStyle w:val="ListBullet"/>
      </w:pPr>
      <w:r>
        <w:t>Performance: critical purchase operations should remain responsive under load.</w:t>
      </w:r>
    </w:p>
    <w:p w14:paraId="30771F39" w14:textId="77777777" w:rsidR="00B808F6" w:rsidRDefault="00000000">
      <w:pPr>
        <w:pStyle w:val="ListBullet"/>
      </w:pPr>
      <w:r>
        <w:t>Security: authentication, HTTPS, validation and rate limiting are required.</w:t>
      </w:r>
    </w:p>
    <w:p w14:paraId="64F59137" w14:textId="77777777" w:rsidR="00B808F6" w:rsidRDefault="00000000">
      <w:pPr>
        <w:pStyle w:val="ListBullet"/>
      </w:pPr>
      <w:r>
        <w:t>Observability: logs, metrics, traces and alerts must be available.</w:t>
      </w:r>
    </w:p>
    <w:p w14:paraId="3BD0DE12" w14:textId="77777777" w:rsidR="00B808F6" w:rsidRDefault="00000000">
      <w:pPr>
        <w:pStyle w:val="ListBullet"/>
      </w:pPr>
      <w:r>
        <w:t>Fault tolerance: downstream failures must not silently lose valid transactions.</w:t>
      </w:r>
    </w:p>
    <w:p w14:paraId="56E43261" w14:textId="77777777" w:rsidR="00B808F6" w:rsidRDefault="00000000">
      <w:pPr>
        <w:pStyle w:val="Heading2"/>
      </w:pPr>
      <w:r>
        <w:t>1.4 Critical Business Rules</w:t>
      </w:r>
    </w:p>
    <w:p w14:paraId="0B6D84EA" w14:textId="77777777" w:rsidR="00B808F6" w:rsidRDefault="00000000">
      <w:pPr>
        <w:pStyle w:val="ListBullet"/>
      </w:pPr>
      <w:r>
        <w:t>Available inventory must never become negative.</w:t>
      </w:r>
    </w:p>
    <w:p w14:paraId="0390B80A" w14:textId="77777777" w:rsidR="00B808F6" w:rsidRDefault="00000000">
      <w:pPr>
        <w:pStyle w:val="ListBullet"/>
      </w:pPr>
      <w:r>
        <w:t>A reservation may be created only when sufficient stock exists.</w:t>
      </w:r>
    </w:p>
    <w:p w14:paraId="61F0FF7E" w14:textId="77777777" w:rsidR="00B808F6" w:rsidRDefault="00000000">
      <w:pPr>
        <w:pStyle w:val="ListBullet"/>
      </w:pPr>
      <w:r>
        <w:t>Every reservation has an expiry time.</w:t>
      </w:r>
    </w:p>
    <w:p w14:paraId="758676E3" w14:textId="77777777" w:rsidR="00B808F6" w:rsidRDefault="00000000">
      <w:pPr>
        <w:pStyle w:val="ListBullet"/>
      </w:pPr>
      <w:r>
        <w:t>Expired or failed reservations release stock.</w:t>
      </w:r>
    </w:p>
    <w:p w14:paraId="428BD4CE" w14:textId="77777777" w:rsidR="00B808F6" w:rsidRDefault="00000000">
      <w:pPr>
        <w:pStyle w:val="ListBullet"/>
      </w:pPr>
      <w:r>
        <w:t>Duplicate purchase requests must not create duplicate reservations.</w:t>
      </w:r>
    </w:p>
    <w:p w14:paraId="096FC3DF" w14:textId="77777777" w:rsidR="00B808F6" w:rsidRDefault="00000000">
      <w:pPr>
        <w:pStyle w:val="ListBullet"/>
      </w:pPr>
      <w:r>
        <w:t>Duplicate payment requests must not create duplicate charges.</w:t>
      </w:r>
    </w:p>
    <w:p w14:paraId="1FB9FE1B" w14:textId="77777777" w:rsidR="00B808F6" w:rsidRDefault="00000000">
      <w:pPr>
        <w:pStyle w:val="ListBullet"/>
      </w:pPr>
      <w:r>
        <w:t>An order is confirmed only after successful payment.</w:t>
      </w:r>
    </w:p>
    <w:p w14:paraId="3D561F36" w14:textId="77777777" w:rsidR="00B808F6" w:rsidRDefault="00000000">
      <w:pPr>
        <w:pStyle w:val="ListBullet"/>
      </w:pPr>
      <w:r>
        <w:t>A successful payment must remain recoverable if the Order Service is temporarily unavailable.</w:t>
      </w:r>
    </w:p>
    <w:p w14:paraId="2BF82672" w14:textId="77777777" w:rsidR="00B808F6" w:rsidRDefault="00000000">
      <w:pPr>
        <w:pStyle w:val="Heading2"/>
      </w:pPr>
      <w:r>
        <w:lastRenderedPageBreak/>
        <w:t xml:space="preserve">1.5 Assumptions — </w:t>
      </w:r>
      <w:r w:rsidRPr="00637AA8">
        <w:rPr>
          <w:color w:val="0070C0"/>
        </w:rPr>
        <w:t xml:space="preserve">Proposed </w:t>
      </w:r>
      <w:r>
        <w:t>Team Design</w:t>
      </w:r>
    </w:p>
    <w:p w14:paraId="69E7B65C" w14:textId="77777777" w:rsidR="00B808F6" w:rsidRDefault="00000000">
      <w:pPr>
        <w:pStyle w:val="ListBullet"/>
      </w:pPr>
      <w:r>
        <w:t>PostgreSQL is the transactional source of truth for inventory, reservation, payment and order data.</w:t>
      </w:r>
    </w:p>
    <w:p w14:paraId="794BC42E" w14:textId="77777777" w:rsidR="00B808F6" w:rsidRDefault="00000000">
      <w:pPr>
        <w:pStyle w:val="ListBullet"/>
      </w:pPr>
      <w:r>
        <w:t>Redis is used for cacheable reads and hot product information.</w:t>
      </w:r>
    </w:p>
    <w:p w14:paraId="6AB213F7" w14:textId="77777777" w:rsidR="00B808F6" w:rsidRDefault="00000000">
      <w:pPr>
        <w:pStyle w:val="ListBullet"/>
      </w:pPr>
      <w:r>
        <w:t>A message queue is used for asynchronous events and recovery workflows.</w:t>
      </w:r>
    </w:p>
    <w:p w14:paraId="4CB4E34A" w14:textId="77777777" w:rsidR="00B808F6" w:rsidRDefault="00000000">
      <w:pPr>
        <w:pStyle w:val="ListBullet"/>
      </w:pPr>
      <w:r>
        <w:t>The external payment gateway is treated as an unreliable dependency and is protected with timeout, retry and circuit-breaker controls.</w:t>
      </w:r>
    </w:p>
    <w:p w14:paraId="528071B0" w14:textId="77777777" w:rsidR="00B808F6" w:rsidRDefault="00000000">
      <w:pPr>
        <w:pStyle w:val="ListBullet"/>
      </w:pPr>
      <w:r>
        <w:t>Inventory consistency is guaranteed at the transactional database boundary.</w:t>
      </w:r>
    </w:p>
    <w:p w14:paraId="249644AE" w14:textId="77777777" w:rsidR="00B808F6" w:rsidRDefault="00000000">
      <w:pPr>
        <w:pStyle w:val="ListBullet"/>
      </w:pPr>
      <w:r>
        <w:t>Customers are authenticated before purchase operations.</w:t>
      </w:r>
    </w:p>
    <w:p w14:paraId="23D8752F" w14:textId="50FBF63A" w:rsidR="00B808F6" w:rsidRPr="00637AA8" w:rsidRDefault="00000000" w:rsidP="00637AA8">
      <w:pPr>
        <w:rPr>
          <w:b/>
          <w:bCs/>
          <w:color w:val="0070C0"/>
          <w:sz w:val="26"/>
          <w:szCs w:val="26"/>
        </w:rPr>
      </w:pPr>
      <w:r w:rsidRPr="00637AA8">
        <w:rPr>
          <w:b/>
          <w:bCs/>
          <w:color w:val="0070C0"/>
          <w:sz w:val="26"/>
          <w:szCs w:val="26"/>
        </w:rPr>
        <w:t>2. System Context Diagram</w:t>
      </w:r>
    </w:p>
    <w:p w14:paraId="42144FCF" w14:textId="77777777" w:rsidR="00B808F6" w:rsidRDefault="00000000">
      <w:r>
        <w:t>The system context shows the platform as one system and identifies its external actors and systems.</w:t>
      </w:r>
    </w:p>
    <w:p w14:paraId="2D04B26B" w14:textId="2687973A" w:rsidR="00AD62D7" w:rsidRPr="00AD62D7" w:rsidRDefault="00AD62D7" w:rsidP="00AD62D7">
      <w:pPr>
        <w:jc w:val="center"/>
        <w:rPr>
          <w:lang w:val="en-IN"/>
        </w:rPr>
      </w:pPr>
      <w:r w:rsidRPr="00AD62D7">
        <w:rPr>
          <w:noProof/>
          <w:lang w:val="en-IN"/>
        </w:rPr>
        <w:drawing>
          <wp:inline distT="0" distB="0" distL="0" distR="0" wp14:anchorId="7FC7BF59" wp14:editId="298D2315">
            <wp:extent cx="6492240" cy="4328160"/>
            <wp:effectExtent l="0" t="0" r="3810" b="0"/>
            <wp:docPr id="16693042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92240" cy="4328160"/>
                    </a:xfrm>
                    <a:prstGeom prst="rect">
                      <a:avLst/>
                    </a:prstGeom>
                    <a:noFill/>
                    <a:ln>
                      <a:noFill/>
                    </a:ln>
                  </pic:spPr>
                </pic:pic>
              </a:graphicData>
            </a:graphic>
          </wp:inline>
        </w:drawing>
      </w:r>
    </w:p>
    <w:p w14:paraId="204699D5" w14:textId="01E3F0E8" w:rsidR="00B808F6" w:rsidRDefault="00B808F6">
      <w:pPr>
        <w:jc w:val="center"/>
      </w:pPr>
    </w:p>
    <w:p w14:paraId="4F884DDB" w14:textId="77777777" w:rsidR="00B808F6" w:rsidRDefault="00000000">
      <w:pPr>
        <w:pStyle w:val="Heading2"/>
      </w:pPr>
      <w:r>
        <w:t>External interactions</w:t>
      </w:r>
    </w:p>
    <w:tbl>
      <w:tblPr>
        <w:tblStyle w:val="TableGrid"/>
        <w:tblW w:w="0" w:type="auto"/>
        <w:jc w:val="center"/>
        <w:tblLook w:val="04A0" w:firstRow="1" w:lastRow="0" w:firstColumn="1" w:lastColumn="0" w:noHBand="0" w:noVBand="1"/>
      </w:tblPr>
      <w:tblGrid>
        <w:gridCol w:w="5112"/>
        <w:gridCol w:w="5112"/>
      </w:tblGrid>
      <w:tr w:rsidR="00B808F6" w14:paraId="464B0D3D" w14:textId="77777777">
        <w:trPr>
          <w:jc w:val="center"/>
        </w:trPr>
        <w:tc>
          <w:tcPr>
            <w:tcW w:w="5112" w:type="dxa"/>
            <w:shd w:val="clear" w:color="auto" w:fill="1F4E79"/>
          </w:tcPr>
          <w:p w14:paraId="3B1F9D5B" w14:textId="77777777" w:rsidR="00B808F6" w:rsidRDefault="00000000">
            <w:r>
              <w:rPr>
                <w:b/>
                <w:color w:val="FFFFFF"/>
              </w:rPr>
              <w:t>External Actor/System</w:t>
            </w:r>
          </w:p>
        </w:tc>
        <w:tc>
          <w:tcPr>
            <w:tcW w:w="5112" w:type="dxa"/>
            <w:shd w:val="clear" w:color="auto" w:fill="1F4E79"/>
          </w:tcPr>
          <w:p w14:paraId="46E47AE2" w14:textId="77777777" w:rsidR="00B808F6" w:rsidRDefault="00000000">
            <w:r>
              <w:rPr>
                <w:b/>
                <w:color w:val="FFFFFF"/>
              </w:rPr>
              <w:t>Interaction</w:t>
            </w:r>
          </w:p>
        </w:tc>
      </w:tr>
      <w:tr w:rsidR="00B808F6" w14:paraId="64297E3A" w14:textId="77777777">
        <w:trPr>
          <w:jc w:val="center"/>
        </w:trPr>
        <w:tc>
          <w:tcPr>
            <w:tcW w:w="5112" w:type="dxa"/>
            <w:vAlign w:val="center"/>
          </w:tcPr>
          <w:p w14:paraId="4847AE88" w14:textId="77777777" w:rsidR="00B808F6" w:rsidRDefault="00000000">
            <w:r>
              <w:t>Customer</w:t>
            </w:r>
          </w:p>
        </w:tc>
        <w:tc>
          <w:tcPr>
            <w:tcW w:w="5112" w:type="dxa"/>
            <w:vAlign w:val="center"/>
          </w:tcPr>
          <w:p w14:paraId="00FF7B4A" w14:textId="77777777" w:rsidR="00B808F6" w:rsidRDefault="00000000">
            <w:r>
              <w:t>Browse products, add to cart, buy products, pay and track orders.</w:t>
            </w:r>
          </w:p>
        </w:tc>
      </w:tr>
      <w:tr w:rsidR="00B808F6" w14:paraId="60B8A3CA" w14:textId="77777777">
        <w:trPr>
          <w:jc w:val="center"/>
        </w:trPr>
        <w:tc>
          <w:tcPr>
            <w:tcW w:w="5112" w:type="dxa"/>
            <w:vAlign w:val="center"/>
          </w:tcPr>
          <w:p w14:paraId="26DC67B1" w14:textId="77777777" w:rsidR="00B808F6" w:rsidRDefault="00000000">
            <w:r>
              <w:t>Admin</w:t>
            </w:r>
          </w:p>
        </w:tc>
        <w:tc>
          <w:tcPr>
            <w:tcW w:w="5112" w:type="dxa"/>
            <w:vAlign w:val="center"/>
          </w:tcPr>
          <w:p w14:paraId="7082B076" w14:textId="77777777" w:rsidR="00B808F6" w:rsidRDefault="00000000">
            <w:r>
              <w:t>Manage products, inventory, flash sales and operational information.</w:t>
            </w:r>
          </w:p>
        </w:tc>
      </w:tr>
      <w:tr w:rsidR="00B808F6" w14:paraId="1638F783" w14:textId="77777777">
        <w:trPr>
          <w:jc w:val="center"/>
        </w:trPr>
        <w:tc>
          <w:tcPr>
            <w:tcW w:w="5112" w:type="dxa"/>
            <w:vAlign w:val="center"/>
          </w:tcPr>
          <w:p w14:paraId="26705F37" w14:textId="77777777" w:rsidR="00B808F6" w:rsidRDefault="00000000">
            <w:r>
              <w:t>Payment Gateway</w:t>
            </w:r>
          </w:p>
        </w:tc>
        <w:tc>
          <w:tcPr>
            <w:tcW w:w="5112" w:type="dxa"/>
            <w:vAlign w:val="center"/>
          </w:tcPr>
          <w:p w14:paraId="40018ADC" w14:textId="77777777" w:rsidR="00B808F6" w:rsidRDefault="00000000">
            <w:r>
              <w:t>Processes payment requests and returns success, failure or timeout outcomes.</w:t>
            </w:r>
          </w:p>
        </w:tc>
      </w:tr>
      <w:tr w:rsidR="00B808F6" w14:paraId="765B008B" w14:textId="77777777">
        <w:trPr>
          <w:jc w:val="center"/>
        </w:trPr>
        <w:tc>
          <w:tcPr>
            <w:tcW w:w="5112" w:type="dxa"/>
            <w:vAlign w:val="center"/>
          </w:tcPr>
          <w:p w14:paraId="227C0B0C" w14:textId="77777777" w:rsidR="00B808F6" w:rsidRDefault="00000000">
            <w:r>
              <w:t>Shipping Provider</w:t>
            </w:r>
          </w:p>
        </w:tc>
        <w:tc>
          <w:tcPr>
            <w:tcW w:w="5112" w:type="dxa"/>
            <w:vAlign w:val="center"/>
          </w:tcPr>
          <w:p w14:paraId="0BC09684" w14:textId="77777777" w:rsidR="00B808F6" w:rsidRDefault="00000000">
            <w:r>
              <w:t xml:space="preserve">Receives shipment requests and provides tracking </w:t>
            </w:r>
            <w:r>
              <w:lastRenderedPageBreak/>
              <w:t>updates.</w:t>
            </w:r>
          </w:p>
        </w:tc>
      </w:tr>
      <w:tr w:rsidR="00B808F6" w14:paraId="2FD0ADE2" w14:textId="77777777">
        <w:trPr>
          <w:jc w:val="center"/>
        </w:trPr>
        <w:tc>
          <w:tcPr>
            <w:tcW w:w="5112" w:type="dxa"/>
            <w:vAlign w:val="center"/>
          </w:tcPr>
          <w:p w14:paraId="1C30D659" w14:textId="77777777" w:rsidR="00B808F6" w:rsidRDefault="00000000">
            <w:r>
              <w:lastRenderedPageBreak/>
              <w:t>Notification Service</w:t>
            </w:r>
          </w:p>
        </w:tc>
        <w:tc>
          <w:tcPr>
            <w:tcW w:w="5112" w:type="dxa"/>
            <w:vAlign w:val="center"/>
          </w:tcPr>
          <w:p w14:paraId="189BE5EF" w14:textId="77777777" w:rsidR="00B808F6" w:rsidRDefault="00000000">
            <w:r>
              <w:t>Delivers customer notifications for relevant order/payment events.</w:t>
            </w:r>
          </w:p>
        </w:tc>
      </w:tr>
    </w:tbl>
    <w:p w14:paraId="73AB8972" w14:textId="77777777" w:rsidR="00B808F6" w:rsidRDefault="00000000">
      <w:r>
        <w:t>Design note: the context diagram intentionally avoids internal service details; those are introduced in the HLD and container diagrams.</w:t>
      </w:r>
    </w:p>
    <w:p w14:paraId="16D8EA2F" w14:textId="5BC816CE" w:rsidR="00B808F6" w:rsidRPr="00637AA8" w:rsidRDefault="00000000" w:rsidP="00637AA8">
      <w:pPr>
        <w:rPr>
          <w:b/>
          <w:bCs/>
          <w:color w:val="0070C0"/>
          <w:sz w:val="26"/>
          <w:szCs w:val="26"/>
        </w:rPr>
      </w:pPr>
      <w:r w:rsidRPr="00637AA8">
        <w:rPr>
          <w:b/>
          <w:bCs/>
          <w:color w:val="0070C0"/>
          <w:sz w:val="26"/>
          <w:szCs w:val="26"/>
        </w:rPr>
        <w:t>3. HLD Architecture</w:t>
      </w:r>
    </w:p>
    <w:p w14:paraId="1A9CC3C6" w14:textId="77777777" w:rsidR="00B808F6" w:rsidRDefault="00000000">
      <w:r>
        <w:t>Proposed team design: layered, service-oriented architecture with an API Gateway, horizontally scalable business services, Redis cache, message queue and PostgreSQL.</w:t>
      </w:r>
    </w:p>
    <w:p w14:paraId="215C5D59" w14:textId="0B18E954" w:rsidR="00AD62D7" w:rsidRPr="00AD62D7" w:rsidRDefault="00AD62D7" w:rsidP="00AD62D7">
      <w:pPr>
        <w:jc w:val="center"/>
        <w:rPr>
          <w:lang w:val="en-IN"/>
        </w:rPr>
      </w:pPr>
      <w:r w:rsidRPr="00AD62D7">
        <w:rPr>
          <w:noProof/>
          <w:lang w:val="en-IN"/>
        </w:rPr>
        <w:drawing>
          <wp:inline distT="0" distB="0" distL="0" distR="0" wp14:anchorId="15D1815C" wp14:editId="3100E9DF">
            <wp:extent cx="6492240" cy="4328160"/>
            <wp:effectExtent l="0" t="0" r="3810" b="0"/>
            <wp:docPr id="21131111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92240" cy="4328160"/>
                    </a:xfrm>
                    <a:prstGeom prst="rect">
                      <a:avLst/>
                    </a:prstGeom>
                    <a:noFill/>
                    <a:ln>
                      <a:noFill/>
                    </a:ln>
                  </pic:spPr>
                </pic:pic>
              </a:graphicData>
            </a:graphic>
          </wp:inline>
        </w:drawing>
      </w:r>
    </w:p>
    <w:p w14:paraId="0B0F4D56" w14:textId="7E0F15CC" w:rsidR="00B808F6" w:rsidRDefault="00B808F6">
      <w:pPr>
        <w:jc w:val="center"/>
      </w:pPr>
    </w:p>
    <w:p w14:paraId="65169DE1" w14:textId="77777777" w:rsidR="00B808F6" w:rsidRDefault="00000000">
      <w:pPr>
        <w:pStyle w:val="Heading2"/>
      </w:pPr>
      <w:r>
        <w:t>Major layers</w:t>
      </w:r>
    </w:p>
    <w:p w14:paraId="2FB39F13" w14:textId="77777777" w:rsidR="00B808F6" w:rsidRDefault="00000000">
      <w:pPr>
        <w:pStyle w:val="ListBullet"/>
      </w:pPr>
      <w:r>
        <w:t>Edge: CDN/WAF protects and absorbs web traffic.</w:t>
      </w:r>
    </w:p>
    <w:p w14:paraId="18EA69AE" w14:textId="77777777" w:rsidR="00B808F6" w:rsidRDefault="00000000">
      <w:pPr>
        <w:pStyle w:val="ListBullet"/>
      </w:pPr>
      <w:r>
        <w:t>Traffic management: Load Balancer distributes requests across gateway/application instances.</w:t>
      </w:r>
    </w:p>
    <w:p w14:paraId="73E50084" w14:textId="77777777" w:rsidR="00B808F6" w:rsidRDefault="00000000">
      <w:pPr>
        <w:pStyle w:val="ListBullet"/>
      </w:pPr>
      <w:r>
        <w:t>API Gateway: common entry point for authentication, routing, rate limiting and request policies.</w:t>
      </w:r>
    </w:p>
    <w:p w14:paraId="3351ACA8" w14:textId="77777777" w:rsidR="00B808F6" w:rsidRDefault="00000000">
      <w:pPr>
        <w:pStyle w:val="ListBullet"/>
      </w:pPr>
      <w:r>
        <w:t>Business services: Product, Cart, Sale, Inventory, Reservation, Checkout, Payment, Order, Shipment and Notification.</w:t>
      </w:r>
    </w:p>
    <w:p w14:paraId="5F5987AA" w14:textId="77777777" w:rsidR="00B808F6" w:rsidRDefault="00000000">
      <w:pPr>
        <w:pStyle w:val="ListBullet"/>
      </w:pPr>
      <w:r>
        <w:t>Data and messaging: Redis for cache, PostgreSQL for transactional data, message queue for asynchronous work.</w:t>
      </w:r>
    </w:p>
    <w:p w14:paraId="08B66E69" w14:textId="77777777" w:rsidR="00B808F6" w:rsidRDefault="00000000">
      <w:pPr>
        <w:pStyle w:val="ListBullet"/>
      </w:pPr>
      <w:r>
        <w:t>Operations: monitoring, centralized logging and distributed tracing.</w:t>
      </w:r>
    </w:p>
    <w:p w14:paraId="59B669F7" w14:textId="77777777" w:rsidR="00B808F6" w:rsidRDefault="00000000">
      <w:pPr>
        <w:pStyle w:val="Heading2"/>
      </w:pPr>
      <w:r>
        <w:lastRenderedPageBreak/>
        <w:t>Critical design principle</w:t>
      </w:r>
    </w:p>
    <w:p w14:paraId="460C0EEF" w14:textId="77777777" w:rsidR="00B808F6" w:rsidRDefault="00000000">
      <w:r>
        <w:t>Redis may accelerate reads, but the transactional database remains the final consistency boundary for inventory reservation. The architecture therefore does not rely on a cache-only decrement to prevent overselling.</w:t>
      </w:r>
    </w:p>
    <w:p w14:paraId="0B789B78" w14:textId="2A8A52B1" w:rsidR="00B808F6" w:rsidRPr="00637AA8" w:rsidRDefault="00000000" w:rsidP="00637AA8">
      <w:pPr>
        <w:rPr>
          <w:b/>
          <w:bCs/>
          <w:color w:val="0070C0"/>
          <w:sz w:val="26"/>
          <w:szCs w:val="26"/>
        </w:rPr>
      </w:pPr>
      <w:r w:rsidRPr="00637AA8">
        <w:rPr>
          <w:b/>
          <w:bCs/>
          <w:color w:val="0070C0"/>
          <w:sz w:val="26"/>
          <w:szCs w:val="26"/>
        </w:rPr>
        <w:t>4. Container Diagram</w:t>
      </w:r>
    </w:p>
    <w:p w14:paraId="65E3EF53" w14:textId="6AAF5B02" w:rsidR="00696221" w:rsidRPr="00696221" w:rsidRDefault="00696221" w:rsidP="00696221">
      <w:pPr>
        <w:jc w:val="center"/>
        <w:rPr>
          <w:lang w:val="en-IN"/>
        </w:rPr>
      </w:pPr>
      <w:r w:rsidRPr="00696221">
        <w:rPr>
          <w:noProof/>
          <w:lang w:val="en-IN"/>
        </w:rPr>
        <w:drawing>
          <wp:inline distT="0" distB="0" distL="0" distR="0" wp14:anchorId="22490224" wp14:editId="10962252">
            <wp:extent cx="6492240" cy="5934075"/>
            <wp:effectExtent l="0" t="0" r="3810" b="9525"/>
            <wp:docPr id="18689101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92240" cy="5934075"/>
                    </a:xfrm>
                    <a:prstGeom prst="rect">
                      <a:avLst/>
                    </a:prstGeom>
                    <a:noFill/>
                    <a:ln>
                      <a:noFill/>
                    </a:ln>
                  </pic:spPr>
                </pic:pic>
              </a:graphicData>
            </a:graphic>
          </wp:inline>
        </w:drawing>
      </w:r>
    </w:p>
    <w:p w14:paraId="2CF109E9" w14:textId="2D0EA8CF" w:rsidR="00B808F6" w:rsidRDefault="00B808F6">
      <w:pPr>
        <w:jc w:val="center"/>
      </w:pPr>
    </w:p>
    <w:p w14:paraId="3615F5C7" w14:textId="77777777" w:rsidR="00B808F6" w:rsidRDefault="00000000">
      <w:pPr>
        <w:pStyle w:val="Heading2"/>
      </w:pPr>
      <w:r>
        <w:t>Container responsibilities</w:t>
      </w:r>
    </w:p>
    <w:tbl>
      <w:tblPr>
        <w:tblStyle w:val="TableGrid"/>
        <w:tblW w:w="0" w:type="auto"/>
        <w:jc w:val="center"/>
        <w:tblLook w:val="04A0" w:firstRow="1" w:lastRow="0" w:firstColumn="1" w:lastColumn="0" w:noHBand="0" w:noVBand="1"/>
      </w:tblPr>
      <w:tblGrid>
        <w:gridCol w:w="5112"/>
        <w:gridCol w:w="5112"/>
      </w:tblGrid>
      <w:tr w:rsidR="00B808F6" w14:paraId="59D1E5B1" w14:textId="77777777">
        <w:trPr>
          <w:jc w:val="center"/>
        </w:trPr>
        <w:tc>
          <w:tcPr>
            <w:tcW w:w="5112" w:type="dxa"/>
            <w:shd w:val="clear" w:color="auto" w:fill="1F4E79"/>
          </w:tcPr>
          <w:p w14:paraId="0382ADBC" w14:textId="77777777" w:rsidR="00B808F6" w:rsidRDefault="00000000">
            <w:r>
              <w:rPr>
                <w:b/>
                <w:color w:val="FFFFFF"/>
              </w:rPr>
              <w:t>Container</w:t>
            </w:r>
          </w:p>
        </w:tc>
        <w:tc>
          <w:tcPr>
            <w:tcW w:w="5112" w:type="dxa"/>
            <w:shd w:val="clear" w:color="auto" w:fill="1F4E79"/>
          </w:tcPr>
          <w:p w14:paraId="474FC1FD" w14:textId="77777777" w:rsidR="00B808F6" w:rsidRDefault="00000000">
            <w:r>
              <w:rPr>
                <w:b/>
                <w:color w:val="FFFFFF"/>
              </w:rPr>
              <w:t>Primary responsibility</w:t>
            </w:r>
          </w:p>
        </w:tc>
      </w:tr>
      <w:tr w:rsidR="00B808F6" w14:paraId="26C94CBC" w14:textId="77777777">
        <w:trPr>
          <w:jc w:val="center"/>
        </w:trPr>
        <w:tc>
          <w:tcPr>
            <w:tcW w:w="5112" w:type="dxa"/>
            <w:vAlign w:val="center"/>
          </w:tcPr>
          <w:p w14:paraId="6465AEE2" w14:textId="77777777" w:rsidR="00B808F6" w:rsidRDefault="00000000">
            <w:r>
              <w:t>Product Service</w:t>
            </w:r>
          </w:p>
        </w:tc>
        <w:tc>
          <w:tcPr>
            <w:tcW w:w="5112" w:type="dxa"/>
            <w:vAlign w:val="center"/>
          </w:tcPr>
          <w:p w14:paraId="2BF31069" w14:textId="77777777" w:rsidR="00B808F6" w:rsidRDefault="00000000">
            <w:r>
              <w:t>Product information and discovery.</w:t>
            </w:r>
          </w:p>
        </w:tc>
      </w:tr>
      <w:tr w:rsidR="00B808F6" w14:paraId="77078530" w14:textId="77777777">
        <w:trPr>
          <w:jc w:val="center"/>
        </w:trPr>
        <w:tc>
          <w:tcPr>
            <w:tcW w:w="5112" w:type="dxa"/>
            <w:vAlign w:val="center"/>
          </w:tcPr>
          <w:p w14:paraId="139191CE" w14:textId="77777777" w:rsidR="00B808F6" w:rsidRDefault="00000000">
            <w:r>
              <w:t>Cart Service</w:t>
            </w:r>
          </w:p>
        </w:tc>
        <w:tc>
          <w:tcPr>
            <w:tcW w:w="5112" w:type="dxa"/>
            <w:vAlign w:val="center"/>
          </w:tcPr>
          <w:p w14:paraId="52934694" w14:textId="77777777" w:rsidR="00B808F6" w:rsidRDefault="00000000">
            <w:r>
              <w:t>Customer cart and cart items.</w:t>
            </w:r>
          </w:p>
        </w:tc>
      </w:tr>
      <w:tr w:rsidR="00B808F6" w14:paraId="5DFB899E" w14:textId="77777777">
        <w:trPr>
          <w:jc w:val="center"/>
        </w:trPr>
        <w:tc>
          <w:tcPr>
            <w:tcW w:w="5112" w:type="dxa"/>
            <w:vAlign w:val="center"/>
          </w:tcPr>
          <w:p w14:paraId="768D7214" w14:textId="77777777" w:rsidR="00B808F6" w:rsidRDefault="00000000">
            <w:r>
              <w:t>Sale Service</w:t>
            </w:r>
          </w:p>
        </w:tc>
        <w:tc>
          <w:tcPr>
            <w:tcW w:w="5112" w:type="dxa"/>
            <w:vAlign w:val="center"/>
          </w:tcPr>
          <w:p w14:paraId="2B5E5BFC" w14:textId="77777777" w:rsidR="00B808F6" w:rsidRDefault="00000000">
            <w:r>
              <w:t>Flash-sale/deal information.</w:t>
            </w:r>
          </w:p>
        </w:tc>
      </w:tr>
      <w:tr w:rsidR="00B808F6" w14:paraId="0A0C9374" w14:textId="77777777">
        <w:trPr>
          <w:jc w:val="center"/>
        </w:trPr>
        <w:tc>
          <w:tcPr>
            <w:tcW w:w="5112" w:type="dxa"/>
            <w:vAlign w:val="center"/>
          </w:tcPr>
          <w:p w14:paraId="15DB5FA6" w14:textId="77777777" w:rsidR="00B808F6" w:rsidRDefault="00000000">
            <w:r>
              <w:t>Inventory Service</w:t>
            </w:r>
          </w:p>
        </w:tc>
        <w:tc>
          <w:tcPr>
            <w:tcW w:w="5112" w:type="dxa"/>
            <w:vAlign w:val="center"/>
          </w:tcPr>
          <w:p w14:paraId="1BF11057" w14:textId="77777777" w:rsidR="00B808F6" w:rsidRDefault="00000000">
            <w:r>
              <w:t>Authoritative inventory quantity and stock operations.</w:t>
            </w:r>
          </w:p>
        </w:tc>
      </w:tr>
      <w:tr w:rsidR="00B808F6" w14:paraId="334A063F" w14:textId="77777777">
        <w:trPr>
          <w:jc w:val="center"/>
        </w:trPr>
        <w:tc>
          <w:tcPr>
            <w:tcW w:w="5112" w:type="dxa"/>
            <w:vAlign w:val="center"/>
          </w:tcPr>
          <w:p w14:paraId="1F81854F" w14:textId="77777777" w:rsidR="00B808F6" w:rsidRDefault="00000000">
            <w:r>
              <w:t>Reservation Service</w:t>
            </w:r>
          </w:p>
        </w:tc>
        <w:tc>
          <w:tcPr>
            <w:tcW w:w="5112" w:type="dxa"/>
            <w:vAlign w:val="center"/>
          </w:tcPr>
          <w:p w14:paraId="46E3FC12" w14:textId="77777777" w:rsidR="00B808F6" w:rsidRDefault="00000000">
            <w:r>
              <w:t>Temporary reservation lifecycle and expiry.</w:t>
            </w:r>
          </w:p>
        </w:tc>
      </w:tr>
      <w:tr w:rsidR="00B808F6" w14:paraId="3F7AAC6D" w14:textId="77777777">
        <w:trPr>
          <w:jc w:val="center"/>
        </w:trPr>
        <w:tc>
          <w:tcPr>
            <w:tcW w:w="5112" w:type="dxa"/>
            <w:vAlign w:val="center"/>
          </w:tcPr>
          <w:p w14:paraId="39DE7235" w14:textId="77777777" w:rsidR="00B808F6" w:rsidRDefault="00000000">
            <w:r>
              <w:lastRenderedPageBreak/>
              <w:t>Checkout Service</w:t>
            </w:r>
          </w:p>
        </w:tc>
        <w:tc>
          <w:tcPr>
            <w:tcW w:w="5112" w:type="dxa"/>
            <w:vAlign w:val="center"/>
          </w:tcPr>
          <w:p w14:paraId="25D0347F" w14:textId="77777777" w:rsidR="00B808F6" w:rsidRDefault="00000000">
            <w:r>
              <w:t>Coordinates checkout and purchase orchestration.</w:t>
            </w:r>
          </w:p>
        </w:tc>
      </w:tr>
      <w:tr w:rsidR="00B808F6" w14:paraId="7EA59456" w14:textId="77777777">
        <w:trPr>
          <w:jc w:val="center"/>
        </w:trPr>
        <w:tc>
          <w:tcPr>
            <w:tcW w:w="5112" w:type="dxa"/>
            <w:vAlign w:val="center"/>
          </w:tcPr>
          <w:p w14:paraId="6035A597" w14:textId="77777777" w:rsidR="00B808F6" w:rsidRDefault="00000000">
            <w:r>
              <w:t>Payment Service</w:t>
            </w:r>
          </w:p>
        </w:tc>
        <w:tc>
          <w:tcPr>
            <w:tcW w:w="5112" w:type="dxa"/>
            <w:vAlign w:val="center"/>
          </w:tcPr>
          <w:p w14:paraId="051E8373" w14:textId="77777777" w:rsidR="00B808F6" w:rsidRDefault="00000000">
            <w:r>
              <w:t>Payment creation, status and idempotency.</w:t>
            </w:r>
          </w:p>
        </w:tc>
      </w:tr>
      <w:tr w:rsidR="00B808F6" w14:paraId="3FEF48BB" w14:textId="77777777">
        <w:trPr>
          <w:jc w:val="center"/>
        </w:trPr>
        <w:tc>
          <w:tcPr>
            <w:tcW w:w="5112" w:type="dxa"/>
            <w:vAlign w:val="center"/>
          </w:tcPr>
          <w:p w14:paraId="3138A4F9" w14:textId="77777777" w:rsidR="00B808F6" w:rsidRDefault="00000000">
            <w:r>
              <w:t>Order Service</w:t>
            </w:r>
          </w:p>
        </w:tc>
        <w:tc>
          <w:tcPr>
            <w:tcW w:w="5112" w:type="dxa"/>
            <w:vAlign w:val="center"/>
          </w:tcPr>
          <w:p w14:paraId="651DB680" w14:textId="77777777" w:rsidR="00B808F6" w:rsidRDefault="00000000">
            <w:r>
              <w:t>Order lifecycle and order state transitions.</w:t>
            </w:r>
          </w:p>
        </w:tc>
      </w:tr>
      <w:tr w:rsidR="00B808F6" w14:paraId="0355C060" w14:textId="77777777">
        <w:trPr>
          <w:jc w:val="center"/>
        </w:trPr>
        <w:tc>
          <w:tcPr>
            <w:tcW w:w="5112" w:type="dxa"/>
            <w:vAlign w:val="center"/>
          </w:tcPr>
          <w:p w14:paraId="59C60DEA" w14:textId="77777777" w:rsidR="00B808F6" w:rsidRDefault="00000000">
            <w:r>
              <w:t>Shipment Service</w:t>
            </w:r>
          </w:p>
        </w:tc>
        <w:tc>
          <w:tcPr>
            <w:tcW w:w="5112" w:type="dxa"/>
            <w:vAlign w:val="center"/>
          </w:tcPr>
          <w:p w14:paraId="1E10BE00" w14:textId="77777777" w:rsidR="00B808F6" w:rsidRDefault="00000000">
            <w:r>
              <w:t>Shipment creation and delivery tracking.</w:t>
            </w:r>
          </w:p>
        </w:tc>
      </w:tr>
      <w:tr w:rsidR="00B808F6" w14:paraId="26BBFDA4" w14:textId="77777777">
        <w:trPr>
          <w:jc w:val="center"/>
        </w:trPr>
        <w:tc>
          <w:tcPr>
            <w:tcW w:w="5112" w:type="dxa"/>
            <w:vAlign w:val="center"/>
          </w:tcPr>
          <w:p w14:paraId="0BC1C319" w14:textId="77777777" w:rsidR="00B808F6" w:rsidRDefault="00000000">
            <w:r>
              <w:t>Notification Service</w:t>
            </w:r>
          </w:p>
        </w:tc>
        <w:tc>
          <w:tcPr>
            <w:tcW w:w="5112" w:type="dxa"/>
            <w:vAlign w:val="center"/>
          </w:tcPr>
          <w:p w14:paraId="23664D9B" w14:textId="77777777" w:rsidR="00B808F6" w:rsidRDefault="00000000">
            <w:r>
              <w:t>Asynchronous customer notifications.</w:t>
            </w:r>
          </w:p>
        </w:tc>
      </w:tr>
      <w:tr w:rsidR="00B808F6" w14:paraId="75BC535E" w14:textId="77777777">
        <w:trPr>
          <w:jc w:val="center"/>
        </w:trPr>
        <w:tc>
          <w:tcPr>
            <w:tcW w:w="5112" w:type="dxa"/>
            <w:vAlign w:val="center"/>
          </w:tcPr>
          <w:p w14:paraId="14FE3740" w14:textId="77777777" w:rsidR="00B808F6" w:rsidRDefault="00000000">
            <w:r>
              <w:t>Redis</w:t>
            </w:r>
          </w:p>
        </w:tc>
        <w:tc>
          <w:tcPr>
            <w:tcW w:w="5112" w:type="dxa"/>
            <w:vAlign w:val="center"/>
          </w:tcPr>
          <w:p w14:paraId="779A4E57" w14:textId="77777777" w:rsidR="00B808F6" w:rsidRDefault="00000000">
            <w:r>
              <w:t>Cache for high-read data.</w:t>
            </w:r>
          </w:p>
        </w:tc>
      </w:tr>
      <w:tr w:rsidR="00B808F6" w14:paraId="441F1ABF" w14:textId="77777777">
        <w:trPr>
          <w:jc w:val="center"/>
        </w:trPr>
        <w:tc>
          <w:tcPr>
            <w:tcW w:w="5112" w:type="dxa"/>
            <w:vAlign w:val="center"/>
          </w:tcPr>
          <w:p w14:paraId="54D72F6A" w14:textId="77777777" w:rsidR="00B808F6" w:rsidRDefault="00000000">
            <w:r>
              <w:t>Message Queue</w:t>
            </w:r>
          </w:p>
        </w:tc>
        <w:tc>
          <w:tcPr>
            <w:tcW w:w="5112" w:type="dxa"/>
            <w:vAlign w:val="center"/>
          </w:tcPr>
          <w:p w14:paraId="5E42CF7F" w14:textId="77777777" w:rsidR="00B808F6" w:rsidRDefault="00000000">
            <w:r>
              <w:t>Asynchronous events, retries and recovery workflows.</w:t>
            </w:r>
          </w:p>
        </w:tc>
      </w:tr>
      <w:tr w:rsidR="00B808F6" w14:paraId="732E143E" w14:textId="77777777">
        <w:trPr>
          <w:jc w:val="center"/>
        </w:trPr>
        <w:tc>
          <w:tcPr>
            <w:tcW w:w="5112" w:type="dxa"/>
            <w:vAlign w:val="center"/>
          </w:tcPr>
          <w:p w14:paraId="7851E288" w14:textId="77777777" w:rsidR="00B808F6" w:rsidRDefault="00000000">
            <w:r>
              <w:t>PostgreSQL</w:t>
            </w:r>
          </w:p>
        </w:tc>
        <w:tc>
          <w:tcPr>
            <w:tcW w:w="5112" w:type="dxa"/>
            <w:vAlign w:val="center"/>
          </w:tcPr>
          <w:p w14:paraId="786C70BE" w14:textId="77777777" w:rsidR="00B808F6" w:rsidRDefault="00000000">
            <w:r>
              <w:t>Transactional persistent storage.</w:t>
            </w:r>
          </w:p>
        </w:tc>
      </w:tr>
    </w:tbl>
    <w:p w14:paraId="07D0FC0F" w14:textId="77777777" w:rsidR="00637AA8" w:rsidRDefault="00637AA8" w:rsidP="00637AA8"/>
    <w:p w14:paraId="20C7CBFA" w14:textId="5E97FCFA" w:rsidR="00B808F6" w:rsidRPr="00637AA8" w:rsidRDefault="00000000" w:rsidP="00637AA8">
      <w:pPr>
        <w:rPr>
          <w:b/>
          <w:bCs/>
          <w:color w:val="0070C0"/>
          <w:sz w:val="26"/>
          <w:szCs w:val="26"/>
        </w:rPr>
      </w:pPr>
      <w:r w:rsidRPr="00637AA8">
        <w:rPr>
          <w:b/>
          <w:bCs/>
          <w:color w:val="0070C0"/>
          <w:sz w:val="26"/>
          <w:szCs w:val="26"/>
        </w:rPr>
        <w:t>5. Component Diagram</w:t>
      </w:r>
    </w:p>
    <w:p w14:paraId="2BE8EAB9" w14:textId="77777777" w:rsidR="00B808F6" w:rsidRDefault="00000000">
      <w:r>
        <w:t>The critical component view focuses on Inventory Service because inventory consistency is the highest-risk business requirement.</w:t>
      </w:r>
    </w:p>
    <w:p w14:paraId="79BDF09D" w14:textId="7050210E" w:rsidR="00696221" w:rsidRPr="00696221" w:rsidRDefault="00696221" w:rsidP="00696221">
      <w:pPr>
        <w:jc w:val="center"/>
        <w:rPr>
          <w:lang w:val="en-IN"/>
        </w:rPr>
      </w:pPr>
      <w:r w:rsidRPr="00696221">
        <w:rPr>
          <w:noProof/>
          <w:lang w:val="en-IN"/>
        </w:rPr>
        <w:drawing>
          <wp:inline distT="0" distB="0" distL="0" distR="0" wp14:anchorId="5628E3F4" wp14:editId="62B2616B">
            <wp:extent cx="6492240" cy="4328160"/>
            <wp:effectExtent l="0" t="0" r="3810" b="0"/>
            <wp:docPr id="12286236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92240" cy="4328160"/>
                    </a:xfrm>
                    <a:prstGeom prst="rect">
                      <a:avLst/>
                    </a:prstGeom>
                    <a:noFill/>
                    <a:ln>
                      <a:noFill/>
                    </a:ln>
                  </pic:spPr>
                </pic:pic>
              </a:graphicData>
            </a:graphic>
          </wp:inline>
        </w:drawing>
      </w:r>
    </w:p>
    <w:p w14:paraId="218177D4" w14:textId="492D199A" w:rsidR="00B808F6" w:rsidRDefault="00B808F6">
      <w:pPr>
        <w:jc w:val="center"/>
      </w:pPr>
    </w:p>
    <w:p w14:paraId="7EDEB177" w14:textId="77777777" w:rsidR="00B808F6" w:rsidRDefault="00000000">
      <w:pPr>
        <w:pStyle w:val="Heading2"/>
      </w:pPr>
      <w:r>
        <w:t>Component responsibilities</w:t>
      </w:r>
    </w:p>
    <w:tbl>
      <w:tblPr>
        <w:tblStyle w:val="TableGrid"/>
        <w:tblW w:w="0" w:type="auto"/>
        <w:jc w:val="center"/>
        <w:tblLook w:val="04A0" w:firstRow="1" w:lastRow="0" w:firstColumn="1" w:lastColumn="0" w:noHBand="0" w:noVBand="1"/>
      </w:tblPr>
      <w:tblGrid>
        <w:gridCol w:w="5112"/>
        <w:gridCol w:w="5112"/>
      </w:tblGrid>
      <w:tr w:rsidR="00B808F6" w14:paraId="4C919775" w14:textId="77777777">
        <w:trPr>
          <w:jc w:val="center"/>
        </w:trPr>
        <w:tc>
          <w:tcPr>
            <w:tcW w:w="5112" w:type="dxa"/>
            <w:shd w:val="clear" w:color="auto" w:fill="1F4E79"/>
          </w:tcPr>
          <w:p w14:paraId="404B1DF0" w14:textId="77777777" w:rsidR="00B808F6" w:rsidRDefault="00000000">
            <w:r>
              <w:rPr>
                <w:b/>
                <w:color w:val="FFFFFF"/>
              </w:rPr>
              <w:t>Component</w:t>
            </w:r>
          </w:p>
        </w:tc>
        <w:tc>
          <w:tcPr>
            <w:tcW w:w="5112" w:type="dxa"/>
            <w:shd w:val="clear" w:color="auto" w:fill="1F4E79"/>
          </w:tcPr>
          <w:p w14:paraId="1CC855D5" w14:textId="77777777" w:rsidR="00B808F6" w:rsidRDefault="00000000">
            <w:r>
              <w:rPr>
                <w:b/>
                <w:color w:val="FFFFFF"/>
              </w:rPr>
              <w:t>Responsibility</w:t>
            </w:r>
          </w:p>
        </w:tc>
      </w:tr>
      <w:tr w:rsidR="00B808F6" w14:paraId="354F82C0" w14:textId="77777777">
        <w:trPr>
          <w:jc w:val="center"/>
        </w:trPr>
        <w:tc>
          <w:tcPr>
            <w:tcW w:w="5112" w:type="dxa"/>
            <w:vAlign w:val="center"/>
          </w:tcPr>
          <w:p w14:paraId="086C3D7F" w14:textId="77777777" w:rsidR="00B808F6" w:rsidRDefault="00000000">
            <w:r>
              <w:t>InventoryController</w:t>
            </w:r>
          </w:p>
        </w:tc>
        <w:tc>
          <w:tcPr>
            <w:tcW w:w="5112" w:type="dxa"/>
            <w:vAlign w:val="center"/>
          </w:tcPr>
          <w:p w14:paraId="3B7FEA62" w14:textId="77777777" w:rsidR="00B808F6" w:rsidRDefault="00000000">
            <w:r>
              <w:t>Accepts and validates inventory/reservation API requests.</w:t>
            </w:r>
          </w:p>
        </w:tc>
      </w:tr>
      <w:tr w:rsidR="00B808F6" w14:paraId="4139E549" w14:textId="77777777">
        <w:trPr>
          <w:jc w:val="center"/>
        </w:trPr>
        <w:tc>
          <w:tcPr>
            <w:tcW w:w="5112" w:type="dxa"/>
            <w:vAlign w:val="center"/>
          </w:tcPr>
          <w:p w14:paraId="4657CEB9" w14:textId="77777777" w:rsidR="00B808F6" w:rsidRDefault="00000000">
            <w:r>
              <w:t>InventoryService</w:t>
            </w:r>
          </w:p>
        </w:tc>
        <w:tc>
          <w:tcPr>
            <w:tcW w:w="5112" w:type="dxa"/>
            <w:vAlign w:val="center"/>
          </w:tcPr>
          <w:p w14:paraId="31A27A48" w14:textId="77777777" w:rsidR="00B808F6" w:rsidRDefault="00000000">
            <w:r>
              <w:t>Coordinates inventory business rules.</w:t>
            </w:r>
          </w:p>
        </w:tc>
      </w:tr>
      <w:tr w:rsidR="00B808F6" w14:paraId="3A31645D" w14:textId="77777777">
        <w:trPr>
          <w:jc w:val="center"/>
        </w:trPr>
        <w:tc>
          <w:tcPr>
            <w:tcW w:w="5112" w:type="dxa"/>
            <w:vAlign w:val="center"/>
          </w:tcPr>
          <w:p w14:paraId="651E0625" w14:textId="77777777" w:rsidR="00B808F6" w:rsidRDefault="00000000">
            <w:r>
              <w:t>IdempotencyManager</w:t>
            </w:r>
          </w:p>
        </w:tc>
        <w:tc>
          <w:tcPr>
            <w:tcW w:w="5112" w:type="dxa"/>
            <w:vAlign w:val="center"/>
          </w:tcPr>
          <w:p w14:paraId="4BDEB778" w14:textId="77777777" w:rsidR="00B808F6" w:rsidRDefault="00000000">
            <w:r>
              <w:t>Detects repeated requests using idempotency keys.</w:t>
            </w:r>
          </w:p>
        </w:tc>
      </w:tr>
      <w:tr w:rsidR="00B808F6" w14:paraId="6CC2DBB4" w14:textId="77777777">
        <w:trPr>
          <w:jc w:val="center"/>
        </w:trPr>
        <w:tc>
          <w:tcPr>
            <w:tcW w:w="5112" w:type="dxa"/>
            <w:vAlign w:val="center"/>
          </w:tcPr>
          <w:p w14:paraId="13E42199" w14:textId="77777777" w:rsidR="00B808F6" w:rsidRDefault="00000000">
            <w:r>
              <w:t>ConcurrencyController</w:t>
            </w:r>
          </w:p>
        </w:tc>
        <w:tc>
          <w:tcPr>
            <w:tcW w:w="5112" w:type="dxa"/>
            <w:vAlign w:val="center"/>
          </w:tcPr>
          <w:p w14:paraId="31E9ADF2" w14:textId="77777777" w:rsidR="00B808F6" w:rsidRDefault="00000000">
            <w:r>
              <w:t>Applies the selected concurrency-safe reservation operation.</w:t>
            </w:r>
          </w:p>
        </w:tc>
      </w:tr>
      <w:tr w:rsidR="00B808F6" w14:paraId="0D3B9C0C" w14:textId="77777777">
        <w:trPr>
          <w:jc w:val="center"/>
        </w:trPr>
        <w:tc>
          <w:tcPr>
            <w:tcW w:w="5112" w:type="dxa"/>
            <w:vAlign w:val="center"/>
          </w:tcPr>
          <w:p w14:paraId="0A736A7A" w14:textId="77777777" w:rsidR="00B808F6" w:rsidRDefault="00000000">
            <w:r>
              <w:lastRenderedPageBreak/>
              <w:t>ReservationManager</w:t>
            </w:r>
          </w:p>
        </w:tc>
        <w:tc>
          <w:tcPr>
            <w:tcW w:w="5112" w:type="dxa"/>
            <w:vAlign w:val="center"/>
          </w:tcPr>
          <w:p w14:paraId="08C874F5" w14:textId="77777777" w:rsidR="00B808F6" w:rsidRDefault="00000000">
            <w:r>
              <w:t>Creates, confirms, expires and releases reservations.</w:t>
            </w:r>
          </w:p>
        </w:tc>
      </w:tr>
      <w:tr w:rsidR="00B808F6" w14:paraId="27FCD0B4" w14:textId="77777777">
        <w:trPr>
          <w:jc w:val="center"/>
        </w:trPr>
        <w:tc>
          <w:tcPr>
            <w:tcW w:w="5112" w:type="dxa"/>
            <w:vAlign w:val="center"/>
          </w:tcPr>
          <w:p w14:paraId="42DE1EF3" w14:textId="77777777" w:rsidR="00B808F6" w:rsidRDefault="00000000">
            <w:r>
              <w:t>InventoryRepository</w:t>
            </w:r>
          </w:p>
        </w:tc>
        <w:tc>
          <w:tcPr>
            <w:tcW w:w="5112" w:type="dxa"/>
            <w:vAlign w:val="center"/>
          </w:tcPr>
          <w:p w14:paraId="5E5618A8" w14:textId="77777777" w:rsidR="00B808F6" w:rsidRDefault="00000000">
            <w:r>
              <w:t>Encapsulates transactional database access.</w:t>
            </w:r>
          </w:p>
        </w:tc>
      </w:tr>
      <w:tr w:rsidR="00B808F6" w14:paraId="69FABE36" w14:textId="77777777">
        <w:trPr>
          <w:jc w:val="center"/>
        </w:trPr>
        <w:tc>
          <w:tcPr>
            <w:tcW w:w="5112" w:type="dxa"/>
            <w:vAlign w:val="center"/>
          </w:tcPr>
          <w:p w14:paraId="28DF63E8" w14:textId="77777777" w:rsidR="00B808F6" w:rsidRDefault="00000000">
            <w:r>
              <w:t>EventPublisher</w:t>
            </w:r>
          </w:p>
        </w:tc>
        <w:tc>
          <w:tcPr>
            <w:tcW w:w="5112" w:type="dxa"/>
            <w:vAlign w:val="center"/>
          </w:tcPr>
          <w:p w14:paraId="1D087EF2" w14:textId="77777777" w:rsidR="00B808F6" w:rsidRDefault="00000000">
            <w:r>
              <w:t>Publishes reservation/payment-related events for asynchronous consumers.</w:t>
            </w:r>
          </w:p>
        </w:tc>
      </w:tr>
    </w:tbl>
    <w:p w14:paraId="1A080167" w14:textId="77777777" w:rsidR="00637AA8" w:rsidRDefault="00637AA8" w:rsidP="00637AA8"/>
    <w:p w14:paraId="2828A130" w14:textId="1948D45F" w:rsidR="00B808F6" w:rsidRPr="00637AA8" w:rsidRDefault="00000000" w:rsidP="00637AA8">
      <w:pPr>
        <w:rPr>
          <w:b/>
          <w:bCs/>
          <w:color w:val="0070C0"/>
          <w:sz w:val="26"/>
          <w:szCs w:val="26"/>
        </w:rPr>
      </w:pPr>
      <w:r w:rsidRPr="00637AA8">
        <w:rPr>
          <w:b/>
          <w:bCs/>
          <w:color w:val="0070C0"/>
          <w:sz w:val="26"/>
          <w:szCs w:val="26"/>
        </w:rPr>
        <w:t>6. Deployment Diagram</w:t>
      </w:r>
    </w:p>
    <w:p w14:paraId="39BC80C9" w14:textId="77777777" w:rsidR="00B808F6" w:rsidRDefault="00000000">
      <w:r>
        <w:t>Proposed deployment: stateless application instances are horizontally scaled behind a load balancer. Stateful infrastructure is separated into cache, messaging and database tiers.</w:t>
      </w:r>
    </w:p>
    <w:p w14:paraId="0FA56A67" w14:textId="77777777" w:rsidR="00B808F6" w:rsidRDefault="00000000">
      <w:pPr>
        <w:jc w:val="center"/>
      </w:pPr>
      <w:r>
        <w:rPr>
          <w:noProof/>
        </w:rPr>
        <w:drawing>
          <wp:inline distT="0" distB="0" distL="0" distR="0" wp14:anchorId="5E60970A" wp14:editId="3A8F3B4A">
            <wp:extent cx="6400800" cy="41308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eployment.png"/>
                    <pic:cNvPicPr/>
                  </pic:nvPicPr>
                  <pic:blipFill>
                    <a:blip r:embed="rId12"/>
                    <a:stretch>
                      <a:fillRect/>
                    </a:stretch>
                  </pic:blipFill>
                  <pic:spPr>
                    <a:xfrm>
                      <a:off x="0" y="0"/>
                      <a:ext cx="6400800" cy="4130899"/>
                    </a:xfrm>
                    <a:prstGeom prst="rect">
                      <a:avLst/>
                    </a:prstGeom>
                  </pic:spPr>
                </pic:pic>
              </a:graphicData>
            </a:graphic>
          </wp:inline>
        </w:drawing>
      </w:r>
    </w:p>
    <w:p w14:paraId="57EF9A8D" w14:textId="77777777" w:rsidR="00B808F6" w:rsidRDefault="00000000">
      <w:pPr>
        <w:pStyle w:val="Heading2"/>
      </w:pPr>
      <w:r>
        <w:t>Deployment decisions</w:t>
      </w:r>
    </w:p>
    <w:p w14:paraId="1E0908B6" w14:textId="77777777" w:rsidR="00B808F6" w:rsidRDefault="00000000">
      <w:pPr>
        <w:pStyle w:val="ListBullet"/>
      </w:pPr>
      <w:r>
        <w:t>Multiple application nodes allow horizontal scaling.</w:t>
      </w:r>
    </w:p>
    <w:p w14:paraId="5BA000C3" w14:textId="77777777" w:rsidR="00B808F6" w:rsidRDefault="00000000">
      <w:pPr>
        <w:pStyle w:val="ListBullet"/>
      </w:pPr>
      <w:r>
        <w:t>Redis is deployed as a shared cache tier.</w:t>
      </w:r>
    </w:p>
    <w:p w14:paraId="244A2018" w14:textId="77777777" w:rsidR="00B808F6" w:rsidRDefault="00000000">
      <w:pPr>
        <w:pStyle w:val="ListBullet"/>
      </w:pPr>
      <w:r>
        <w:t>The message queue is shared by asynchronous workers.</w:t>
      </w:r>
    </w:p>
    <w:p w14:paraId="4ABDF7BC" w14:textId="77777777" w:rsidR="00B808F6" w:rsidRDefault="00000000">
      <w:pPr>
        <w:pStyle w:val="ListBullet"/>
      </w:pPr>
      <w:r>
        <w:t>PostgreSQL uses a primary/replica arrangement for scaling read-heavy workloads; transactional writes remain on the primary.</w:t>
      </w:r>
    </w:p>
    <w:p w14:paraId="74D5B7EB" w14:textId="77777777" w:rsidR="00B808F6" w:rsidRDefault="00000000">
      <w:pPr>
        <w:pStyle w:val="ListBullet"/>
      </w:pPr>
      <w:r>
        <w:t>Monitoring, logs and tracing collect operational evidence from all nodes.</w:t>
      </w:r>
    </w:p>
    <w:p w14:paraId="45FD9D4B" w14:textId="77777777" w:rsidR="00B808F6" w:rsidRDefault="00000000">
      <w:r>
        <w:br w:type="page"/>
      </w:r>
    </w:p>
    <w:p w14:paraId="2D8827E1" w14:textId="77777777" w:rsidR="00B808F6" w:rsidRDefault="00000000">
      <w:pPr>
        <w:pStyle w:val="Heading1"/>
      </w:pPr>
      <w:r>
        <w:lastRenderedPageBreak/>
        <w:t>7. Database / ER Diagram</w:t>
      </w:r>
    </w:p>
    <w:p w14:paraId="5B6EB036" w14:textId="77777777" w:rsidR="00B808F6" w:rsidRDefault="00000000">
      <w:r>
        <w:t>The following ER design covers the core entities named by the hackathon brief and adds the fields required to support reservation and idempotency.</w:t>
      </w:r>
    </w:p>
    <w:p w14:paraId="796D4122" w14:textId="7C39BB08" w:rsidR="00771B52" w:rsidRPr="00771B52" w:rsidRDefault="00771B52" w:rsidP="00771B52">
      <w:pPr>
        <w:jc w:val="center"/>
        <w:rPr>
          <w:lang w:val="en-IN"/>
        </w:rPr>
      </w:pPr>
      <w:r w:rsidRPr="00771B52">
        <w:rPr>
          <w:lang w:val="en-IN"/>
        </w:rPr>
        <w:drawing>
          <wp:inline distT="0" distB="0" distL="0" distR="0" wp14:anchorId="7F04E25F" wp14:editId="65A4BED4">
            <wp:extent cx="6492240" cy="4328160"/>
            <wp:effectExtent l="0" t="0" r="3810" b="0"/>
            <wp:docPr id="20660296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92240" cy="4328160"/>
                    </a:xfrm>
                    <a:prstGeom prst="rect">
                      <a:avLst/>
                    </a:prstGeom>
                    <a:noFill/>
                    <a:ln>
                      <a:noFill/>
                    </a:ln>
                  </pic:spPr>
                </pic:pic>
              </a:graphicData>
            </a:graphic>
          </wp:inline>
        </w:drawing>
      </w:r>
    </w:p>
    <w:p w14:paraId="406B00C7" w14:textId="4D2CC834" w:rsidR="00B808F6" w:rsidRDefault="00B808F6">
      <w:pPr>
        <w:jc w:val="center"/>
      </w:pPr>
    </w:p>
    <w:p w14:paraId="6409A11E" w14:textId="77777777" w:rsidR="00B808F6" w:rsidRDefault="00000000">
      <w:pPr>
        <w:pStyle w:val="Heading2"/>
      </w:pPr>
      <w:r>
        <w:t>Important inventory fields</w:t>
      </w:r>
    </w:p>
    <w:p w14:paraId="6076D908" w14:textId="77777777" w:rsidR="00B808F6" w:rsidRDefault="00000000">
      <w:pPr>
        <w:spacing w:after="120"/>
      </w:pPr>
      <w:r>
        <w:rPr>
          <w:rFonts w:ascii="Consolas" w:hAnsi="Consolas"/>
          <w:sz w:val="17"/>
        </w:rPr>
        <w:t>INVENTORY(inventory_id, product_id, available_quantity, reserved_quantity, sold_quantity, version, updated_at)</w:t>
      </w:r>
    </w:p>
    <w:p w14:paraId="4A70FFA4" w14:textId="77777777" w:rsidR="00B808F6" w:rsidRDefault="00000000">
      <w:r>
        <w:t>The reservation record contains reservation_id, product_id, customer_id, quantity, status, expires_at and idempotency_key. Primary keys, foreign keys, indexes, uniqueness constraints and transaction boundaries should be implemented in the actual database design.</w:t>
      </w:r>
    </w:p>
    <w:p w14:paraId="6C0C1A75" w14:textId="1A150CD5" w:rsidR="00B808F6" w:rsidRDefault="00000000">
      <w:r>
        <w:br w:type="page"/>
      </w:r>
    </w:p>
    <w:p w14:paraId="275FD937" w14:textId="77777777" w:rsidR="00B808F6" w:rsidRDefault="00000000">
      <w:pPr>
        <w:pStyle w:val="Heading1"/>
      </w:pPr>
      <w:r>
        <w:lastRenderedPageBreak/>
        <w:t>8. Class Diagram</w:t>
      </w:r>
    </w:p>
    <w:p w14:paraId="135EDB71" w14:textId="309B7388" w:rsidR="00B079EA" w:rsidRPr="00B079EA" w:rsidRDefault="00B079EA" w:rsidP="00B079EA">
      <w:pPr>
        <w:rPr>
          <w:lang w:val="en-IN"/>
        </w:rPr>
      </w:pPr>
      <w:r w:rsidRPr="00B079EA">
        <w:rPr>
          <w:lang w:val="en-IN"/>
        </w:rPr>
        <w:drawing>
          <wp:inline distT="0" distB="0" distL="0" distR="0" wp14:anchorId="2C60A9CD" wp14:editId="0E06A959">
            <wp:extent cx="6492240" cy="4328160"/>
            <wp:effectExtent l="0" t="0" r="3810" b="0"/>
            <wp:docPr id="19449016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92240" cy="4328160"/>
                    </a:xfrm>
                    <a:prstGeom prst="rect">
                      <a:avLst/>
                    </a:prstGeom>
                    <a:noFill/>
                    <a:ln>
                      <a:noFill/>
                    </a:ln>
                  </pic:spPr>
                </pic:pic>
              </a:graphicData>
            </a:graphic>
          </wp:inline>
        </w:drawing>
      </w:r>
    </w:p>
    <w:p w14:paraId="79D6C186" w14:textId="77777777" w:rsidR="00B808F6" w:rsidRDefault="00000000">
      <w:r>
        <w:br w:type="page"/>
      </w:r>
    </w:p>
    <w:p w14:paraId="3ECB2764" w14:textId="77777777" w:rsidR="00B808F6" w:rsidRDefault="00000000">
      <w:pPr>
        <w:pStyle w:val="Heading1"/>
      </w:pPr>
      <w:r>
        <w:lastRenderedPageBreak/>
        <w:t>9. Purchase / Reservation Sequence Diagram</w:t>
      </w:r>
    </w:p>
    <w:p w14:paraId="12B30EF5" w14:textId="77777777" w:rsidR="00B808F6" w:rsidRDefault="00000000">
      <w:r>
        <w:t>This is the critical concurrency path. The design must ensure that 10,000 simultaneous purchase attempts cannot reserve more than 100 available units.</w:t>
      </w:r>
    </w:p>
    <w:p w14:paraId="4D7ACA8A" w14:textId="2C5FC0E7" w:rsidR="00B079EA" w:rsidRPr="00B079EA" w:rsidRDefault="00B079EA" w:rsidP="00B079EA">
      <w:pPr>
        <w:jc w:val="center"/>
        <w:rPr>
          <w:lang w:val="en-IN"/>
        </w:rPr>
      </w:pPr>
      <w:r w:rsidRPr="00B079EA">
        <w:rPr>
          <w:lang w:val="en-IN"/>
        </w:rPr>
        <w:drawing>
          <wp:inline distT="0" distB="0" distL="0" distR="0" wp14:anchorId="13C6D234" wp14:editId="26447C42">
            <wp:extent cx="6492240" cy="4328160"/>
            <wp:effectExtent l="0" t="0" r="3810" b="0"/>
            <wp:docPr id="4704581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92240" cy="4328160"/>
                    </a:xfrm>
                    <a:prstGeom prst="rect">
                      <a:avLst/>
                    </a:prstGeom>
                    <a:noFill/>
                    <a:ln>
                      <a:noFill/>
                    </a:ln>
                  </pic:spPr>
                </pic:pic>
              </a:graphicData>
            </a:graphic>
          </wp:inline>
        </w:drawing>
      </w:r>
    </w:p>
    <w:p w14:paraId="7A51887E" w14:textId="50B1333B" w:rsidR="00B808F6" w:rsidRDefault="00B808F6">
      <w:pPr>
        <w:jc w:val="center"/>
      </w:pPr>
    </w:p>
    <w:p w14:paraId="24EE5285" w14:textId="77777777" w:rsidR="00B808F6" w:rsidRDefault="00000000">
      <w:pPr>
        <w:pStyle w:val="Heading2"/>
      </w:pPr>
      <w:r>
        <w:t>Detailed flow</w:t>
      </w:r>
    </w:p>
    <w:p w14:paraId="65E07ED2" w14:textId="77777777" w:rsidR="00B808F6" w:rsidRDefault="00000000">
      <w:pPr>
        <w:pStyle w:val="ListBullet"/>
      </w:pPr>
      <w:r>
        <w:t>Customer sends a Buy request.</w:t>
      </w:r>
    </w:p>
    <w:p w14:paraId="706E3B91" w14:textId="77777777" w:rsidR="00B808F6" w:rsidRDefault="00000000">
      <w:pPr>
        <w:pStyle w:val="ListBullet"/>
      </w:pPr>
      <w:r>
        <w:t>API Gateway authenticates, validates and forwards the request.</w:t>
      </w:r>
    </w:p>
    <w:p w14:paraId="4FF01E7D" w14:textId="77777777" w:rsidR="00B808F6" w:rsidRDefault="00000000">
      <w:pPr>
        <w:pStyle w:val="ListBullet"/>
      </w:pPr>
      <w:r>
        <w:t>Inventory Service checks the idempotency key.</w:t>
      </w:r>
    </w:p>
    <w:p w14:paraId="49CE8224" w14:textId="77777777" w:rsidR="00B808F6" w:rsidRDefault="00000000">
      <w:pPr>
        <w:pStyle w:val="ListBullet"/>
      </w:pPr>
      <w:r>
        <w:t>The inventory transaction checks available quantity and performs an atomic reservation.</w:t>
      </w:r>
    </w:p>
    <w:p w14:paraId="12638C07" w14:textId="77777777" w:rsidR="00B808F6" w:rsidRDefault="00000000">
      <w:pPr>
        <w:pStyle w:val="ListBullet"/>
      </w:pPr>
      <w:r>
        <w:t>If the transaction succeeds, a reservation is created with an expiry time.</w:t>
      </w:r>
    </w:p>
    <w:p w14:paraId="0FFFA011" w14:textId="77777777" w:rsidR="00B808F6" w:rsidRDefault="00000000">
      <w:pPr>
        <w:pStyle w:val="ListBullet"/>
      </w:pPr>
      <w:r>
        <w:t>Checkout/payment processing starts for the reserved quantity.</w:t>
      </w:r>
    </w:p>
    <w:p w14:paraId="5CAC7681" w14:textId="77777777" w:rsidR="00B808F6" w:rsidRDefault="00000000">
      <w:pPr>
        <w:pStyle w:val="ListBullet"/>
      </w:pPr>
      <w:r>
        <w:t>Payment success confirms the reservation; payment failure or timeout releases it.</w:t>
      </w:r>
    </w:p>
    <w:p w14:paraId="5F4B13E5" w14:textId="77777777" w:rsidR="00B808F6" w:rsidRDefault="00000000">
      <w:pPr>
        <w:pStyle w:val="ListBullet"/>
      </w:pPr>
      <w:r>
        <w:t>When stock is exhausted, later requests receive an out-of-stock response.</w:t>
      </w:r>
    </w:p>
    <w:p w14:paraId="5E471AA5" w14:textId="77777777" w:rsidR="00B808F6" w:rsidRDefault="00000000">
      <w:pPr>
        <w:pStyle w:val="Heading2"/>
      </w:pPr>
      <w:r>
        <w:t>Concurrency guarantee</w:t>
      </w:r>
    </w:p>
    <w:p w14:paraId="68D61FB4" w14:textId="77777777" w:rsidR="00B808F6" w:rsidRDefault="00000000">
      <w:r>
        <w:t>For the challenge scenario, successful reservations must be at most 100. The database update is the final contention point that prevents negative inventory and overselling.</w:t>
      </w:r>
    </w:p>
    <w:p w14:paraId="798B2E94" w14:textId="77777777" w:rsidR="00B808F6" w:rsidRDefault="00000000">
      <w:r>
        <w:br w:type="page"/>
      </w:r>
    </w:p>
    <w:p w14:paraId="6B86DD12" w14:textId="77777777" w:rsidR="00B808F6" w:rsidRDefault="00000000">
      <w:pPr>
        <w:pStyle w:val="Heading1"/>
      </w:pPr>
      <w:r>
        <w:lastRenderedPageBreak/>
        <w:t>10. Payment Sequence Diagram</w:t>
      </w:r>
    </w:p>
    <w:p w14:paraId="093B4040" w14:textId="78CD13AE" w:rsidR="00E12FF6" w:rsidRPr="00E12FF6" w:rsidRDefault="00E12FF6" w:rsidP="00E12FF6">
      <w:pPr>
        <w:jc w:val="center"/>
        <w:rPr>
          <w:lang w:val="en-IN"/>
        </w:rPr>
      </w:pPr>
      <w:r w:rsidRPr="00E12FF6">
        <w:rPr>
          <w:lang w:val="en-IN"/>
        </w:rPr>
        <w:drawing>
          <wp:inline distT="0" distB="0" distL="0" distR="0" wp14:anchorId="2EBC4F4E" wp14:editId="709E0259">
            <wp:extent cx="6492240" cy="5934075"/>
            <wp:effectExtent l="0" t="0" r="3810" b="9525"/>
            <wp:docPr id="18583617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92240" cy="5934075"/>
                    </a:xfrm>
                    <a:prstGeom prst="rect">
                      <a:avLst/>
                    </a:prstGeom>
                    <a:noFill/>
                    <a:ln>
                      <a:noFill/>
                    </a:ln>
                  </pic:spPr>
                </pic:pic>
              </a:graphicData>
            </a:graphic>
          </wp:inline>
        </w:drawing>
      </w:r>
    </w:p>
    <w:p w14:paraId="2FDBFEBD" w14:textId="22FDBB7D" w:rsidR="00B808F6" w:rsidRDefault="00B808F6">
      <w:pPr>
        <w:jc w:val="center"/>
      </w:pPr>
    </w:p>
    <w:p w14:paraId="25C87499" w14:textId="77777777" w:rsidR="00B808F6" w:rsidRDefault="00000000">
      <w:pPr>
        <w:pStyle w:val="Heading2"/>
      </w:pPr>
      <w:r>
        <w:t>Payment cases</w:t>
      </w:r>
    </w:p>
    <w:p w14:paraId="162DE68E" w14:textId="77777777" w:rsidR="00B808F6" w:rsidRDefault="00000000">
      <w:pPr>
        <w:pStyle w:val="ListBullet"/>
      </w:pPr>
      <w:r>
        <w:t>Success: payment is recorded and the order workflow proceeds.</w:t>
      </w:r>
    </w:p>
    <w:p w14:paraId="79F2884F" w14:textId="77777777" w:rsidR="00B808F6" w:rsidRDefault="00000000">
      <w:pPr>
        <w:pStyle w:val="ListBullet"/>
      </w:pPr>
      <w:r>
        <w:t>Failure: payment is marked failed and the reservation is released according to the reservation workflow.</w:t>
      </w:r>
    </w:p>
    <w:p w14:paraId="68643DC7" w14:textId="77777777" w:rsidR="00B808F6" w:rsidRDefault="00000000">
      <w:pPr>
        <w:pStyle w:val="ListBullet"/>
      </w:pPr>
      <w:r>
        <w:t>Timeout: the payment request is not blindly retried without idempotency; status is reconciled with the provider.</w:t>
      </w:r>
    </w:p>
    <w:p w14:paraId="68A2D787" w14:textId="77777777" w:rsidR="00B808F6" w:rsidRDefault="00000000">
      <w:pPr>
        <w:pStyle w:val="ListBullet"/>
      </w:pPr>
      <w:r>
        <w:t>Duplicate request: the same idempotency key returns the existing payment result instead of charging again.</w:t>
      </w:r>
    </w:p>
    <w:p w14:paraId="4A3346E2" w14:textId="77777777" w:rsidR="00B808F6" w:rsidRDefault="00000000">
      <w:pPr>
        <w:pStyle w:val="ListBullet"/>
      </w:pPr>
      <w:r>
        <w:t>Payment success + Order Service failure: the payment result is retained as an event/state and retried until order creation is reconciled.</w:t>
      </w:r>
    </w:p>
    <w:p w14:paraId="2C333B12" w14:textId="77777777" w:rsidR="00B808F6" w:rsidRDefault="00000000">
      <w:r>
        <w:br w:type="page"/>
      </w:r>
    </w:p>
    <w:p w14:paraId="446DFBC1" w14:textId="77777777" w:rsidR="00B808F6" w:rsidRDefault="00000000">
      <w:pPr>
        <w:pStyle w:val="Heading1"/>
      </w:pPr>
      <w:r>
        <w:lastRenderedPageBreak/>
        <w:t>11. Order Sequence Diagram</w:t>
      </w:r>
    </w:p>
    <w:p w14:paraId="2CC793ED" w14:textId="5A09500B" w:rsidR="00E12FF6" w:rsidRPr="00E12FF6" w:rsidRDefault="00E12FF6" w:rsidP="00E12FF6">
      <w:pPr>
        <w:jc w:val="center"/>
        <w:rPr>
          <w:lang w:val="en-IN"/>
        </w:rPr>
      </w:pPr>
      <w:r w:rsidRPr="00E12FF6">
        <w:rPr>
          <w:lang w:val="en-IN"/>
        </w:rPr>
        <w:drawing>
          <wp:inline distT="0" distB="0" distL="0" distR="0" wp14:anchorId="37E023BB" wp14:editId="5E255A62">
            <wp:extent cx="6492240" cy="4328160"/>
            <wp:effectExtent l="0" t="0" r="3810" b="0"/>
            <wp:docPr id="2671158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92240" cy="4328160"/>
                    </a:xfrm>
                    <a:prstGeom prst="rect">
                      <a:avLst/>
                    </a:prstGeom>
                    <a:noFill/>
                    <a:ln>
                      <a:noFill/>
                    </a:ln>
                  </pic:spPr>
                </pic:pic>
              </a:graphicData>
            </a:graphic>
          </wp:inline>
        </w:drawing>
      </w:r>
    </w:p>
    <w:p w14:paraId="4A5FE943" w14:textId="720F2E76" w:rsidR="00B808F6" w:rsidRDefault="00B808F6">
      <w:pPr>
        <w:jc w:val="center"/>
      </w:pPr>
    </w:p>
    <w:p w14:paraId="5C849A7C" w14:textId="77777777" w:rsidR="00B808F6" w:rsidRDefault="00000000">
      <w:pPr>
        <w:pStyle w:val="Heading2"/>
      </w:pPr>
      <w:r>
        <w:t>Order recovery flow</w:t>
      </w:r>
    </w:p>
    <w:p w14:paraId="66277D82" w14:textId="77777777" w:rsidR="00B808F6" w:rsidRDefault="00000000">
      <w:r>
        <w:t>After payment succeeds, Order Service creates the order. If Order Service is temporarily unavailable, the payment result is retained in the asynchronous workflow. A retry worker reprocesses the event and reconciliation ensures that a successful payment eventually maps to a valid order or a controlled compensation path.</w:t>
      </w:r>
    </w:p>
    <w:p w14:paraId="1406C4BD" w14:textId="77777777" w:rsidR="00B808F6" w:rsidRDefault="00000000">
      <w:r>
        <w:br w:type="page"/>
      </w:r>
    </w:p>
    <w:p w14:paraId="62B63856" w14:textId="77777777" w:rsidR="00B808F6" w:rsidRDefault="00000000">
      <w:pPr>
        <w:pStyle w:val="Heading1"/>
      </w:pPr>
      <w:r>
        <w:lastRenderedPageBreak/>
        <w:t>12. Order / Reservation State Diagram</w:t>
      </w:r>
    </w:p>
    <w:p w14:paraId="4A4AFD91" w14:textId="255DC2D9" w:rsidR="00E12FF6" w:rsidRPr="00E12FF6" w:rsidRDefault="00E12FF6" w:rsidP="00E12FF6">
      <w:pPr>
        <w:jc w:val="center"/>
        <w:rPr>
          <w:lang w:val="en-IN"/>
        </w:rPr>
      </w:pPr>
      <w:r w:rsidRPr="00E12FF6">
        <w:rPr>
          <w:lang w:val="en-IN"/>
        </w:rPr>
        <w:drawing>
          <wp:inline distT="0" distB="0" distL="0" distR="0" wp14:anchorId="1AFF2C16" wp14:editId="3E678B74">
            <wp:extent cx="6492240" cy="5934075"/>
            <wp:effectExtent l="0" t="0" r="3810" b="9525"/>
            <wp:docPr id="21247547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92240" cy="5934075"/>
                    </a:xfrm>
                    <a:prstGeom prst="rect">
                      <a:avLst/>
                    </a:prstGeom>
                    <a:noFill/>
                    <a:ln>
                      <a:noFill/>
                    </a:ln>
                  </pic:spPr>
                </pic:pic>
              </a:graphicData>
            </a:graphic>
          </wp:inline>
        </w:drawing>
      </w:r>
    </w:p>
    <w:p w14:paraId="039C257F" w14:textId="1B7F2826" w:rsidR="00B808F6" w:rsidRDefault="00B808F6">
      <w:pPr>
        <w:jc w:val="center"/>
      </w:pPr>
    </w:p>
    <w:p w14:paraId="18571BFB" w14:textId="77777777" w:rsidR="00B808F6" w:rsidRDefault="00000000">
      <w:pPr>
        <w:pStyle w:val="Heading2"/>
      </w:pPr>
      <w:r>
        <w:t>Reservation states</w:t>
      </w:r>
    </w:p>
    <w:p w14:paraId="60D9316A" w14:textId="77777777" w:rsidR="00B808F6" w:rsidRDefault="00000000">
      <w:pPr>
        <w:spacing w:after="120"/>
      </w:pPr>
      <w:r>
        <w:rPr>
          <w:rFonts w:ascii="Consolas" w:hAnsi="Consolas"/>
          <w:sz w:val="17"/>
        </w:rPr>
        <w:t>AVAILABLE → RESERVED → PAYMENT_PENDING → CONFIRMED → SOLD</w:t>
      </w:r>
      <w:r>
        <w:rPr>
          <w:rFonts w:ascii="Consolas" w:hAnsi="Consolas"/>
          <w:sz w:val="17"/>
        </w:rPr>
        <w:br/>
        <w:t>RESERVED → PAYMENT_FAILED → RELEASED → AVAILABLE</w:t>
      </w:r>
      <w:r>
        <w:rPr>
          <w:rFonts w:ascii="Consolas" w:hAnsi="Consolas"/>
          <w:sz w:val="17"/>
        </w:rPr>
        <w:br/>
        <w:t>RESERVED → TIMEOUT → RELEASED → AVAILABLE</w:t>
      </w:r>
    </w:p>
    <w:p w14:paraId="0749A96C" w14:textId="77777777" w:rsidR="00B808F6" w:rsidRDefault="00000000">
      <w:pPr>
        <w:pStyle w:val="Heading2"/>
      </w:pPr>
      <w:r>
        <w:t>Order states</w:t>
      </w:r>
    </w:p>
    <w:p w14:paraId="2FF535A7" w14:textId="77777777" w:rsidR="00B808F6" w:rsidRDefault="00000000">
      <w:pPr>
        <w:spacing w:after="120"/>
      </w:pPr>
      <w:r>
        <w:rPr>
          <w:rFonts w:ascii="Consolas" w:hAnsi="Consolas"/>
          <w:sz w:val="17"/>
        </w:rPr>
        <w:t>CREATED → PAYMENT_PENDING → CONFIRMED → PROCESSING → SHIPPED → OUT_FOR_DELIVERY → DELIVERED</w:t>
      </w:r>
    </w:p>
    <w:p w14:paraId="6D1821F4" w14:textId="77777777" w:rsidR="00B808F6" w:rsidRDefault="00000000">
      <w:r>
        <w:t>Cancellation is a controlled transition from an eligible state, subject to the business rule being applied.</w:t>
      </w:r>
    </w:p>
    <w:p w14:paraId="51DB891F" w14:textId="77777777" w:rsidR="00B808F6" w:rsidRDefault="00000000">
      <w:r>
        <w:br w:type="page"/>
      </w:r>
    </w:p>
    <w:p w14:paraId="6E285149" w14:textId="77777777" w:rsidR="00B808F6" w:rsidRDefault="00000000">
      <w:pPr>
        <w:pStyle w:val="Heading1"/>
      </w:pPr>
      <w:r>
        <w:lastRenderedPageBreak/>
        <w:t>13. SOLID Mapping</w:t>
      </w:r>
    </w:p>
    <w:tbl>
      <w:tblPr>
        <w:tblStyle w:val="TableGrid"/>
        <w:tblW w:w="0" w:type="auto"/>
        <w:jc w:val="center"/>
        <w:tblLook w:val="04A0" w:firstRow="1" w:lastRow="0" w:firstColumn="1" w:lastColumn="0" w:noHBand="0" w:noVBand="1"/>
      </w:tblPr>
      <w:tblGrid>
        <w:gridCol w:w="5112"/>
        <w:gridCol w:w="5112"/>
      </w:tblGrid>
      <w:tr w:rsidR="00B808F6" w14:paraId="1015C38A" w14:textId="77777777">
        <w:trPr>
          <w:jc w:val="center"/>
        </w:trPr>
        <w:tc>
          <w:tcPr>
            <w:tcW w:w="5112" w:type="dxa"/>
            <w:shd w:val="clear" w:color="auto" w:fill="1F4E79"/>
          </w:tcPr>
          <w:p w14:paraId="1BC3545C" w14:textId="77777777" w:rsidR="00B808F6" w:rsidRDefault="00000000">
            <w:r>
              <w:rPr>
                <w:b/>
                <w:color w:val="FFFFFF"/>
              </w:rPr>
              <w:t>Principle</w:t>
            </w:r>
          </w:p>
        </w:tc>
        <w:tc>
          <w:tcPr>
            <w:tcW w:w="5112" w:type="dxa"/>
            <w:shd w:val="clear" w:color="auto" w:fill="1F4E79"/>
          </w:tcPr>
          <w:p w14:paraId="2F880432" w14:textId="77777777" w:rsidR="00B808F6" w:rsidRDefault="00000000">
            <w:r>
              <w:rPr>
                <w:b/>
                <w:color w:val="FFFFFF"/>
              </w:rPr>
              <w:t>Application in this design</w:t>
            </w:r>
          </w:p>
        </w:tc>
      </w:tr>
      <w:tr w:rsidR="00B808F6" w14:paraId="6A1E98B4" w14:textId="77777777">
        <w:trPr>
          <w:jc w:val="center"/>
        </w:trPr>
        <w:tc>
          <w:tcPr>
            <w:tcW w:w="5112" w:type="dxa"/>
            <w:vAlign w:val="center"/>
          </w:tcPr>
          <w:p w14:paraId="2DFB42A6" w14:textId="77777777" w:rsidR="00B808F6" w:rsidRDefault="00000000">
            <w:r>
              <w:t>Single Responsibility</w:t>
            </w:r>
          </w:p>
        </w:tc>
        <w:tc>
          <w:tcPr>
            <w:tcW w:w="5112" w:type="dxa"/>
            <w:vAlign w:val="center"/>
          </w:tcPr>
          <w:p w14:paraId="1B38B904" w14:textId="77777777" w:rsidR="00B808F6" w:rsidRDefault="00000000">
            <w:r>
              <w:t>InventoryService handles inventory use cases; PaymentService handles payment; OrderService handles order lifecycle.</w:t>
            </w:r>
          </w:p>
        </w:tc>
      </w:tr>
      <w:tr w:rsidR="00B808F6" w14:paraId="6810F2E3" w14:textId="77777777">
        <w:trPr>
          <w:jc w:val="center"/>
        </w:trPr>
        <w:tc>
          <w:tcPr>
            <w:tcW w:w="5112" w:type="dxa"/>
            <w:vAlign w:val="center"/>
          </w:tcPr>
          <w:p w14:paraId="32D531D2" w14:textId="77777777" w:rsidR="00B808F6" w:rsidRDefault="00000000">
            <w:r>
              <w:t>Open/Closed</w:t>
            </w:r>
          </w:p>
        </w:tc>
        <w:tc>
          <w:tcPr>
            <w:tcW w:w="5112" w:type="dxa"/>
            <w:vAlign w:val="center"/>
          </w:tcPr>
          <w:p w14:paraId="37E50581" w14:textId="77777777" w:rsidR="00B808F6" w:rsidRDefault="00000000">
            <w:r>
              <w:t>New payment provider implementations can be added behind an existing provider abstraction.</w:t>
            </w:r>
          </w:p>
        </w:tc>
      </w:tr>
      <w:tr w:rsidR="00B808F6" w14:paraId="23A94798" w14:textId="77777777">
        <w:trPr>
          <w:jc w:val="center"/>
        </w:trPr>
        <w:tc>
          <w:tcPr>
            <w:tcW w:w="5112" w:type="dxa"/>
            <w:vAlign w:val="center"/>
          </w:tcPr>
          <w:p w14:paraId="6D42E42D" w14:textId="77777777" w:rsidR="00B808F6" w:rsidRDefault="00000000">
            <w:r>
              <w:t>Liskov Substitution</w:t>
            </w:r>
          </w:p>
        </w:tc>
        <w:tc>
          <w:tcPr>
            <w:tcW w:w="5112" w:type="dxa"/>
            <w:vAlign w:val="center"/>
          </w:tcPr>
          <w:p w14:paraId="3A3879E6" w14:textId="77777777" w:rsidR="00B808F6" w:rsidRDefault="00000000">
            <w:r>
              <w:t>All payment provider implementations conform to the same provider contract.</w:t>
            </w:r>
          </w:p>
        </w:tc>
      </w:tr>
      <w:tr w:rsidR="00B808F6" w14:paraId="3D7E86D1" w14:textId="77777777">
        <w:trPr>
          <w:jc w:val="center"/>
        </w:trPr>
        <w:tc>
          <w:tcPr>
            <w:tcW w:w="5112" w:type="dxa"/>
            <w:vAlign w:val="center"/>
          </w:tcPr>
          <w:p w14:paraId="302C604C" w14:textId="77777777" w:rsidR="00B808F6" w:rsidRDefault="00000000">
            <w:r>
              <w:t>Interface Segregation</w:t>
            </w:r>
          </w:p>
        </w:tc>
        <w:tc>
          <w:tcPr>
            <w:tcW w:w="5112" w:type="dxa"/>
            <w:vAlign w:val="center"/>
          </w:tcPr>
          <w:p w14:paraId="3177016D" w14:textId="77777777" w:rsidR="00B808F6" w:rsidRDefault="00000000">
            <w:r>
              <w:t>Separate interfaces are used for payment, notification, shipment and persistence responsibilities.</w:t>
            </w:r>
          </w:p>
        </w:tc>
      </w:tr>
      <w:tr w:rsidR="00B808F6" w14:paraId="7051FA94" w14:textId="77777777">
        <w:trPr>
          <w:jc w:val="center"/>
        </w:trPr>
        <w:tc>
          <w:tcPr>
            <w:tcW w:w="5112" w:type="dxa"/>
            <w:vAlign w:val="center"/>
          </w:tcPr>
          <w:p w14:paraId="3A06E00F" w14:textId="77777777" w:rsidR="00B808F6" w:rsidRDefault="00000000">
            <w:r>
              <w:t>Dependency Inversion</w:t>
            </w:r>
          </w:p>
        </w:tc>
        <w:tc>
          <w:tcPr>
            <w:tcW w:w="5112" w:type="dxa"/>
            <w:vAlign w:val="center"/>
          </w:tcPr>
          <w:p w14:paraId="34CE7B03" w14:textId="77777777" w:rsidR="00B808F6" w:rsidRDefault="00000000">
            <w:r>
              <w:t>Business services depend on abstractions such as repository and payment-provider interfaces rather than concrete infrastructure classes.</w:t>
            </w:r>
          </w:p>
        </w:tc>
      </w:tr>
    </w:tbl>
    <w:p w14:paraId="1406ED77" w14:textId="77777777" w:rsidR="00B808F6" w:rsidRDefault="00000000">
      <w:pPr>
        <w:pStyle w:val="Heading2"/>
      </w:pPr>
      <w:r>
        <w:t>Example</w:t>
      </w:r>
    </w:p>
    <w:p w14:paraId="68D09EB5" w14:textId="77777777" w:rsidR="00B808F6" w:rsidRDefault="00000000">
      <w:pPr>
        <w:spacing w:after="120"/>
      </w:pPr>
      <w:r>
        <w:rPr>
          <w:rFonts w:ascii="Consolas" w:hAnsi="Consolas"/>
          <w:sz w:val="17"/>
        </w:rPr>
        <w:t>PaymentService → PaymentGateway interface → ProviderAdapter implementations</w:t>
      </w:r>
    </w:p>
    <w:p w14:paraId="1D10995D" w14:textId="10E0E10C" w:rsidR="00B808F6" w:rsidRPr="00E12FF6" w:rsidRDefault="00000000" w:rsidP="00E12FF6">
      <w:pPr>
        <w:rPr>
          <w:b/>
          <w:bCs/>
          <w:color w:val="17365D" w:themeColor="text2" w:themeShade="BF"/>
          <w:sz w:val="26"/>
          <w:szCs w:val="26"/>
        </w:rPr>
      </w:pPr>
      <w:r w:rsidRPr="00E12FF6">
        <w:rPr>
          <w:b/>
          <w:bCs/>
          <w:color w:val="17365D" w:themeColor="text2" w:themeShade="BF"/>
          <w:sz w:val="26"/>
          <w:szCs w:val="26"/>
        </w:rPr>
        <w:t>14. Design Pattern Mapping</w:t>
      </w:r>
    </w:p>
    <w:tbl>
      <w:tblPr>
        <w:tblStyle w:val="TableGrid"/>
        <w:tblW w:w="0" w:type="auto"/>
        <w:jc w:val="center"/>
        <w:tblLook w:val="04A0" w:firstRow="1" w:lastRow="0" w:firstColumn="1" w:lastColumn="0" w:noHBand="0" w:noVBand="1"/>
      </w:tblPr>
      <w:tblGrid>
        <w:gridCol w:w="5112"/>
        <w:gridCol w:w="5112"/>
      </w:tblGrid>
      <w:tr w:rsidR="00B808F6" w14:paraId="2B4E2151" w14:textId="77777777">
        <w:trPr>
          <w:jc w:val="center"/>
        </w:trPr>
        <w:tc>
          <w:tcPr>
            <w:tcW w:w="5112" w:type="dxa"/>
            <w:shd w:val="clear" w:color="auto" w:fill="1F4E79"/>
          </w:tcPr>
          <w:p w14:paraId="20D84407" w14:textId="77777777" w:rsidR="00B808F6" w:rsidRDefault="00000000">
            <w:r>
              <w:rPr>
                <w:b/>
                <w:color w:val="FFFFFF"/>
              </w:rPr>
              <w:t>Pattern</w:t>
            </w:r>
          </w:p>
        </w:tc>
        <w:tc>
          <w:tcPr>
            <w:tcW w:w="5112" w:type="dxa"/>
            <w:shd w:val="clear" w:color="auto" w:fill="1F4E79"/>
          </w:tcPr>
          <w:p w14:paraId="23B67FB6" w14:textId="77777777" w:rsidR="00B808F6" w:rsidRDefault="00000000">
            <w:r>
              <w:rPr>
                <w:b/>
                <w:color w:val="FFFFFF"/>
              </w:rPr>
              <w:t>Application</w:t>
            </w:r>
          </w:p>
        </w:tc>
      </w:tr>
      <w:tr w:rsidR="00B808F6" w14:paraId="361A4758" w14:textId="77777777">
        <w:trPr>
          <w:jc w:val="center"/>
        </w:trPr>
        <w:tc>
          <w:tcPr>
            <w:tcW w:w="5112" w:type="dxa"/>
            <w:vAlign w:val="center"/>
          </w:tcPr>
          <w:p w14:paraId="6F60DCBE" w14:textId="77777777" w:rsidR="00B808F6" w:rsidRDefault="00000000">
            <w:r>
              <w:t>Strategy</w:t>
            </w:r>
          </w:p>
        </w:tc>
        <w:tc>
          <w:tcPr>
            <w:tcW w:w="5112" w:type="dxa"/>
            <w:vAlign w:val="center"/>
          </w:tcPr>
          <w:p w14:paraId="72014754" w14:textId="77777777" w:rsidR="00B808F6" w:rsidRDefault="00000000">
            <w:r>
              <w:t>Select a payment processing strategy without changing checkout orchestration.</w:t>
            </w:r>
          </w:p>
        </w:tc>
      </w:tr>
      <w:tr w:rsidR="00B808F6" w14:paraId="110906B7" w14:textId="77777777">
        <w:trPr>
          <w:jc w:val="center"/>
        </w:trPr>
        <w:tc>
          <w:tcPr>
            <w:tcW w:w="5112" w:type="dxa"/>
            <w:vAlign w:val="center"/>
          </w:tcPr>
          <w:p w14:paraId="292FCF1D" w14:textId="77777777" w:rsidR="00B808F6" w:rsidRDefault="00000000">
            <w:r>
              <w:t>Factory</w:t>
            </w:r>
          </w:p>
        </w:tc>
        <w:tc>
          <w:tcPr>
            <w:tcW w:w="5112" w:type="dxa"/>
            <w:vAlign w:val="center"/>
          </w:tcPr>
          <w:p w14:paraId="2A2964B4" w14:textId="77777777" w:rsidR="00B808F6" w:rsidRDefault="00000000">
            <w:r>
              <w:t>Create the appropriate payment provider/adapter.</w:t>
            </w:r>
          </w:p>
        </w:tc>
      </w:tr>
      <w:tr w:rsidR="00B808F6" w14:paraId="54421FC0" w14:textId="77777777">
        <w:trPr>
          <w:jc w:val="center"/>
        </w:trPr>
        <w:tc>
          <w:tcPr>
            <w:tcW w:w="5112" w:type="dxa"/>
            <w:vAlign w:val="center"/>
          </w:tcPr>
          <w:p w14:paraId="22534C3C" w14:textId="77777777" w:rsidR="00B808F6" w:rsidRDefault="00000000">
            <w:r>
              <w:t>State</w:t>
            </w:r>
          </w:p>
        </w:tc>
        <w:tc>
          <w:tcPr>
            <w:tcW w:w="5112" w:type="dxa"/>
            <w:vAlign w:val="center"/>
          </w:tcPr>
          <w:p w14:paraId="70A064A6" w14:textId="77777777" w:rsidR="00B808F6" w:rsidRDefault="00000000">
            <w:r>
              <w:t>Represent reservation and order lifecycle states and valid transitions.</w:t>
            </w:r>
          </w:p>
        </w:tc>
      </w:tr>
      <w:tr w:rsidR="00B808F6" w14:paraId="5E9DDDC1" w14:textId="77777777">
        <w:trPr>
          <w:jc w:val="center"/>
        </w:trPr>
        <w:tc>
          <w:tcPr>
            <w:tcW w:w="5112" w:type="dxa"/>
            <w:vAlign w:val="center"/>
          </w:tcPr>
          <w:p w14:paraId="07C8F4E0" w14:textId="77777777" w:rsidR="00B808F6" w:rsidRDefault="00000000">
            <w:r>
              <w:t>Observer</w:t>
            </w:r>
          </w:p>
        </w:tc>
        <w:tc>
          <w:tcPr>
            <w:tcW w:w="5112" w:type="dxa"/>
            <w:vAlign w:val="center"/>
          </w:tcPr>
          <w:p w14:paraId="4366ECF9" w14:textId="77777777" w:rsidR="00B808F6" w:rsidRDefault="00000000">
            <w:r>
              <w:t>Publish order/payment events to notification and other consumers.</w:t>
            </w:r>
          </w:p>
        </w:tc>
      </w:tr>
      <w:tr w:rsidR="00B808F6" w14:paraId="73D663F7" w14:textId="77777777">
        <w:trPr>
          <w:jc w:val="center"/>
        </w:trPr>
        <w:tc>
          <w:tcPr>
            <w:tcW w:w="5112" w:type="dxa"/>
            <w:vAlign w:val="center"/>
          </w:tcPr>
          <w:p w14:paraId="69511206" w14:textId="77777777" w:rsidR="00B808F6" w:rsidRDefault="00000000">
            <w:r>
              <w:t>Adapter</w:t>
            </w:r>
          </w:p>
        </w:tc>
        <w:tc>
          <w:tcPr>
            <w:tcW w:w="5112" w:type="dxa"/>
            <w:vAlign w:val="center"/>
          </w:tcPr>
          <w:p w14:paraId="662D5302" w14:textId="77777777" w:rsidR="00B808F6" w:rsidRDefault="00000000">
            <w:r>
              <w:t>Wrap external payment and shipping provider APIs.</w:t>
            </w:r>
          </w:p>
        </w:tc>
      </w:tr>
      <w:tr w:rsidR="00B808F6" w14:paraId="1A9D93EF" w14:textId="77777777">
        <w:trPr>
          <w:jc w:val="center"/>
        </w:trPr>
        <w:tc>
          <w:tcPr>
            <w:tcW w:w="5112" w:type="dxa"/>
            <w:vAlign w:val="center"/>
          </w:tcPr>
          <w:p w14:paraId="02C5FEAF" w14:textId="77777777" w:rsidR="00B808F6" w:rsidRDefault="00000000">
            <w:r>
              <w:t>Repository</w:t>
            </w:r>
          </w:p>
        </w:tc>
        <w:tc>
          <w:tcPr>
            <w:tcW w:w="5112" w:type="dxa"/>
            <w:vAlign w:val="center"/>
          </w:tcPr>
          <w:p w14:paraId="00C82E1C" w14:textId="77777777" w:rsidR="00B808F6" w:rsidRDefault="00000000">
            <w:r>
              <w:t>Abstract transactional database access.</w:t>
            </w:r>
          </w:p>
        </w:tc>
      </w:tr>
      <w:tr w:rsidR="00B808F6" w14:paraId="70CC38A2" w14:textId="77777777">
        <w:trPr>
          <w:jc w:val="center"/>
        </w:trPr>
        <w:tc>
          <w:tcPr>
            <w:tcW w:w="5112" w:type="dxa"/>
            <w:vAlign w:val="center"/>
          </w:tcPr>
          <w:p w14:paraId="2A41054C" w14:textId="77777777" w:rsidR="00B808F6" w:rsidRDefault="00000000">
            <w:r>
              <w:t>Facade</w:t>
            </w:r>
          </w:p>
        </w:tc>
        <w:tc>
          <w:tcPr>
            <w:tcW w:w="5112" w:type="dxa"/>
            <w:vAlign w:val="center"/>
          </w:tcPr>
          <w:p w14:paraId="1B74F448" w14:textId="77777777" w:rsidR="00B808F6" w:rsidRDefault="00000000">
            <w:r>
              <w:t>Checkout Facade coordinates reservation, payment and order workflow.</w:t>
            </w:r>
          </w:p>
        </w:tc>
      </w:tr>
      <w:tr w:rsidR="00B808F6" w14:paraId="497D81E2" w14:textId="77777777">
        <w:trPr>
          <w:jc w:val="center"/>
        </w:trPr>
        <w:tc>
          <w:tcPr>
            <w:tcW w:w="5112" w:type="dxa"/>
            <w:vAlign w:val="center"/>
          </w:tcPr>
          <w:p w14:paraId="65A58DD2" w14:textId="77777777" w:rsidR="00B808F6" w:rsidRDefault="00000000">
            <w:r>
              <w:t>Circuit Breaker</w:t>
            </w:r>
          </w:p>
        </w:tc>
        <w:tc>
          <w:tcPr>
            <w:tcW w:w="5112" w:type="dxa"/>
            <w:vAlign w:val="center"/>
          </w:tcPr>
          <w:p w14:paraId="1B3E8B95" w14:textId="77777777" w:rsidR="00B808F6" w:rsidRDefault="00000000">
            <w:r>
              <w:t>Protect calls to external payment/shipping dependencies from cascading failures.</w:t>
            </w:r>
          </w:p>
        </w:tc>
      </w:tr>
    </w:tbl>
    <w:p w14:paraId="390B4403" w14:textId="77777777" w:rsidR="00E12FF6" w:rsidRDefault="00E12FF6" w:rsidP="00E12FF6"/>
    <w:p w14:paraId="07149C77" w14:textId="151DF34B" w:rsidR="00B808F6" w:rsidRPr="00E12FF6" w:rsidRDefault="00000000" w:rsidP="00E12FF6">
      <w:pPr>
        <w:rPr>
          <w:b/>
          <w:bCs/>
          <w:color w:val="17365D" w:themeColor="text2" w:themeShade="BF"/>
          <w:sz w:val="26"/>
          <w:szCs w:val="26"/>
        </w:rPr>
      </w:pPr>
      <w:r w:rsidRPr="00E12FF6">
        <w:rPr>
          <w:b/>
          <w:bCs/>
          <w:color w:val="17365D" w:themeColor="text2" w:themeShade="BF"/>
          <w:sz w:val="26"/>
          <w:szCs w:val="26"/>
        </w:rPr>
        <w:t>15. API Specification</w:t>
      </w:r>
    </w:p>
    <w:p w14:paraId="3CC33801" w14:textId="77777777" w:rsidR="00B808F6" w:rsidRDefault="00000000">
      <w:r>
        <w:t>The following is the proposed API surface. Exact schemas can be expanded in Swagger/OpenAPI during implementation.</w:t>
      </w:r>
    </w:p>
    <w:tbl>
      <w:tblPr>
        <w:tblStyle w:val="TableGrid"/>
        <w:tblW w:w="0" w:type="auto"/>
        <w:jc w:val="center"/>
        <w:tblLook w:val="04A0" w:firstRow="1" w:lastRow="0" w:firstColumn="1" w:lastColumn="0" w:noHBand="0" w:noVBand="1"/>
      </w:tblPr>
      <w:tblGrid>
        <w:gridCol w:w="3107"/>
        <w:gridCol w:w="4085"/>
        <w:gridCol w:w="3248"/>
      </w:tblGrid>
      <w:tr w:rsidR="00B808F6" w14:paraId="52AC2DB4" w14:textId="77777777">
        <w:trPr>
          <w:jc w:val="center"/>
        </w:trPr>
        <w:tc>
          <w:tcPr>
            <w:tcW w:w="3408" w:type="dxa"/>
            <w:shd w:val="clear" w:color="auto" w:fill="1F4E79"/>
          </w:tcPr>
          <w:p w14:paraId="28484FBD" w14:textId="77777777" w:rsidR="00B808F6" w:rsidRDefault="00000000">
            <w:r>
              <w:rPr>
                <w:b/>
                <w:color w:val="FFFFFF"/>
              </w:rPr>
              <w:t>Method</w:t>
            </w:r>
          </w:p>
        </w:tc>
        <w:tc>
          <w:tcPr>
            <w:tcW w:w="3408" w:type="dxa"/>
            <w:shd w:val="clear" w:color="auto" w:fill="1F4E79"/>
          </w:tcPr>
          <w:p w14:paraId="7927C32C" w14:textId="77777777" w:rsidR="00B808F6" w:rsidRDefault="00000000">
            <w:r>
              <w:rPr>
                <w:b/>
                <w:color w:val="FFFFFF"/>
              </w:rPr>
              <w:t>Endpoint</w:t>
            </w:r>
          </w:p>
        </w:tc>
        <w:tc>
          <w:tcPr>
            <w:tcW w:w="3408" w:type="dxa"/>
            <w:shd w:val="clear" w:color="auto" w:fill="1F4E79"/>
          </w:tcPr>
          <w:p w14:paraId="05777410" w14:textId="77777777" w:rsidR="00B808F6" w:rsidRDefault="00000000">
            <w:r>
              <w:rPr>
                <w:b/>
                <w:color w:val="FFFFFF"/>
              </w:rPr>
              <w:t>Purpose</w:t>
            </w:r>
          </w:p>
        </w:tc>
      </w:tr>
      <w:tr w:rsidR="00B808F6" w14:paraId="472C215C" w14:textId="77777777">
        <w:trPr>
          <w:jc w:val="center"/>
        </w:trPr>
        <w:tc>
          <w:tcPr>
            <w:tcW w:w="3408" w:type="dxa"/>
            <w:vAlign w:val="center"/>
          </w:tcPr>
          <w:p w14:paraId="32622C75" w14:textId="77777777" w:rsidR="00B808F6" w:rsidRDefault="00000000">
            <w:r>
              <w:t>POST</w:t>
            </w:r>
          </w:p>
        </w:tc>
        <w:tc>
          <w:tcPr>
            <w:tcW w:w="3408" w:type="dxa"/>
            <w:vAlign w:val="center"/>
          </w:tcPr>
          <w:p w14:paraId="7B5044B7" w14:textId="77777777" w:rsidR="00B808F6" w:rsidRDefault="00000000">
            <w:r>
              <w:t>/api/v1/customers</w:t>
            </w:r>
          </w:p>
        </w:tc>
        <w:tc>
          <w:tcPr>
            <w:tcW w:w="3408" w:type="dxa"/>
            <w:vAlign w:val="center"/>
          </w:tcPr>
          <w:p w14:paraId="516913DF" w14:textId="77777777" w:rsidR="00B808F6" w:rsidRDefault="00000000">
            <w:r>
              <w:t>Register customer</w:t>
            </w:r>
          </w:p>
        </w:tc>
      </w:tr>
      <w:tr w:rsidR="00B808F6" w14:paraId="39532118" w14:textId="77777777">
        <w:trPr>
          <w:jc w:val="center"/>
        </w:trPr>
        <w:tc>
          <w:tcPr>
            <w:tcW w:w="3408" w:type="dxa"/>
            <w:vAlign w:val="center"/>
          </w:tcPr>
          <w:p w14:paraId="0308ADFA" w14:textId="77777777" w:rsidR="00B808F6" w:rsidRDefault="00000000">
            <w:r>
              <w:t>POST</w:t>
            </w:r>
          </w:p>
        </w:tc>
        <w:tc>
          <w:tcPr>
            <w:tcW w:w="3408" w:type="dxa"/>
            <w:vAlign w:val="center"/>
          </w:tcPr>
          <w:p w14:paraId="7F070457" w14:textId="77777777" w:rsidR="00B808F6" w:rsidRDefault="00000000">
            <w:r>
              <w:t>/api/v1/auth/login</w:t>
            </w:r>
          </w:p>
        </w:tc>
        <w:tc>
          <w:tcPr>
            <w:tcW w:w="3408" w:type="dxa"/>
            <w:vAlign w:val="center"/>
          </w:tcPr>
          <w:p w14:paraId="4B3E8A79" w14:textId="77777777" w:rsidR="00B808F6" w:rsidRDefault="00000000">
            <w:r>
              <w:t>Authenticate customer</w:t>
            </w:r>
          </w:p>
        </w:tc>
      </w:tr>
      <w:tr w:rsidR="00B808F6" w14:paraId="4151BA7B" w14:textId="77777777">
        <w:trPr>
          <w:jc w:val="center"/>
        </w:trPr>
        <w:tc>
          <w:tcPr>
            <w:tcW w:w="3408" w:type="dxa"/>
            <w:vAlign w:val="center"/>
          </w:tcPr>
          <w:p w14:paraId="45296717" w14:textId="77777777" w:rsidR="00B808F6" w:rsidRDefault="00000000">
            <w:r>
              <w:t>GET</w:t>
            </w:r>
          </w:p>
        </w:tc>
        <w:tc>
          <w:tcPr>
            <w:tcW w:w="3408" w:type="dxa"/>
            <w:vAlign w:val="center"/>
          </w:tcPr>
          <w:p w14:paraId="6064C13C" w14:textId="77777777" w:rsidR="00B808F6" w:rsidRDefault="00000000">
            <w:r>
              <w:t>/api/v1/products</w:t>
            </w:r>
          </w:p>
        </w:tc>
        <w:tc>
          <w:tcPr>
            <w:tcW w:w="3408" w:type="dxa"/>
            <w:vAlign w:val="center"/>
          </w:tcPr>
          <w:p w14:paraId="1455F982" w14:textId="77777777" w:rsidR="00B808F6" w:rsidRDefault="00000000">
            <w:r>
              <w:t>List/search products</w:t>
            </w:r>
          </w:p>
        </w:tc>
      </w:tr>
      <w:tr w:rsidR="00B808F6" w14:paraId="5C5B00C5" w14:textId="77777777">
        <w:trPr>
          <w:jc w:val="center"/>
        </w:trPr>
        <w:tc>
          <w:tcPr>
            <w:tcW w:w="3408" w:type="dxa"/>
            <w:vAlign w:val="center"/>
          </w:tcPr>
          <w:p w14:paraId="776BDABF" w14:textId="77777777" w:rsidR="00B808F6" w:rsidRDefault="00000000">
            <w:r>
              <w:t>GET</w:t>
            </w:r>
          </w:p>
        </w:tc>
        <w:tc>
          <w:tcPr>
            <w:tcW w:w="3408" w:type="dxa"/>
            <w:vAlign w:val="center"/>
          </w:tcPr>
          <w:p w14:paraId="7FB3B7F6" w14:textId="77777777" w:rsidR="00B808F6" w:rsidRDefault="00000000">
            <w:r>
              <w:t>/api/v1/products/{productId}</w:t>
            </w:r>
          </w:p>
        </w:tc>
        <w:tc>
          <w:tcPr>
            <w:tcW w:w="3408" w:type="dxa"/>
            <w:vAlign w:val="center"/>
          </w:tcPr>
          <w:p w14:paraId="2CA54BD5" w14:textId="77777777" w:rsidR="00B808F6" w:rsidRDefault="00000000">
            <w:r>
              <w:t>Get product</w:t>
            </w:r>
          </w:p>
        </w:tc>
      </w:tr>
      <w:tr w:rsidR="00B808F6" w14:paraId="576E9597" w14:textId="77777777">
        <w:trPr>
          <w:jc w:val="center"/>
        </w:trPr>
        <w:tc>
          <w:tcPr>
            <w:tcW w:w="3408" w:type="dxa"/>
            <w:vAlign w:val="center"/>
          </w:tcPr>
          <w:p w14:paraId="2A396FF7" w14:textId="77777777" w:rsidR="00B808F6" w:rsidRDefault="00000000">
            <w:r>
              <w:t>GET</w:t>
            </w:r>
          </w:p>
        </w:tc>
        <w:tc>
          <w:tcPr>
            <w:tcW w:w="3408" w:type="dxa"/>
            <w:vAlign w:val="center"/>
          </w:tcPr>
          <w:p w14:paraId="78892DDE" w14:textId="77777777" w:rsidR="00B808F6" w:rsidRDefault="00000000">
            <w:r>
              <w:t>/api/v1/inventory/{productId}</w:t>
            </w:r>
          </w:p>
        </w:tc>
        <w:tc>
          <w:tcPr>
            <w:tcW w:w="3408" w:type="dxa"/>
            <w:vAlign w:val="center"/>
          </w:tcPr>
          <w:p w14:paraId="41B1A75E" w14:textId="77777777" w:rsidR="00B808F6" w:rsidRDefault="00000000">
            <w:r>
              <w:t>Read inventory/availability</w:t>
            </w:r>
          </w:p>
        </w:tc>
      </w:tr>
      <w:tr w:rsidR="00B808F6" w14:paraId="3AE00FAE" w14:textId="77777777">
        <w:trPr>
          <w:jc w:val="center"/>
        </w:trPr>
        <w:tc>
          <w:tcPr>
            <w:tcW w:w="3408" w:type="dxa"/>
            <w:vAlign w:val="center"/>
          </w:tcPr>
          <w:p w14:paraId="486DB6E5" w14:textId="77777777" w:rsidR="00B808F6" w:rsidRDefault="00000000">
            <w:r>
              <w:t>POST</w:t>
            </w:r>
          </w:p>
        </w:tc>
        <w:tc>
          <w:tcPr>
            <w:tcW w:w="3408" w:type="dxa"/>
            <w:vAlign w:val="center"/>
          </w:tcPr>
          <w:p w14:paraId="340E3E64" w14:textId="77777777" w:rsidR="00B808F6" w:rsidRDefault="00000000">
            <w:r>
              <w:t>/api/v1/inventory/reservations</w:t>
            </w:r>
          </w:p>
        </w:tc>
        <w:tc>
          <w:tcPr>
            <w:tcW w:w="3408" w:type="dxa"/>
            <w:vAlign w:val="center"/>
          </w:tcPr>
          <w:p w14:paraId="217C5BF2" w14:textId="77777777" w:rsidR="00B808F6" w:rsidRDefault="00000000">
            <w:r>
              <w:t>Create reservation</w:t>
            </w:r>
          </w:p>
        </w:tc>
      </w:tr>
      <w:tr w:rsidR="00B808F6" w14:paraId="68341417" w14:textId="77777777">
        <w:trPr>
          <w:jc w:val="center"/>
        </w:trPr>
        <w:tc>
          <w:tcPr>
            <w:tcW w:w="3408" w:type="dxa"/>
            <w:vAlign w:val="center"/>
          </w:tcPr>
          <w:p w14:paraId="40C66BF7" w14:textId="77777777" w:rsidR="00B808F6" w:rsidRDefault="00000000">
            <w:r>
              <w:t>POST</w:t>
            </w:r>
          </w:p>
        </w:tc>
        <w:tc>
          <w:tcPr>
            <w:tcW w:w="3408" w:type="dxa"/>
            <w:vAlign w:val="center"/>
          </w:tcPr>
          <w:p w14:paraId="1728AFD6" w14:textId="77777777" w:rsidR="00B808F6" w:rsidRDefault="00000000">
            <w:r>
              <w:t>/api/v1/inventory/reservations/{id}/confirm</w:t>
            </w:r>
          </w:p>
        </w:tc>
        <w:tc>
          <w:tcPr>
            <w:tcW w:w="3408" w:type="dxa"/>
            <w:vAlign w:val="center"/>
          </w:tcPr>
          <w:p w14:paraId="0EEE54B3" w14:textId="77777777" w:rsidR="00B808F6" w:rsidRDefault="00000000">
            <w:r>
              <w:t>Confirm reservation</w:t>
            </w:r>
          </w:p>
        </w:tc>
      </w:tr>
      <w:tr w:rsidR="00B808F6" w14:paraId="1C167840" w14:textId="77777777">
        <w:trPr>
          <w:jc w:val="center"/>
        </w:trPr>
        <w:tc>
          <w:tcPr>
            <w:tcW w:w="3408" w:type="dxa"/>
            <w:vAlign w:val="center"/>
          </w:tcPr>
          <w:p w14:paraId="30F3B7FC" w14:textId="77777777" w:rsidR="00B808F6" w:rsidRDefault="00000000">
            <w:r>
              <w:t>POST</w:t>
            </w:r>
          </w:p>
        </w:tc>
        <w:tc>
          <w:tcPr>
            <w:tcW w:w="3408" w:type="dxa"/>
            <w:vAlign w:val="center"/>
          </w:tcPr>
          <w:p w14:paraId="10E5FB2B" w14:textId="77777777" w:rsidR="00B808F6" w:rsidRDefault="00000000">
            <w:r>
              <w:t>/api/v1/inventory/reservations/{id}/release</w:t>
            </w:r>
          </w:p>
        </w:tc>
        <w:tc>
          <w:tcPr>
            <w:tcW w:w="3408" w:type="dxa"/>
            <w:vAlign w:val="center"/>
          </w:tcPr>
          <w:p w14:paraId="61E15212" w14:textId="77777777" w:rsidR="00B808F6" w:rsidRDefault="00000000">
            <w:r>
              <w:t>Release reservation</w:t>
            </w:r>
          </w:p>
        </w:tc>
      </w:tr>
      <w:tr w:rsidR="00B808F6" w14:paraId="53EE1DAD" w14:textId="77777777">
        <w:trPr>
          <w:jc w:val="center"/>
        </w:trPr>
        <w:tc>
          <w:tcPr>
            <w:tcW w:w="3408" w:type="dxa"/>
            <w:vAlign w:val="center"/>
          </w:tcPr>
          <w:p w14:paraId="250FDE75" w14:textId="77777777" w:rsidR="00B808F6" w:rsidRDefault="00000000">
            <w:r>
              <w:t>POST</w:t>
            </w:r>
          </w:p>
        </w:tc>
        <w:tc>
          <w:tcPr>
            <w:tcW w:w="3408" w:type="dxa"/>
            <w:vAlign w:val="center"/>
          </w:tcPr>
          <w:p w14:paraId="6CD5F29C" w14:textId="77777777" w:rsidR="00B808F6" w:rsidRDefault="00000000">
            <w:r>
              <w:t>/api/v1/checkout</w:t>
            </w:r>
          </w:p>
        </w:tc>
        <w:tc>
          <w:tcPr>
            <w:tcW w:w="3408" w:type="dxa"/>
            <w:vAlign w:val="center"/>
          </w:tcPr>
          <w:p w14:paraId="66C94F25" w14:textId="77777777" w:rsidR="00B808F6" w:rsidRDefault="00000000">
            <w:r>
              <w:t>Start checkout</w:t>
            </w:r>
          </w:p>
        </w:tc>
      </w:tr>
      <w:tr w:rsidR="00B808F6" w14:paraId="3BBA8BEB" w14:textId="77777777">
        <w:trPr>
          <w:jc w:val="center"/>
        </w:trPr>
        <w:tc>
          <w:tcPr>
            <w:tcW w:w="3408" w:type="dxa"/>
            <w:vAlign w:val="center"/>
          </w:tcPr>
          <w:p w14:paraId="70F54A84" w14:textId="77777777" w:rsidR="00B808F6" w:rsidRDefault="00000000">
            <w:r>
              <w:lastRenderedPageBreak/>
              <w:t>POST</w:t>
            </w:r>
          </w:p>
        </w:tc>
        <w:tc>
          <w:tcPr>
            <w:tcW w:w="3408" w:type="dxa"/>
            <w:vAlign w:val="center"/>
          </w:tcPr>
          <w:p w14:paraId="0D388D89" w14:textId="77777777" w:rsidR="00B808F6" w:rsidRDefault="00000000">
            <w:r>
              <w:t>/api/v1/payments</w:t>
            </w:r>
          </w:p>
        </w:tc>
        <w:tc>
          <w:tcPr>
            <w:tcW w:w="3408" w:type="dxa"/>
            <w:vAlign w:val="center"/>
          </w:tcPr>
          <w:p w14:paraId="4D9A83AE" w14:textId="77777777" w:rsidR="00B808F6" w:rsidRDefault="00000000">
            <w:r>
              <w:t>Create payment</w:t>
            </w:r>
          </w:p>
        </w:tc>
      </w:tr>
      <w:tr w:rsidR="00B808F6" w14:paraId="66D96DDF" w14:textId="77777777">
        <w:trPr>
          <w:jc w:val="center"/>
        </w:trPr>
        <w:tc>
          <w:tcPr>
            <w:tcW w:w="3408" w:type="dxa"/>
            <w:vAlign w:val="center"/>
          </w:tcPr>
          <w:p w14:paraId="7E968AD0" w14:textId="77777777" w:rsidR="00B808F6" w:rsidRDefault="00000000">
            <w:r>
              <w:t>GET</w:t>
            </w:r>
          </w:p>
        </w:tc>
        <w:tc>
          <w:tcPr>
            <w:tcW w:w="3408" w:type="dxa"/>
            <w:vAlign w:val="center"/>
          </w:tcPr>
          <w:p w14:paraId="70584299" w14:textId="77777777" w:rsidR="00B808F6" w:rsidRDefault="00000000">
            <w:r>
              <w:t>/api/v1/payments/{paymentId}</w:t>
            </w:r>
          </w:p>
        </w:tc>
        <w:tc>
          <w:tcPr>
            <w:tcW w:w="3408" w:type="dxa"/>
            <w:vAlign w:val="center"/>
          </w:tcPr>
          <w:p w14:paraId="04FFDD4C" w14:textId="77777777" w:rsidR="00B808F6" w:rsidRDefault="00000000">
            <w:r>
              <w:t>Get payment status</w:t>
            </w:r>
          </w:p>
        </w:tc>
      </w:tr>
      <w:tr w:rsidR="00B808F6" w14:paraId="6ECF668D" w14:textId="77777777">
        <w:trPr>
          <w:jc w:val="center"/>
        </w:trPr>
        <w:tc>
          <w:tcPr>
            <w:tcW w:w="3408" w:type="dxa"/>
            <w:vAlign w:val="center"/>
          </w:tcPr>
          <w:p w14:paraId="3E58E5DE" w14:textId="77777777" w:rsidR="00B808F6" w:rsidRDefault="00000000">
            <w:r>
              <w:t>POST</w:t>
            </w:r>
          </w:p>
        </w:tc>
        <w:tc>
          <w:tcPr>
            <w:tcW w:w="3408" w:type="dxa"/>
            <w:vAlign w:val="center"/>
          </w:tcPr>
          <w:p w14:paraId="73775807" w14:textId="77777777" w:rsidR="00B808F6" w:rsidRDefault="00000000">
            <w:r>
              <w:t>/api/v1/orders</w:t>
            </w:r>
          </w:p>
        </w:tc>
        <w:tc>
          <w:tcPr>
            <w:tcW w:w="3408" w:type="dxa"/>
            <w:vAlign w:val="center"/>
          </w:tcPr>
          <w:p w14:paraId="4478F157" w14:textId="77777777" w:rsidR="00B808F6" w:rsidRDefault="00000000">
            <w:r>
              <w:t>Create/reconcile order</w:t>
            </w:r>
          </w:p>
        </w:tc>
      </w:tr>
      <w:tr w:rsidR="00B808F6" w14:paraId="76CAC0D7" w14:textId="77777777">
        <w:trPr>
          <w:jc w:val="center"/>
        </w:trPr>
        <w:tc>
          <w:tcPr>
            <w:tcW w:w="3408" w:type="dxa"/>
            <w:vAlign w:val="center"/>
          </w:tcPr>
          <w:p w14:paraId="259E2829" w14:textId="77777777" w:rsidR="00B808F6" w:rsidRDefault="00000000">
            <w:r>
              <w:t>GET</w:t>
            </w:r>
          </w:p>
        </w:tc>
        <w:tc>
          <w:tcPr>
            <w:tcW w:w="3408" w:type="dxa"/>
            <w:vAlign w:val="center"/>
          </w:tcPr>
          <w:p w14:paraId="3F7766F7" w14:textId="77777777" w:rsidR="00B808F6" w:rsidRDefault="00000000">
            <w:r>
              <w:t>/api/v1/orders/{orderId}</w:t>
            </w:r>
          </w:p>
        </w:tc>
        <w:tc>
          <w:tcPr>
            <w:tcW w:w="3408" w:type="dxa"/>
            <w:vAlign w:val="center"/>
          </w:tcPr>
          <w:p w14:paraId="62B5E2CD" w14:textId="77777777" w:rsidR="00B808F6" w:rsidRDefault="00000000">
            <w:r>
              <w:t>Get order</w:t>
            </w:r>
          </w:p>
        </w:tc>
      </w:tr>
      <w:tr w:rsidR="00B808F6" w14:paraId="7145AF1D" w14:textId="77777777">
        <w:trPr>
          <w:jc w:val="center"/>
        </w:trPr>
        <w:tc>
          <w:tcPr>
            <w:tcW w:w="3408" w:type="dxa"/>
            <w:vAlign w:val="center"/>
          </w:tcPr>
          <w:p w14:paraId="5B54E74C" w14:textId="77777777" w:rsidR="00B808F6" w:rsidRDefault="00000000">
            <w:r>
              <w:t>POST</w:t>
            </w:r>
          </w:p>
        </w:tc>
        <w:tc>
          <w:tcPr>
            <w:tcW w:w="3408" w:type="dxa"/>
            <w:vAlign w:val="center"/>
          </w:tcPr>
          <w:p w14:paraId="633A3DBA" w14:textId="77777777" w:rsidR="00B808F6" w:rsidRDefault="00000000">
            <w:r>
              <w:t>/api/v1/orders/{orderId}/cancel</w:t>
            </w:r>
          </w:p>
        </w:tc>
        <w:tc>
          <w:tcPr>
            <w:tcW w:w="3408" w:type="dxa"/>
            <w:vAlign w:val="center"/>
          </w:tcPr>
          <w:p w14:paraId="4C5EF0B8" w14:textId="77777777" w:rsidR="00B808F6" w:rsidRDefault="00000000">
            <w:r>
              <w:t>Cancel eligible order</w:t>
            </w:r>
          </w:p>
        </w:tc>
      </w:tr>
    </w:tbl>
    <w:p w14:paraId="195BD76F" w14:textId="77777777" w:rsidR="00B808F6" w:rsidRDefault="00000000">
      <w:pPr>
        <w:pStyle w:val="Heading2"/>
      </w:pPr>
      <w:r>
        <w:t>Idempotency</w:t>
      </w:r>
    </w:p>
    <w:p w14:paraId="73648660" w14:textId="77777777" w:rsidR="00B808F6" w:rsidRDefault="00000000">
      <w:pPr>
        <w:spacing w:after="120"/>
      </w:pPr>
      <w:r>
        <w:rPr>
          <w:rFonts w:ascii="Consolas" w:hAnsi="Consolas"/>
          <w:sz w:val="17"/>
        </w:rPr>
        <w:t>Idempotency-Key: &lt;unique-request-id&gt;</w:t>
      </w:r>
    </w:p>
    <w:p w14:paraId="728414E5" w14:textId="77777777" w:rsidR="00B808F6" w:rsidRDefault="00000000">
      <w:r>
        <w:t>The idempotency key is required for operations where repeated delivery could create duplicate reservations or charges.</w:t>
      </w:r>
    </w:p>
    <w:p w14:paraId="5022977E" w14:textId="77777777" w:rsidR="00B808F6" w:rsidRDefault="00000000">
      <w:pPr>
        <w:pStyle w:val="Heading2"/>
      </w:pPr>
      <w:r>
        <w:t>Example reservation response</w:t>
      </w:r>
    </w:p>
    <w:p w14:paraId="5A1A91D1" w14:textId="77777777" w:rsidR="00B808F6" w:rsidRDefault="00000000">
      <w:pPr>
        <w:spacing w:after="120"/>
      </w:pPr>
      <w:r>
        <w:rPr>
          <w:rFonts w:ascii="Consolas" w:hAnsi="Consolas"/>
          <w:sz w:val="17"/>
        </w:rPr>
        <w:t>{</w:t>
      </w:r>
      <w:r>
        <w:rPr>
          <w:rFonts w:ascii="Consolas" w:hAnsi="Consolas"/>
          <w:sz w:val="17"/>
        </w:rPr>
        <w:br/>
        <w:t xml:space="preserve">  "reservationId": "RES123",</w:t>
      </w:r>
      <w:r>
        <w:rPr>
          <w:rFonts w:ascii="Consolas" w:hAnsi="Consolas"/>
          <w:sz w:val="17"/>
        </w:rPr>
        <w:br/>
        <w:t xml:space="preserve">  "status": "RESERVED",</w:t>
      </w:r>
      <w:r>
        <w:rPr>
          <w:rFonts w:ascii="Consolas" w:hAnsi="Consolas"/>
          <w:sz w:val="17"/>
        </w:rPr>
        <w:br/>
        <w:t xml:space="preserve">  "expiresAt": "2026-10-05T10:15:00Z"</w:t>
      </w:r>
      <w:r>
        <w:rPr>
          <w:rFonts w:ascii="Consolas" w:hAnsi="Consolas"/>
          <w:sz w:val="17"/>
        </w:rPr>
        <w:br/>
        <w:t>}</w:t>
      </w:r>
    </w:p>
    <w:p w14:paraId="146F3E25" w14:textId="4173DC58" w:rsidR="00B808F6" w:rsidRPr="00CA3A28" w:rsidRDefault="00000000" w:rsidP="00CA3A28">
      <w:pPr>
        <w:rPr>
          <w:b/>
          <w:bCs/>
          <w:color w:val="17365D" w:themeColor="text2" w:themeShade="BF"/>
          <w:sz w:val="28"/>
          <w:szCs w:val="28"/>
        </w:rPr>
      </w:pPr>
      <w:r w:rsidRPr="00CA3A28">
        <w:rPr>
          <w:b/>
          <w:bCs/>
          <w:color w:val="17365D" w:themeColor="text2" w:themeShade="BF"/>
          <w:sz w:val="28"/>
          <w:szCs w:val="28"/>
        </w:rPr>
        <w:t>16. Scalability &amp; Reliability Design</w:t>
      </w:r>
    </w:p>
    <w:p w14:paraId="0AAFC7B1" w14:textId="77777777" w:rsidR="00B808F6" w:rsidRDefault="00000000">
      <w:r>
        <w:t>The hackathon asks teams to reason about normal high traffic and flash-sale spikes. This section provides the proposed controls for those conditions.</w:t>
      </w:r>
    </w:p>
    <w:p w14:paraId="148C9843" w14:textId="77777777" w:rsidR="00B808F6" w:rsidRDefault="00000000">
      <w:pPr>
        <w:pStyle w:val="Heading2"/>
      </w:pPr>
      <w:r>
        <w:t>16.1 Scalability</w:t>
      </w:r>
    </w:p>
    <w:p w14:paraId="70B9F656" w14:textId="77777777" w:rsidR="00B808F6" w:rsidRDefault="00000000">
      <w:pPr>
        <w:pStyle w:val="ListBullet"/>
      </w:pPr>
      <w:r>
        <w:t>Horizontal scaling of stateless API/service instances.</w:t>
      </w:r>
    </w:p>
    <w:p w14:paraId="292C43B2" w14:textId="77777777" w:rsidR="00B808F6" w:rsidRDefault="00000000">
      <w:pPr>
        <w:pStyle w:val="ListBullet"/>
      </w:pPr>
      <w:r>
        <w:t>Load balancing across instances.</w:t>
      </w:r>
    </w:p>
    <w:p w14:paraId="222DC048" w14:textId="77777777" w:rsidR="00B808F6" w:rsidRDefault="00000000">
      <w:pPr>
        <w:pStyle w:val="ListBullet"/>
      </w:pPr>
      <w:r>
        <w:t>CDN/WAF at the edge.</w:t>
      </w:r>
    </w:p>
    <w:p w14:paraId="503661F9" w14:textId="77777777" w:rsidR="00B808F6" w:rsidRDefault="00000000">
      <w:pPr>
        <w:pStyle w:val="ListBullet"/>
      </w:pPr>
      <w:r>
        <w:t>Redis caching for frequently read data.</w:t>
      </w:r>
    </w:p>
    <w:p w14:paraId="515962CD" w14:textId="77777777" w:rsidR="00B808F6" w:rsidRDefault="00000000">
      <w:pPr>
        <w:pStyle w:val="ListBullet"/>
      </w:pPr>
      <w:r>
        <w:t>Asynchronous message queue for non-critical downstream operations.</w:t>
      </w:r>
    </w:p>
    <w:p w14:paraId="6D30280A" w14:textId="77777777" w:rsidR="00B808F6" w:rsidRDefault="00000000">
      <w:pPr>
        <w:pStyle w:val="ListBullet"/>
      </w:pPr>
      <w:r>
        <w:t>Database indexing and connection pooling.</w:t>
      </w:r>
    </w:p>
    <w:p w14:paraId="6B7CF21B" w14:textId="77777777" w:rsidR="00B808F6" w:rsidRDefault="00000000">
      <w:pPr>
        <w:pStyle w:val="ListBullet"/>
      </w:pPr>
      <w:r>
        <w:t>Read replicas for read-heavy workloads.</w:t>
      </w:r>
    </w:p>
    <w:p w14:paraId="3360D3FF" w14:textId="77777777" w:rsidR="00B808F6" w:rsidRDefault="00000000">
      <w:pPr>
        <w:pStyle w:val="ListBullet"/>
      </w:pPr>
      <w:r>
        <w:t>Rate limiting, throttling and controlled rejection when capacity is exceeded.</w:t>
      </w:r>
    </w:p>
    <w:p w14:paraId="24B19D8D" w14:textId="77777777" w:rsidR="00B808F6" w:rsidRDefault="00000000">
      <w:pPr>
        <w:pStyle w:val="Heading2"/>
      </w:pPr>
      <w:r>
        <w:t>16.2 Inventory concurrency alternatives</w:t>
      </w:r>
    </w:p>
    <w:tbl>
      <w:tblPr>
        <w:tblStyle w:val="TableGrid"/>
        <w:tblW w:w="0" w:type="auto"/>
        <w:jc w:val="center"/>
        <w:tblLook w:val="04A0" w:firstRow="1" w:lastRow="0" w:firstColumn="1" w:lastColumn="0" w:noHBand="0" w:noVBand="1"/>
      </w:tblPr>
      <w:tblGrid>
        <w:gridCol w:w="2556"/>
        <w:gridCol w:w="2556"/>
        <w:gridCol w:w="2556"/>
        <w:gridCol w:w="2556"/>
      </w:tblGrid>
      <w:tr w:rsidR="00B808F6" w14:paraId="2D55FB53" w14:textId="77777777">
        <w:trPr>
          <w:jc w:val="center"/>
        </w:trPr>
        <w:tc>
          <w:tcPr>
            <w:tcW w:w="2556" w:type="dxa"/>
            <w:shd w:val="clear" w:color="auto" w:fill="1F4E79"/>
          </w:tcPr>
          <w:p w14:paraId="4CF601BD" w14:textId="77777777" w:rsidR="00B808F6" w:rsidRDefault="00000000">
            <w:r>
              <w:rPr>
                <w:b/>
                <w:color w:val="FFFFFF"/>
              </w:rPr>
              <w:t>Approach</w:t>
            </w:r>
          </w:p>
        </w:tc>
        <w:tc>
          <w:tcPr>
            <w:tcW w:w="2556" w:type="dxa"/>
            <w:shd w:val="clear" w:color="auto" w:fill="1F4E79"/>
          </w:tcPr>
          <w:p w14:paraId="14AD8F7F" w14:textId="77777777" w:rsidR="00B808F6" w:rsidRDefault="00000000">
            <w:r>
              <w:rPr>
                <w:b/>
                <w:color w:val="FFFFFF"/>
              </w:rPr>
              <w:t>Strength</w:t>
            </w:r>
          </w:p>
        </w:tc>
        <w:tc>
          <w:tcPr>
            <w:tcW w:w="2556" w:type="dxa"/>
            <w:shd w:val="clear" w:color="auto" w:fill="1F4E79"/>
          </w:tcPr>
          <w:p w14:paraId="6166BAD3" w14:textId="77777777" w:rsidR="00B808F6" w:rsidRDefault="00000000">
            <w:r>
              <w:rPr>
                <w:b/>
                <w:color w:val="FFFFFF"/>
              </w:rPr>
              <w:t>Limitation</w:t>
            </w:r>
          </w:p>
        </w:tc>
        <w:tc>
          <w:tcPr>
            <w:tcW w:w="2556" w:type="dxa"/>
            <w:shd w:val="clear" w:color="auto" w:fill="1F4E79"/>
          </w:tcPr>
          <w:p w14:paraId="3D1A19A1" w14:textId="77777777" w:rsidR="00B808F6" w:rsidRDefault="00000000">
            <w:r>
              <w:rPr>
                <w:b/>
                <w:color w:val="FFFFFF"/>
              </w:rPr>
              <w:t>Decision</w:t>
            </w:r>
          </w:p>
        </w:tc>
      </w:tr>
      <w:tr w:rsidR="00B808F6" w14:paraId="45BA0DC0" w14:textId="77777777">
        <w:trPr>
          <w:jc w:val="center"/>
        </w:trPr>
        <w:tc>
          <w:tcPr>
            <w:tcW w:w="2556" w:type="dxa"/>
            <w:vAlign w:val="center"/>
          </w:tcPr>
          <w:p w14:paraId="56975DB7" w14:textId="77777777" w:rsidR="00B808F6" w:rsidRDefault="00000000">
            <w:r>
              <w:t>Pessimistic row locking</w:t>
            </w:r>
          </w:p>
        </w:tc>
        <w:tc>
          <w:tcPr>
            <w:tcW w:w="2556" w:type="dxa"/>
            <w:vAlign w:val="center"/>
          </w:tcPr>
          <w:p w14:paraId="07F32906" w14:textId="77777777" w:rsidR="00B808F6" w:rsidRDefault="00000000">
            <w:r>
              <w:t>Strong serialization of inventory updates</w:t>
            </w:r>
          </w:p>
        </w:tc>
        <w:tc>
          <w:tcPr>
            <w:tcW w:w="2556" w:type="dxa"/>
            <w:vAlign w:val="center"/>
          </w:tcPr>
          <w:p w14:paraId="1679821B" w14:textId="77777777" w:rsidR="00B808F6" w:rsidRDefault="00000000">
            <w:r>
              <w:t>High contention during a flash sale</w:t>
            </w:r>
          </w:p>
        </w:tc>
        <w:tc>
          <w:tcPr>
            <w:tcW w:w="2556" w:type="dxa"/>
            <w:vAlign w:val="center"/>
          </w:tcPr>
          <w:p w14:paraId="4E80FEC1" w14:textId="77777777" w:rsidR="00B808F6" w:rsidRDefault="00000000">
            <w:r>
              <w:t>Considered, but less attractive under extreme contention</w:t>
            </w:r>
          </w:p>
        </w:tc>
      </w:tr>
      <w:tr w:rsidR="00B808F6" w14:paraId="68CE7BA6" w14:textId="77777777">
        <w:trPr>
          <w:jc w:val="center"/>
        </w:trPr>
        <w:tc>
          <w:tcPr>
            <w:tcW w:w="2556" w:type="dxa"/>
            <w:vAlign w:val="center"/>
          </w:tcPr>
          <w:p w14:paraId="0DAE5E36" w14:textId="77777777" w:rsidR="00B808F6" w:rsidRDefault="00000000">
            <w:r>
              <w:t>Optimistic/conditional atomic update</w:t>
            </w:r>
          </w:p>
        </w:tc>
        <w:tc>
          <w:tcPr>
            <w:tcW w:w="2556" w:type="dxa"/>
            <w:vAlign w:val="center"/>
          </w:tcPr>
          <w:p w14:paraId="756100D3" w14:textId="77777777" w:rsidR="00B808F6" w:rsidRDefault="00000000">
            <w:r>
              <w:t>Short transaction; directly enforces available_quantity &gt;= requested quantity</w:t>
            </w:r>
          </w:p>
        </w:tc>
        <w:tc>
          <w:tcPr>
            <w:tcW w:w="2556" w:type="dxa"/>
            <w:vAlign w:val="center"/>
          </w:tcPr>
          <w:p w14:paraId="25699C3C" w14:textId="77777777" w:rsidR="00B808F6" w:rsidRDefault="00000000">
            <w:r>
              <w:t>Requires retry/handling of conflicts</w:t>
            </w:r>
          </w:p>
        </w:tc>
        <w:tc>
          <w:tcPr>
            <w:tcW w:w="2556" w:type="dxa"/>
            <w:vAlign w:val="center"/>
          </w:tcPr>
          <w:p w14:paraId="5F9B6DC1" w14:textId="77777777" w:rsidR="00B808F6" w:rsidRDefault="00000000">
            <w:r>
              <w:t>Selected for proposed design</w:t>
            </w:r>
          </w:p>
        </w:tc>
      </w:tr>
    </w:tbl>
    <w:p w14:paraId="546A76C8" w14:textId="77777777" w:rsidR="00B808F6" w:rsidRDefault="00000000">
      <w:pPr>
        <w:pStyle w:val="Heading2"/>
      </w:pPr>
      <w:r>
        <w:t>16.3 Selected inventory operation</w:t>
      </w:r>
    </w:p>
    <w:p w14:paraId="135BAA94" w14:textId="77777777" w:rsidR="00B808F6" w:rsidRDefault="00000000">
      <w:pPr>
        <w:spacing w:after="120"/>
      </w:pPr>
      <w:r>
        <w:rPr>
          <w:rFonts w:ascii="Consolas" w:hAnsi="Consolas"/>
          <w:sz w:val="17"/>
        </w:rPr>
        <w:t>UPDATE inventory</w:t>
      </w:r>
      <w:r>
        <w:rPr>
          <w:rFonts w:ascii="Consolas" w:hAnsi="Consolas"/>
          <w:sz w:val="17"/>
        </w:rPr>
        <w:br/>
        <w:t>SET available_quantity = available_quantity - :qty,</w:t>
      </w:r>
      <w:r>
        <w:rPr>
          <w:rFonts w:ascii="Consolas" w:hAnsi="Consolas"/>
          <w:sz w:val="17"/>
        </w:rPr>
        <w:br/>
        <w:t xml:space="preserve">    reserved_quantity = reserved_quantity + :qty,</w:t>
      </w:r>
      <w:r>
        <w:rPr>
          <w:rFonts w:ascii="Consolas" w:hAnsi="Consolas"/>
          <w:sz w:val="17"/>
        </w:rPr>
        <w:br/>
        <w:t xml:space="preserve">    version = version + 1</w:t>
      </w:r>
      <w:r>
        <w:rPr>
          <w:rFonts w:ascii="Consolas" w:hAnsi="Consolas"/>
          <w:sz w:val="17"/>
        </w:rPr>
        <w:br/>
        <w:t>WHERE product_id = :product_id</w:t>
      </w:r>
      <w:r>
        <w:rPr>
          <w:rFonts w:ascii="Consolas" w:hAnsi="Consolas"/>
          <w:sz w:val="17"/>
        </w:rPr>
        <w:br/>
        <w:t xml:space="preserve">  AND available_quantity &gt;= :qty;</w:t>
      </w:r>
    </w:p>
    <w:p w14:paraId="3EABB407" w14:textId="77777777" w:rsidR="00B808F6" w:rsidRDefault="00000000">
      <w:r>
        <w:lastRenderedPageBreak/>
        <w:t>If the affected-row count is 1, the reservation succeeds. If it is 0, stock is unavailable or the transaction lost the concurrency race. The application then returns a controlled failure rather than overselling.</w:t>
      </w:r>
    </w:p>
    <w:p w14:paraId="5C26363A" w14:textId="77777777" w:rsidR="00B808F6" w:rsidRDefault="00000000">
      <w:pPr>
        <w:pStyle w:val="Heading2"/>
      </w:pPr>
      <w:r>
        <w:t>16.4 Reliability controls</w:t>
      </w:r>
    </w:p>
    <w:p w14:paraId="40FB2610" w14:textId="77777777" w:rsidR="00B808F6" w:rsidRDefault="00000000">
      <w:pPr>
        <w:pStyle w:val="ListBullet"/>
      </w:pPr>
      <w:r>
        <w:t>Timeouts on external calls.</w:t>
      </w:r>
    </w:p>
    <w:p w14:paraId="7DF0093A" w14:textId="77777777" w:rsidR="00B808F6" w:rsidRDefault="00000000">
      <w:pPr>
        <w:pStyle w:val="ListBullet"/>
      </w:pPr>
      <w:r>
        <w:t>Bounded retries for transient failures.</w:t>
      </w:r>
    </w:p>
    <w:p w14:paraId="7C9EF8F7" w14:textId="77777777" w:rsidR="00B808F6" w:rsidRDefault="00000000">
      <w:pPr>
        <w:pStyle w:val="ListBullet"/>
      </w:pPr>
      <w:r>
        <w:t>Circuit breaker for unstable external dependencies.</w:t>
      </w:r>
    </w:p>
    <w:p w14:paraId="79C22884" w14:textId="77777777" w:rsidR="00B808F6" w:rsidRDefault="00000000">
      <w:pPr>
        <w:pStyle w:val="ListBullet"/>
      </w:pPr>
      <w:r>
        <w:t>Dead-letter queue for repeatedly failing asynchronous messages.</w:t>
      </w:r>
    </w:p>
    <w:p w14:paraId="28995BD9" w14:textId="77777777" w:rsidR="00B808F6" w:rsidRDefault="00000000">
      <w:pPr>
        <w:pStyle w:val="ListBullet"/>
      </w:pPr>
      <w:r>
        <w:t>Idempotent message handling.</w:t>
      </w:r>
    </w:p>
    <w:p w14:paraId="1E654C1B" w14:textId="77777777" w:rsidR="00B808F6" w:rsidRDefault="00000000">
      <w:pPr>
        <w:pStyle w:val="ListBullet"/>
      </w:pPr>
      <w:r>
        <w:t>Compensation and reconciliation for payment/order mismatches.</w:t>
      </w:r>
    </w:p>
    <w:p w14:paraId="2F256B18" w14:textId="77777777" w:rsidR="00B808F6" w:rsidRDefault="00000000">
      <w:pPr>
        <w:pStyle w:val="ListBullet"/>
      </w:pPr>
      <w:r>
        <w:t>Monitoring and alerting for inventory, payment, order and queue anomalies.</w:t>
      </w:r>
    </w:p>
    <w:p w14:paraId="5B0E651E" w14:textId="64911E64" w:rsidR="00B808F6" w:rsidRPr="00CA3A28" w:rsidRDefault="00000000" w:rsidP="00CA3A28">
      <w:pPr>
        <w:rPr>
          <w:b/>
          <w:bCs/>
          <w:color w:val="17365D" w:themeColor="text2" w:themeShade="BF"/>
          <w:sz w:val="28"/>
          <w:szCs w:val="28"/>
        </w:rPr>
      </w:pPr>
      <w:r w:rsidRPr="00CA3A28">
        <w:rPr>
          <w:b/>
          <w:bCs/>
          <w:color w:val="17365D" w:themeColor="text2" w:themeShade="BF"/>
          <w:sz w:val="28"/>
          <w:szCs w:val="28"/>
        </w:rPr>
        <w:t>17. Security &amp; Observability Design</w:t>
      </w:r>
    </w:p>
    <w:p w14:paraId="524A26CF" w14:textId="77777777" w:rsidR="00B808F6" w:rsidRDefault="00000000">
      <w:pPr>
        <w:pStyle w:val="Heading2"/>
      </w:pPr>
      <w:r>
        <w:t>17.1 Security</w:t>
      </w:r>
    </w:p>
    <w:p w14:paraId="01BFB728" w14:textId="77777777" w:rsidR="00B808F6" w:rsidRDefault="00000000">
      <w:pPr>
        <w:pStyle w:val="ListBullet"/>
      </w:pPr>
      <w:r>
        <w:t>Authentication for customers and operators.</w:t>
      </w:r>
    </w:p>
    <w:p w14:paraId="32E238D9" w14:textId="77777777" w:rsidR="00B808F6" w:rsidRDefault="00000000">
      <w:pPr>
        <w:pStyle w:val="ListBullet"/>
      </w:pPr>
      <w:r>
        <w:t>Role-based authorization for administrative operations.</w:t>
      </w:r>
    </w:p>
    <w:p w14:paraId="2BABA2F8" w14:textId="77777777" w:rsidR="00B808F6" w:rsidRDefault="00000000">
      <w:pPr>
        <w:pStyle w:val="ListBullet"/>
      </w:pPr>
      <w:r>
        <w:t>HTTPS for all external communication.</w:t>
      </w:r>
    </w:p>
    <w:p w14:paraId="7297CF2B" w14:textId="77777777" w:rsidR="00B808F6" w:rsidRDefault="00000000">
      <w:pPr>
        <w:pStyle w:val="ListBullet"/>
      </w:pPr>
      <w:r>
        <w:t>Input validation and schema validation.</w:t>
      </w:r>
    </w:p>
    <w:p w14:paraId="44F3A4F9" w14:textId="77777777" w:rsidR="00B808F6" w:rsidRDefault="00000000">
      <w:pPr>
        <w:pStyle w:val="ListBullet"/>
      </w:pPr>
      <w:r>
        <w:t>Rate limiting at the gateway.</w:t>
      </w:r>
    </w:p>
    <w:p w14:paraId="520CC424" w14:textId="77777777" w:rsidR="00B808F6" w:rsidRDefault="00000000">
      <w:pPr>
        <w:pStyle w:val="ListBullet"/>
      </w:pPr>
      <w:r>
        <w:t>Secure payment integration without storing sensitive payment credentials unnecessarily.</w:t>
      </w:r>
    </w:p>
    <w:p w14:paraId="4ECD7131" w14:textId="77777777" w:rsidR="00B808F6" w:rsidRDefault="00000000">
      <w:pPr>
        <w:pStyle w:val="ListBullet"/>
      </w:pPr>
      <w:r>
        <w:t>Secret management for credentials and provider keys.</w:t>
      </w:r>
    </w:p>
    <w:p w14:paraId="3A7C5605" w14:textId="77777777" w:rsidR="00B808F6" w:rsidRDefault="00000000">
      <w:pPr>
        <w:pStyle w:val="ListBullet"/>
      </w:pPr>
      <w:r>
        <w:t>Audit logs for sensitive operations.</w:t>
      </w:r>
    </w:p>
    <w:p w14:paraId="4EFCC2E6" w14:textId="77777777" w:rsidR="00B808F6" w:rsidRDefault="00000000">
      <w:pPr>
        <w:pStyle w:val="Heading2"/>
      </w:pPr>
      <w:r>
        <w:t>17.2 Observability</w:t>
      </w:r>
    </w:p>
    <w:tbl>
      <w:tblPr>
        <w:tblStyle w:val="TableGrid"/>
        <w:tblW w:w="0" w:type="auto"/>
        <w:jc w:val="center"/>
        <w:tblLook w:val="04A0" w:firstRow="1" w:lastRow="0" w:firstColumn="1" w:lastColumn="0" w:noHBand="0" w:noVBand="1"/>
      </w:tblPr>
      <w:tblGrid>
        <w:gridCol w:w="5112"/>
        <w:gridCol w:w="5112"/>
      </w:tblGrid>
      <w:tr w:rsidR="00B808F6" w14:paraId="777DE9B6" w14:textId="77777777">
        <w:trPr>
          <w:jc w:val="center"/>
        </w:trPr>
        <w:tc>
          <w:tcPr>
            <w:tcW w:w="5112" w:type="dxa"/>
            <w:shd w:val="clear" w:color="auto" w:fill="1F4E79"/>
          </w:tcPr>
          <w:p w14:paraId="51CDDD87" w14:textId="77777777" w:rsidR="00B808F6" w:rsidRDefault="00000000">
            <w:r>
              <w:rPr>
                <w:b/>
                <w:color w:val="FFFFFF"/>
              </w:rPr>
              <w:t>Area</w:t>
            </w:r>
          </w:p>
        </w:tc>
        <w:tc>
          <w:tcPr>
            <w:tcW w:w="5112" w:type="dxa"/>
            <w:shd w:val="clear" w:color="auto" w:fill="1F4E79"/>
          </w:tcPr>
          <w:p w14:paraId="61B85411" w14:textId="77777777" w:rsidR="00B808F6" w:rsidRDefault="00000000">
            <w:r>
              <w:rPr>
                <w:b/>
                <w:color w:val="FFFFFF"/>
              </w:rPr>
              <w:t>What to collect</w:t>
            </w:r>
          </w:p>
        </w:tc>
      </w:tr>
      <w:tr w:rsidR="00B808F6" w14:paraId="0E966C9D" w14:textId="77777777">
        <w:trPr>
          <w:jc w:val="center"/>
        </w:trPr>
        <w:tc>
          <w:tcPr>
            <w:tcW w:w="5112" w:type="dxa"/>
            <w:vAlign w:val="center"/>
          </w:tcPr>
          <w:p w14:paraId="347BEDA5" w14:textId="77777777" w:rsidR="00B808F6" w:rsidRDefault="00000000">
            <w:r>
              <w:t>Metrics</w:t>
            </w:r>
          </w:p>
        </w:tc>
        <w:tc>
          <w:tcPr>
            <w:tcW w:w="5112" w:type="dxa"/>
            <w:vAlign w:val="center"/>
          </w:tcPr>
          <w:p w14:paraId="1158969B" w14:textId="77777777" w:rsidR="00B808F6" w:rsidRDefault="00000000">
            <w:r>
              <w:t>Requests/sec, latency, error rate, reservation success/failure, payment success/failure, queue depth, DB connections.</w:t>
            </w:r>
          </w:p>
        </w:tc>
      </w:tr>
      <w:tr w:rsidR="00B808F6" w14:paraId="0A44D0C3" w14:textId="77777777">
        <w:trPr>
          <w:jc w:val="center"/>
        </w:trPr>
        <w:tc>
          <w:tcPr>
            <w:tcW w:w="5112" w:type="dxa"/>
            <w:vAlign w:val="center"/>
          </w:tcPr>
          <w:p w14:paraId="3BD16E45" w14:textId="77777777" w:rsidR="00B808F6" w:rsidRDefault="00000000">
            <w:r>
              <w:t>Logs</w:t>
            </w:r>
          </w:p>
        </w:tc>
        <w:tc>
          <w:tcPr>
            <w:tcW w:w="5112" w:type="dxa"/>
            <w:vAlign w:val="center"/>
          </w:tcPr>
          <w:p w14:paraId="6C801F7C" w14:textId="77777777" w:rsidR="00B808F6" w:rsidRDefault="00000000">
            <w:r>
              <w:t>Request ID, customer ID, reservation ID, payment ID, order ID, service, timestamp and error context.</w:t>
            </w:r>
          </w:p>
        </w:tc>
      </w:tr>
      <w:tr w:rsidR="00B808F6" w14:paraId="33AE8A77" w14:textId="77777777">
        <w:trPr>
          <w:jc w:val="center"/>
        </w:trPr>
        <w:tc>
          <w:tcPr>
            <w:tcW w:w="5112" w:type="dxa"/>
            <w:vAlign w:val="center"/>
          </w:tcPr>
          <w:p w14:paraId="0D096DEF" w14:textId="77777777" w:rsidR="00B808F6" w:rsidRDefault="00000000">
            <w:r>
              <w:t>Tracing</w:t>
            </w:r>
          </w:p>
        </w:tc>
        <w:tc>
          <w:tcPr>
            <w:tcW w:w="5112" w:type="dxa"/>
            <w:vAlign w:val="center"/>
          </w:tcPr>
          <w:p w14:paraId="3DCB19EE" w14:textId="77777777" w:rsidR="00B808F6" w:rsidRDefault="00000000">
            <w:r>
              <w:t>Trace the same request across gateway, inventory, reservation, payment and order services.</w:t>
            </w:r>
          </w:p>
        </w:tc>
      </w:tr>
      <w:tr w:rsidR="00B808F6" w14:paraId="29CB59F5" w14:textId="77777777">
        <w:trPr>
          <w:jc w:val="center"/>
        </w:trPr>
        <w:tc>
          <w:tcPr>
            <w:tcW w:w="5112" w:type="dxa"/>
            <w:vAlign w:val="center"/>
          </w:tcPr>
          <w:p w14:paraId="4A02CA40" w14:textId="77777777" w:rsidR="00B808F6" w:rsidRDefault="00000000">
            <w:r>
              <w:t>Alerts</w:t>
            </w:r>
          </w:p>
        </w:tc>
        <w:tc>
          <w:tcPr>
            <w:tcW w:w="5112" w:type="dxa"/>
            <w:vAlign w:val="center"/>
          </w:tcPr>
          <w:p w14:paraId="6815DCFA" w14:textId="77777777" w:rsidR="00B808F6" w:rsidRDefault="00000000">
            <w:r>
              <w:t>Inventory anomalies, payment failure spikes, order creation failures, queue backlog and database saturation.</w:t>
            </w:r>
          </w:p>
        </w:tc>
      </w:tr>
    </w:tbl>
    <w:p w14:paraId="7946DE7F" w14:textId="77777777" w:rsidR="00B808F6" w:rsidRDefault="00000000">
      <w:r>
        <w:t>Correlation identifiers such as request ID, reservation ID, payment ID and order ID make the complete purchase lifecycle traceable.</w:t>
      </w:r>
    </w:p>
    <w:p w14:paraId="6362F22E" w14:textId="3CE9B832" w:rsidR="00B808F6" w:rsidRPr="00E12FF6" w:rsidRDefault="00000000" w:rsidP="00E12FF6">
      <w:pPr>
        <w:rPr>
          <w:b/>
          <w:bCs/>
          <w:color w:val="17365D" w:themeColor="text2" w:themeShade="BF"/>
          <w:sz w:val="28"/>
          <w:szCs w:val="28"/>
        </w:rPr>
      </w:pPr>
      <w:r w:rsidRPr="00E12FF6">
        <w:rPr>
          <w:b/>
          <w:bCs/>
          <w:color w:val="17365D" w:themeColor="text2" w:themeShade="BF"/>
          <w:sz w:val="28"/>
          <w:szCs w:val="28"/>
        </w:rPr>
        <w:t>18. Architecture Decision Record</w:t>
      </w:r>
    </w:p>
    <w:p w14:paraId="65F1C4F2" w14:textId="77777777" w:rsidR="00B808F6" w:rsidRDefault="00000000">
      <w:pPr>
        <w:pStyle w:val="Heading2"/>
      </w:pPr>
      <w:r>
        <w:t>ADR-001</w:t>
      </w:r>
    </w:p>
    <w:p w14:paraId="071D69E2" w14:textId="77777777" w:rsidR="00B808F6" w:rsidRDefault="00000000">
      <w:r>
        <w:t>Decision: Service boundaries</w:t>
      </w:r>
    </w:p>
    <w:p w14:paraId="0E73C125" w14:textId="77777777" w:rsidR="00B808F6" w:rsidRDefault="00000000">
      <w:r>
        <w:t>Reason: Separate Product, Cart, Inventory, Reservation, Payment, Order, Shipment and Notification responsibilities.</w:t>
      </w:r>
    </w:p>
    <w:p w14:paraId="09C56B35" w14:textId="77777777" w:rsidR="00B808F6" w:rsidRDefault="00000000">
      <w:r>
        <w:t>Benefit: Different workloads and failure domains can scale independently.</w:t>
      </w:r>
    </w:p>
    <w:p w14:paraId="75AE7DA8" w14:textId="77777777" w:rsidR="00B808F6" w:rsidRDefault="00000000">
      <w:r>
        <w:lastRenderedPageBreak/>
        <w:t>Trade-off: More distributed-system complexity.</w:t>
      </w:r>
    </w:p>
    <w:p w14:paraId="42179915" w14:textId="77777777" w:rsidR="00B808F6" w:rsidRDefault="00000000">
      <w:pPr>
        <w:pStyle w:val="Heading2"/>
      </w:pPr>
      <w:r>
        <w:t>ADR-002</w:t>
      </w:r>
    </w:p>
    <w:p w14:paraId="1E5888A2" w14:textId="77777777" w:rsidR="00B808F6" w:rsidRDefault="00000000">
      <w:r>
        <w:t>Decision: PostgreSQL as transactional source of truth</w:t>
      </w:r>
    </w:p>
    <w:p w14:paraId="457E65B3" w14:textId="77777777" w:rsidR="00B808F6" w:rsidRDefault="00000000">
      <w:r>
        <w:t>Reason: Use PostgreSQL for inventory, reservation, payment and order transactions.</w:t>
      </w:r>
    </w:p>
    <w:p w14:paraId="1D105C5F" w14:textId="77777777" w:rsidR="00B808F6" w:rsidRDefault="00000000">
      <w:r>
        <w:t>Benefit: Strong transactional consistency is required.</w:t>
      </w:r>
    </w:p>
    <w:p w14:paraId="17B461E9" w14:textId="77777777" w:rsidR="00B808F6" w:rsidRDefault="00000000">
      <w:r>
        <w:t>Trade-off: Database contention must be controlled.</w:t>
      </w:r>
    </w:p>
    <w:p w14:paraId="7E1CE05D" w14:textId="77777777" w:rsidR="00B808F6" w:rsidRDefault="00000000">
      <w:pPr>
        <w:pStyle w:val="Heading2"/>
      </w:pPr>
      <w:r>
        <w:t>ADR-003</w:t>
      </w:r>
    </w:p>
    <w:p w14:paraId="34D83CE2" w14:textId="77777777" w:rsidR="00B808F6" w:rsidRDefault="00000000">
      <w:r>
        <w:t>Decision: Redis cache</w:t>
      </w:r>
    </w:p>
    <w:p w14:paraId="66A46F8F" w14:textId="77777777" w:rsidR="00B808F6" w:rsidRDefault="00000000">
      <w:r>
        <w:t>Reason: Use Redis for hot read paths and product information.</w:t>
      </w:r>
    </w:p>
    <w:p w14:paraId="4D58A966" w14:textId="77777777" w:rsidR="00B808F6" w:rsidRDefault="00000000">
      <w:r>
        <w:t>Benefit: Reduces database read pressure.</w:t>
      </w:r>
    </w:p>
    <w:p w14:paraId="5D678FD6" w14:textId="77777777" w:rsidR="00B808F6" w:rsidRDefault="00000000">
      <w:r>
        <w:t>Trade-off: Cache invalidation/staleness must be controlled.</w:t>
      </w:r>
    </w:p>
    <w:p w14:paraId="6905E027" w14:textId="77777777" w:rsidR="00B808F6" w:rsidRDefault="00000000">
      <w:pPr>
        <w:pStyle w:val="Heading2"/>
      </w:pPr>
      <w:r>
        <w:t>ADR-004</w:t>
      </w:r>
    </w:p>
    <w:p w14:paraId="21752916" w14:textId="77777777" w:rsidR="00B808F6" w:rsidRDefault="00000000">
      <w:r>
        <w:t>Decision: Message queue</w:t>
      </w:r>
    </w:p>
    <w:p w14:paraId="26B60091" w14:textId="77777777" w:rsidR="00B808F6" w:rsidRDefault="00000000">
      <w:r>
        <w:t>Reason: Use asynchronous events for notifications, shipment updates and recovery.</w:t>
      </w:r>
    </w:p>
    <w:p w14:paraId="2F4090C5" w14:textId="77777777" w:rsidR="00B808F6" w:rsidRDefault="00000000">
      <w:r>
        <w:t>Benefit: Decouples non-critical work and supports retry.</w:t>
      </w:r>
    </w:p>
    <w:p w14:paraId="5AFEA417" w14:textId="77777777" w:rsidR="00B808F6" w:rsidRDefault="00000000">
      <w:r>
        <w:t>Trade-off: Introduces eventual consistency in asynchronous flows.</w:t>
      </w:r>
    </w:p>
    <w:p w14:paraId="75E9EDFA" w14:textId="77777777" w:rsidR="00B808F6" w:rsidRDefault="00000000">
      <w:pPr>
        <w:pStyle w:val="Heading2"/>
      </w:pPr>
      <w:r>
        <w:t>ADR-005</w:t>
      </w:r>
    </w:p>
    <w:p w14:paraId="2A5B980B" w14:textId="77777777" w:rsidR="00B808F6" w:rsidRDefault="00000000">
      <w:r>
        <w:t>Decision: Idempotency keys</w:t>
      </w:r>
    </w:p>
    <w:p w14:paraId="16E49A2B" w14:textId="77777777" w:rsidR="00B808F6" w:rsidRDefault="00000000">
      <w:r>
        <w:t>Reason: Require idempotency for purchase/reservation and payment operations.</w:t>
      </w:r>
    </w:p>
    <w:p w14:paraId="5AFB11A0" w14:textId="77777777" w:rsidR="00B808F6" w:rsidRDefault="00000000">
      <w:r>
        <w:t>Benefit: Prevents duplicate side effects.</w:t>
      </w:r>
    </w:p>
    <w:p w14:paraId="6CE01531" w14:textId="77777777" w:rsidR="00B808F6" w:rsidRDefault="00000000">
      <w:r>
        <w:t>Trade-off: Requires idempotency-key storage and lookup.</w:t>
      </w:r>
    </w:p>
    <w:p w14:paraId="6B99F27B" w14:textId="77777777" w:rsidR="00B808F6" w:rsidRDefault="00000000">
      <w:r>
        <w:br w:type="page"/>
      </w:r>
    </w:p>
    <w:p w14:paraId="0BF8584A" w14:textId="77777777" w:rsidR="00B808F6" w:rsidRDefault="00000000">
      <w:pPr>
        <w:pStyle w:val="Heading1"/>
      </w:pPr>
      <w:r>
        <w:lastRenderedPageBreak/>
        <w:t>19. AI-Assisted Prototype / Simulation Evidence (Optional)</w:t>
      </w:r>
    </w:p>
    <w:p w14:paraId="515FCF3F" w14:textId="77777777" w:rsidR="00B808F6" w:rsidRDefault="00000000">
      <w:r>
        <w:t>This deliverable is optional in the hackathon brief. If included, keep it small and directly connected to a design assumption.</w:t>
      </w:r>
    </w:p>
    <w:p w14:paraId="1E3E92C1" w14:textId="264068A0" w:rsidR="00CA3A28" w:rsidRPr="00CA3A28" w:rsidRDefault="00CA3A28" w:rsidP="00CA3A28">
      <w:pPr>
        <w:jc w:val="center"/>
        <w:rPr>
          <w:lang w:val="en-IN"/>
        </w:rPr>
      </w:pPr>
      <w:r w:rsidRPr="00CA3A28">
        <w:rPr>
          <w:lang w:val="en-IN"/>
        </w:rPr>
        <w:drawing>
          <wp:inline distT="0" distB="0" distL="0" distR="0" wp14:anchorId="6D2ACE70" wp14:editId="6E64A5FA">
            <wp:extent cx="6492240" cy="4328160"/>
            <wp:effectExtent l="0" t="0" r="3810" b="0"/>
            <wp:docPr id="17866261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92240" cy="4328160"/>
                    </a:xfrm>
                    <a:prstGeom prst="rect">
                      <a:avLst/>
                    </a:prstGeom>
                    <a:noFill/>
                    <a:ln>
                      <a:noFill/>
                    </a:ln>
                  </pic:spPr>
                </pic:pic>
              </a:graphicData>
            </a:graphic>
          </wp:inline>
        </w:drawing>
      </w:r>
    </w:p>
    <w:p w14:paraId="639E7ED9" w14:textId="3FD31EC6" w:rsidR="00B808F6" w:rsidRDefault="00B808F6">
      <w:pPr>
        <w:jc w:val="center"/>
      </w:pPr>
    </w:p>
    <w:p w14:paraId="5275384D" w14:textId="77777777" w:rsidR="00B808F6" w:rsidRDefault="00000000">
      <w:pPr>
        <w:pStyle w:val="Heading2"/>
      </w:pPr>
      <w:r>
        <w:t>Recommended simulation configuration</w:t>
      </w:r>
    </w:p>
    <w:tbl>
      <w:tblPr>
        <w:tblStyle w:val="TableGrid"/>
        <w:tblW w:w="0" w:type="auto"/>
        <w:jc w:val="center"/>
        <w:tblLook w:val="04A0" w:firstRow="1" w:lastRow="0" w:firstColumn="1" w:lastColumn="0" w:noHBand="0" w:noVBand="1"/>
      </w:tblPr>
      <w:tblGrid>
        <w:gridCol w:w="5112"/>
        <w:gridCol w:w="5112"/>
      </w:tblGrid>
      <w:tr w:rsidR="00B808F6" w14:paraId="20FB6829" w14:textId="77777777">
        <w:trPr>
          <w:jc w:val="center"/>
        </w:trPr>
        <w:tc>
          <w:tcPr>
            <w:tcW w:w="5112" w:type="dxa"/>
            <w:shd w:val="clear" w:color="auto" w:fill="1F4E79"/>
          </w:tcPr>
          <w:p w14:paraId="75FDCA45" w14:textId="77777777" w:rsidR="00B808F6" w:rsidRDefault="00000000">
            <w:r>
              <w:rPr>
                <w:b/>
                <w:color w:val="FFFFFF"/>
              </w:rPr>
              <w:t>Parameter</w:t>
            </w:r>
          </w:p>
        </w:tc>
        <w:tc>
          <w:tcPr>
            <w:tcW w:w="5112" w:type="dxa"/>
            <w:shd w:val="clear" w:color="auto" w:fill="1F4E79"/>
          </w:tcPr>
          <w:p w14:paraId="2445B347" w14:textId="77777777" w:rsidR="00B808F6" w:rsidRDefault="00000000">
            <w:r>
              <w:rPr>
                <w:b/>
                <w:color w:val="FFFFFF"/>
              </w:rPr>
              <w:t>Value</w:t>
            </w:r>
          </w:p>
        </w:tc>
      </w:tr>
      <w:tr w:rsidR="00B808F6" w14:paraId="7EF455B6" w14:textId="77777777">
        <w:trPr>
          <w:jc w:val="center"/>
        </w:trPr>
        <w:tc>
          <w:tcPr>
            <w:tcW w:w="5112" w:type="dxa"/>
            <w:vAlign w:val="center"/>
          </w:tcPr>
          <w:p w14:paraId="67D7BDAA" w14:textId="77777777" w:rsidR="00B808F6" w:rsidRDefault="00000000">
            <w:r>
              <w:t>Initial inventory</w:t>
            </w:r>
          </w:p>
        </w:tc>
        <w:tc>
          <w:tcPr>
            <w:tcW w:w="5112" w:type="dxa"/>
            <w:vAlign w:val="center"/>
          </w:tcPr>
          <w:p w14:paraId="5A941B9E" w14:textId="77777777" w:rsidR="00B808F6" w:rsidRDefault="00000000">
            <w:r>
              <w:t>100 units</w:t>
            </w:r>
          </w:p>
        </w:tc>
      </w:tr>
      <w:tr w:rsidR="00B808F6" w14:paraId="0D864152" w14:textId="77777777">
        <w:trPr>
          <w:jc w:val="center"/>
        </w:trPr>
        <w:tc>
          <w:tcPr>
            <w:tcW w:w="5112" w:type="dxa"/>
            <w:vAlign w:val="center"/>
          </w:tcPr>
          <w:p w14:paraId="7E8914BC" w14:textId="77777777" w:rsidR="00B808F6" w:rsidRDefault="00000000">
            <w:r>
              <w:t>Concurrent users</w:t>
            </w:r>
          </w:p>
        </w:tc>
        <w:tc>
          <w:tcPr>
            <w:tcW w:w="5112" w:type="dxa"/>
            <w:vAlign w:val="center"/>
          </w:tcPr>
          <w:p w14:paraId="6BED669B" w14:textId="77777777" w:rsidR="00B808F6" w:rsidRDefault="00000000">
            <w:r>
              <w:t>10,000</w:t>
            </w:r>
          </w:p>
        </w:tc>
      </w:tr>
      <w:tr w:rsidR="00B808F6" w14:paraId="1C1454BC" w14:textId="77777777">
        <w:trPr>
          <w:jc w:val="center"/>
        </w:trPr>
        <w:tc>
          <w:tcPr>
            <w:tcW w:w="5112" w:type="dxa"/>
            <w:vAlign w:val="center"/>
          </w:tcPr>
          <w:p w14:paraId="7284A7C0" w14:textId="77777777" w:rsidR="00B808F6" w:rsidRDefault="00000000">
            <w:r>
              <w:t>Payment success</w:t>
            </w:r>
          </w:p>
        </w:tc>
        <w:tc>
          <w:tcPr>
            <w:tcW w:w="5112" w:type="dxa"/>
            <w:vAlign w:val="center"/>
          </w:tcPr>
          <w:p w14:paraId="66245D18" w14:textId="77777777" w:rsidR="00B808F6" w:rsidRDefault="00000000">
            <w:r>
              <w:t>95%</w:t>
            </w:r>
          </w:p>
        </w:tc>
      </w:tr>
      <w:tr w:rsidR="00B808F6" w14:paraId="50206186" w14:textId="77777777">
        <w:trPr>
          <w:jc w:val="center"/>
        </w:trPr>
        <w:tc>
          <w:tcPr>
            <w:tcW w:w="5112" w:type="dxa"/>
            <w:vAlign w:val="center"/>
          </w:tcPr>
          <w:p w14:paraId="5303832B" w14:textId="77777777" w:rsidR="00B808F6" w:rsidRDefault="00000000">
            <w:r>
              <w:t>Payment failure</w:t>
            </w:r>
          </w:p>
        </w:tc>
        <w:tc>
          <w:tcPr>
            <w:tcW w:w="5112" w:type="dxa"/>
            <w:vAlign w:val="center"/>
          </w:tcPr>
          <w:p w14:paraId="48CBDE6A" w14:textId="77777777" w:rsidR="00B808F6" w:rsidRDefault="00000000">
            <w:r>
              <w:t>5%</w:t>
            </w:r>
          </w:p>
        </w:tc>
      </w:tr>
      <w:tr w:rsidR="00B808F6" w14:paraId="4AB83D1C" w14:textId="77777777">
        <w:trPr>
          <w:jc w:val="center"/>
        </w:trPr>
        <w:tc>
          <w:tcPr>
            <w:tcW w:w="5112" w:type="dxa"/>
            <w:vAlign w:val="center"/>
          </w:tcPr>
          <w:p w14:paraId="054A236E" w14:textId="77777777" w:rsidR="00B808F6" w:rsidRDefault="00000000">
            <w:r>
              <w:t>Duplicate requests</w:t>
            </w:r>
          </w:p>
        </w:tc>
        <w:tc>
          <w:tcPr>
            <w:tcW w:w="5112" w:type="dxa"/>
            <w:vAlign w:val="center"/>
          </w:tcPr>
          <w:p w14:paraId="083DECF6" w14:textId="77777777" w:rsidR="00B808F6" w:rsidRDefault="00000000">
            <w:r>
              <w:t>2%</w:t>
            </w:r>
          </w:p>
        </w:tc>
      </w:tr>
      <w:tr w:rsidR="00B808F6" w14:paraId="093DB13E" w14:textId="77777777">
        <w:trPr>
          <w:jc w:val="center"/>
        </w:trPr>
        <w:tc>
          <w:tcPr>
            <w:tcW w:w="5112" w:type="dxa"/>
            <w:vAlign w:val="center"/>
          </w:tcPr>
          <w:p w14:paraId="190D274D" w14:textId="77777777" w:rsidR="00B808F6" w:rsidRDefault="00000000">
            <w:r>
              <w:t>Order Service unavailable</w:t>
            </w:r>
          </w:p>
        </w:tc>
        <w:tc>
          <w:tcPr>
            <w:tcW w:w="5112" w:type="dxa"/>
            <w:vAlign w:val="center"/>
          </w:tcPr>
          <w:p w14:paraId="28A97D6E" w14:textId="77777777" w:rsidR="00B808F6" w:rsidRDefault="00000000">
            <w:r>
              <w:t>30 seconds</w:t>
            </w:r>
          </w:p>
        </w:tc>
      </w:tr>
    </w:tbl>
    <w:p w14:paraId="1EC5478E" w14:textId="77777777" w:rsidR="00B808F6" w:rsidRDefault="00000000">
      <w:pPr>
        <w:pStyle w:val="Heading2"/>
      </w:pPr>
      <w:r>
        <w:t>Expected evidence</w:t>
      </w:r>
    </w:p>
    <w:p w14:paraId="1156D6A0" w14:textId="77777777" w:rsidR="00B808F6" w:rsidRDefault="00000000">
      <w:pPr>
        <w:pStyle w:val="ListBullet"/>
      </w:pPr>
      <w:r>
        <w:t>Successful reservations ≤ 100.</w:t>
      </w:r>
    </w:p>
    <w:p w14:paraId="4B7468E7" w14:textId="77777777" w:rsidR="00B808F6" w:rsidRDefault="00000000">
      <w:pPr>
        <w:pStyle w:val="ListBullet"/>
      </w:pPr>
      <w:r>
        <w:t>Overselling = 0.</w:t>
      </w:r>
    </w:p>
    <w:p w14:paraId="4BE94946" w14:textId="77777777" w:rsidR="00B808F6" w:rsidRDefault="00000000">
      <w:pPr>
        <w:pStyle w:val="ListBullet"/>
      </w:pPr>
      <w:r>
        <w:t>Negative inventory = 0.</w:t>
      </w:r>
    </w:p>
    <w:p w14:paraId="4FACD6B9" w14:textId="77777777" w:rsidR="00B808F6" w:rsidRDefault="00000000">
      <w:pPr>
        <w:pStyle w:val="ListBullet"/>
      </w:pPr>
      <w:r>
        <w:t>Duplicate payment = 0.</w:t>
      </w:r>
    </w:p>
    <w:p w14:paraId="34B65E4F" w14:textId="77777777" w:rsidR="00B808F6" w:rsidRDefault="00000000">
      <w:pPr>
        <w:pStyle w:val="ListBullet"/>
      </w:pPr>
      <w:r>
        <w:t>Failed/expired reservations release stock.</w:t>
      </w:r>
    </w:p>
    <w:p w14:paraId="534CD424" w14:textId="77777777" w:rsidR="00B808F6" w:rsidRDefault="00000000">
      <w:pPr>
        <w:pStyle w:val="ListBullet"/>
      </w:pPr>
      <w:r>
        <w:t>Order recovery succeeds after temporary Order Service unavailability.</w:t>
      </w:r>
    </w:p>
    <w:p w14:paraId="457341F1" w14:textId="77777777" w:rsidR="00B808F6" w:rsidRDefault="00000000">
      <w:r>
        <w:t>Suggested tools from the brief include JMeter, Locust and Postman Collection Runner.</w:t>
      </w:r>
    </w:p>
    <w:p w14:paraId="607D35CE" w14:textId="6BB50774" w:rsidR="00B808F6" w:rsidRPr="00CA3A28" w:rsidRDefault="00000000" w:rsidP="00CA3A28">
      <w:pPr>
        <w:rPr>
          <w:b/>
          <w:bCs/>
          <w:color w:val="17365D" w:themeColor="text2" w:themeShade="BF"/>
          <w:sz w:val="28"/>
          <w:szCs w:val="28"/>
        </w:rPr>
      </w:pPr>
      <w:r w:rsidRPr="00CA3A28">
        <w:rPr>
          <w:b/>
          <w:bCs/>
          <w:color w:val="17365D" w:themeColor="text2" w:themeShade="BF"/>
          <w:sz w:val="28"/>
          <w:szCs w:val="28"/>
        </w:rPr>
        <w:br w:type="page"/>
      </w:r>
      <w:r w:rsidRPr="00CA3A28">
        <w:rPr>
          <w:b/>
          <w:bCs/>
          <w:color w:val="17365D" w:themeColor="text2" w:themeShade="BF"/>
          <w:sz w:val="28"/>
          <w:szCs w:val="28"/>
        </w:rPr>
        <w:lastRenderedPageBreak/>
        <w:t>20. AI Usage Note / Prompt Summary</w:t>
      </w:r>
    </w:p>
    <w:p w14:paraId="3E860F8E" w14:textId="77777777" w:rsidR="00B808F6" w:rsidRDefault="00000000">
      <w:r>
        <w:t>AI tools were used as engineering assistance for brainstorming, document structuring, UML representation, API drafting, test-scenario generation and prototype/simulation assistance. The final architecture, service boundaries, inventory concurrency strategy, reservation lifecycle, payment/order recovery approach, security decisions and trade-offs were reviewed and finalized by the team.</w:t>
      </w:r>
    </w:p>
    <w:p w14:paraId="380F8DC2" w14:textId="77777777" w:rsidR="00B808F6" w:rsidRDefault="00000000">
      <w:pPr>
        <w:pStyle w:val="Heading2"/>
      </w:pPr>
      <w:r>
        <w:t>Validation statement</w:t>
      </w:r>
    </w:p>
    <w:p w14:paraId="47BE16C8" w14:textId="77777777" w:rsidR="00B808F6" w:rsidRDefault="00000000">
      <w:r>
        <w:t>AI-generated outputs were treated as suggestions. The team reviewed the outputs for correctness, consistency with the hackathon requirements and alignment with the final architecture before inclusion.</w:t>
      </w:r>
    </w:p>
    <w:p w14:paraId="627CBF2F" w14:textId="77777777" w:rsidR="00B808F6" w:rsidRDefault="00000000">
      <w:pPr>
        <w:pStyle w:val="Heading2"/>
      </w:pPr>
      <w:r>
        <w:t>Prompt categories used</w:t>
      </w:r>
    </w:p>
    <w:p w14:paraId="66BF67AE" w14:textId="77777777" w:rsidR="00B808F6" w:rsidRDefault="00000000">
      <w:pPr>
        <w:pStyle w:val="ListBullet"/>
      </w:pPr>
      <w:r>
        <w:t>Architecture alternatives and HLD.</w:t>
      </w:r>
    </w:p>
    <w:p w14:paraId="57F976D8" w14:textId="77777777" w:rsidR="00B808F6" w:rsidRDefault="00000000">
      <w:pPr>
        <w:pStyle w:val="ListBullet"/>
      </w:pPr>
      <w:r>
        <w:t>Inventory concurrency and reservation reasoning.</w:t>
      </w:r>
    </w:p>
    <w:p w14:paraId="1851273F" w14:textId="77777777" w:rsidR="00B808F6" w:rsidRDefault="00000000">
      <w:pPr>
        <w:pStyle w:val="ListBullet"/>
      </w:pPr>
      <w:r>
        <w:t>UML and sequence-diagram structure.</w:t>
      </w:r>
    </w:p>
    <w:p w14:paraId="7C5B4924" w14:textId="77777777" w:rsidR="00B808F6" w:rsidRDefault="00000000">
      <w:pPr>
        <w:pStyle w:val="ListBullet"/>
      </w:pPr>
      <w:r>
        <w:t>API specification drafts.</w:t>
      </w:r>
    </w:p>
    <w:p w14:paraId="5511DF31" w14:textId="77777777" w:rsidR="00B808F6" w:rsidRDefault="00000000">
      <w:pPr>
        <w:pStyle w:val="ListBullet"/>
      </w:pPr>
      <w:r>
        <w:t>Failure and recovery scenarios.</w:t>
      </w:r>
    </w:p>
    <w:p w14:paraId="29AC310C" w14:textId="77777777" w:rsidR="00B808F6" w:rsidRDefault="00000000">
      <w:pPr>
        <w:pStyle w:val="ListBullet"/>
      </w:pPr>
      <w:r>
        <w:t>SOLID and design-pattern mapping.</w:t>
      </w:r>
    </w:p>
    <w:p w14:paraId="4DE24F75" w14:textId="77777777" w:rsidR="00B808F6" w:rsidRDefault="00000000">
      <w:pPr>
        <w:pStyle w:val="ListBullet"/>
      </w:pPr>
      <w:r>
        <w:t>Load/concurrency test scenarios.</w:t>
      </w:r>
    </w:p>
    <w:p w14:paraId="7E0F1AE2" w14:textId="77777777" w:rsidR="00B808F6" w:rsidRDefault="00000000">
      <w:pPr>
        <w:pStyle w:val="ListBullet"/>
      </w:pPr>
      <w:r>
        <w:t>Documentation and presentation structure.</w:t>
      </w:r>
    </w:p>
    <w:p w14:paraId="6BC15258" w14:textId="15CA7897" w:rsidR="00B808F6" w:rsidRPr="00CA3A28" w:rsidRDefault="00000000" w:rsidP="00CA3A28">
      <w:pPr>
        <w:rPr>
          <w:b/>
          <w:bCs/>
          <w:color w:val="17365D" w:themeColor="text2" w:themeShade="BF"/>
          <w:sz w:val="26"/>
          <w:szCs w:val="26"/>
        </w:rPr>
      </w:pPr>
      <w:r w:rsidRPr="00CA3A28">
        <w:rPr>
          <w:b/>
          <w:bCs/>
          <w:color w:val="17365D" w:themeColor="text2" w:themeShade="BF"/>
          <w:sz w:val="26"/>
          <w:szCs w:val="26"/>
        </w:rPr>
        <w:t>Appendix — Source Alignment</w:t>
      </w:r>
    </w:p>
    <w:p w14:paraId="7280E1E4" w14:textId="77777777" w:rsidR="00B808F6" w:rsidRDefault="00000000">
      <w:r>
        <w:t>This master document is based on the uploaded SALESTORM | SYSCRAFTERS 2026 brief. The brief lists 21 expected deliverables, marks 1–18 and 21 as mandatory, marks the AI-assisted prototype/simulation as optional, and requires an AI usage note when AI is used. The brief also states that the design should come before code and that any submitted prototype should be small, targeted and linked to a design assumption or practical scenario.</w:t>
      </w:r>
    </w:p>
    <w:p w14:paraId="5566E5A2" w14:textId="77777777" w:rsidR="00B808F6" w:rsidRDefault="00000000">
      <w:r>
        <w:t>The architecture and detailed design choices in this document are a proposed, internally consistent team design built to satisfy those requirements; they are not presented as text copied from the brief.</w:t>
      </w:r>
    </w:p>
    <w:sectPr w:rsidR="00B808F6" w:rsidSect="000346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1E036" w14:textId="77777777" w:rsidR="007344D7" w:rsidRDefault="007344D7" w:rsidP="00637AA8">
      <w:pPr>
        <w:spacing w:after="0" w:line="240" w:lineRule="auto"/>
      </w:pPr>
      <w:r>
        <w:separator/>
      </w:r>
    </w:p>
  </w:endnote>
  <w:endnote w:type="continuationSeparator" w:id="0">
    <w:p w14:paraId="7152EC7A" w14:textId="77777777" w:rsidR="007344D7" w:rsidRDefault="007344D7" w:rsidP="00637A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53BE9" w14:textId="77777777" w:rsidR="007344D7" w:rsidRDefault="007344D7" w:rsidP="00637AA8">
      <w:pPr>
        <w:spacing w:after="0" w:line="240" w:lineRule="auto"/>
      </w:pPr>
      <w:r>
        <w:separator/>
      </w:r>
    </w:p>
  </w:footnote>
  <w:footnote w:type="continuationSeparator" w:id="0">
    <w:p w14:paraId="4AC0AA4D" w14:textId="77777777" w:rsidR="007344D7" w:rsidRDefault="007344D7" w:rsidP="00637A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0922774">
    <w:abstractNumId w:val="8"/>
  </w:num>
  <w:num w:numId="2" w16cid:durableId="2138789887">
    <w:abstractNumId w:val="6"/>
  </w:num>
  <w:num w:numId="3" w16cid:durableId="984966595">
    <w:abstractNumId w:val="5"/>
  </w:num>
  <w:num w:numId="4" w16cid:durableId="1527133292">
    <w:abstractNumId w:val="4"/>
  </w:num>
  <w:num w:numId="5" w16cid:durableId="848254619">
    <w:abstractNumId w:val="7"/>
  </w:num>
  <w:num w:numId="6" w16cid:durableId="1885941790">
    <w:abstractNumId w:val="3"/>
  </w:num>
  <w:num w:numId="7" w16cid:durableId="456139716">
    <w:abstractNumId w:val="2"/>
  </w:num>
  <w:num w:numId="8" w16cid:durableId="1842313518">
    <w:abstractNumId w:val="1"/>
  </w:num>
  <w:num w:numId="9" w16cid:durableId="1628390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1515"/>
    <w:rsid w:val="001D205F"/>
    <w:rsid w:val="0029639D"/>
    <w:rsid w:val="00326F90"/>
    <w:rsid w:val="00352EEC"/>
    <w:rsid w:val="00534691"/>
    <w:rsid w:val="00637AA8"/>
    <w:rsid w:val="00696221"/>
    <w:rsid w:val="006978CC"/>
    <w:rsid w:val="007344D7"/>
    <w:rsid w:val="00771B52"/>
    <w:rsid w:val="00985A13"/>
    <w:rsid w:val="00AA1D8D"/>
    <w:rsid w:val="00AD62D7"/>
    <w:rsid w:val="00B079EA"/>
    <w:rsid w:val="00B47730"/>
    <w:rsid w:val="00B808F6"/>
    <w:rsid w:val="00CA3A28"/>
    <w:rsid w:val="00CB0664"/>
    <w:rsid w:val="00D06C36"/>
    <w:rsid w:val="00E12F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AABAEE"/>
  <w14:defaultImageDpi w14:val="300"/>
  <w15:docId w15:val="{60F3A1A7-9648-4F4D-8B40-0A21CA6A5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20</Pages>
  <Words>2923</Words>
  <Characters>16666</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Sabarikarthika S</cp:lastModifiedBy>
  <cp:revision>6</cp:revision>
  <dcterms:created xsi:type="dcterms:W3CDTF">2013-12-23T23:15:00Z</dcterms:created>
  <dcterms:modified xsi:type="dcterms:W3CDTF">2026-10-05T07:09:00Z</dcterms:modified>
  <cp:category/>
</cp:coreProperties>
</file>