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7083FA2">
              <v:shapetype id="_x0000_t202" coordsize="21600,21600" o:spt="202" path="m,l,21600r21600,l21600,xe" w14:anchorId="30C277F6">
                <v:stroke joinstyle="miter"/>
                <v:path gradientshapeok="t" o:connecttype="rect"/>
              </v:shapetype>
              <v:shape id="Text Box 6"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v:textbox>
                  <w:txbxContent>
                    <w:p w:rsidRPr="007A508A" w:rsidR="00DB09EE" w:rsidP="00DB09EE" w:rsidRDefault="00DB09EE" w14:paraId="3587C1C9" w14:textId="39E7FAB0">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2AA3D7">
              <v:shape id="_x0000_s1027"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w14:anchorId="44F1BF23">
                <v:textbox>
                  <w:txbxContent>
                    <w:p w:rsidRPr="007A508A" w:rsidR="00DB09EE" w:rsidP="00DB09EE" w:rsidRDefault="00DB09EE" w14:paraId="4D0EBF59"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9774B9B">
              <v:shape id="_x0000_s1028"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w14:anchorId="03C23AD0">
                <v:textbox>
                  <w:txbxContent>
                    <w:p w:rsidRPr="0078071D" w:rsidR="00DB09EE" w:rsidP="00DB09EE" w:rsidRDefault="00DB09EE" w14:paraId="7FBAD447" w14:textId="0C5398DA">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7020DB4B"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12D9361F" w:rsidRPr="3CF3360C">
        <w:rPr>
          <w:rFonts w:cs="Calibri"/>
          <w:b/>
          <w:bCs/>
          <w:sz w:val="60"/>
          <w:szCs w:val="60"/>
          <w:lang w:val="en-IN"/>
        </w:rPr>
        <w:t>Real-Time Analysis of Bank Customers</w:t>
      </w:r>
      <w:r w:rsidRPr="3CF3360C">
        <w:rPr>
          <w:rFonts w:cs="Calibri"/>
          <w:b/>
          <w:bCs/>
          <w:sz w:val="60"/>
          <w:szCs w:val="60"/>
        </w:rPr>
        <w:t>”</w:t>
      </w:r>
    </w:p>
    <w:p w14:paraId="72F0468D" w14:textId="77777777" w:rsidR="00590954" w:rsidRDefault="005920A3">
      <w:pPr>
        <w:spacing w:line="360" w:lineRule="auto"/>
        <w:ind w:right="689"/>
        <w:jc w:val="center"/>
        <w:rPr>
          <w:rFonts w:cs="Calibri"/>
          <w:sz w:val="40"/>
          <w:szCs w:val="40"/>
        </w:rPr>
      </w:pPr>
      <w:r>
        <w:rPr>
          <w:rFonts w:cs="Calibri"/>
          <w:b/>
          <w:sz w:val="40"/>
          <w:szCs w:val="40"/>
        </w:rPr>
        <w:t>“College Name”</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390"/>
        <w:gridCol w:w="3210"/>
      </w:tblGrid>
      <w:tr w:rsidR="00590954" w14:paraId="65D9C8D4" w14:textId="77777777" w:rsidTr="002B7100">
        <w:trPr>
          <w:trHeight w:val="345"/>
          <w:jc w:val="center"/>
        </w:trPr>
        <w:tc>
          <w:tcPr>
            <w:tcW w:w="4390"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3210"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002B7100">
        <w:trPr>
          <w:trHeight w:val="482"/>
          <w:jc w:val="center"/>
        </w:trPr>
        <w:tc>
          <w:tcPr>
            <w:tcW w:w="4390" w:type="dxa"/>
            <w:vAlign w:val="center"/>
          </w:tcPr>
          <w:p w14:paraId="5A39BBE3" w14:textId="3231DC33" w:rsidR="00590954" w:rsidRDefault="009E2874">
            <w:pPr>
              <w:pStyle w:val="TableParagraph"/>
              <w:spacing w:before="89" w:line="360" w:lineRule="auto"/>
              <w:ind w:right="246"/>
              <w:jc w:val="center"/>
              <w:rPr>
                <w:rFonts w:ascii="Calibri" w:hAnsi="Calibri" w:cs="SimSun"/>
                <w:sz w:val="24"/>
                <w:szCs w:val="24"/>
              </w:rPr>
            </w:pPr>
            <w:r>
              <w:rPr>
                <w:rFonts w:ascii="Calibri" w:hAnsi="Calibri" w:cs="SimSun"/>
                <w:sz w:val="24"/>
                <w:szCs w:val="24"/>
              </w:rPr>
              <w:t>BC7F018348A5D8AA82540155BB5F5636</w:t>
            </w:r>
            <w:bookmarkStart w:id="0" w:name="_GoBack"/>
            <w:bookmarkEnd w:id="0"/>
          </w:p>
        </w:tc>
        <w:tc>
          <w:tcPr>
            <w:tcW w:w="3210" w:type="dxa"/>
            <w:vAlign w:val="center"/>
          </w:tcPr>
          <w:p w14:paraId="41C8F396" w14:textId="47E179D0" w:rsidR="00590954" w:rsidRDefault="00032386" w:rsidP="009E2874">
            <w:pPr>
              <w:pStyle w:val="TableParagraph"/>
              <w:spacing w:before="89" w:line="360" w:lineRule="auto"/>
              <w:rPr>
                <w:rFonts w:ascii="Calibri" w:hAnsi="Calibri" w:cs="SimSun"/>
                <w:sz w:val="24"/>
                <w:szCs w:val="24"/>
              </w:rPr>
            </w:pPr>
            <w:r>
              <w:rPr>
                <w:rFonts w:ascii="Calibri" w:hAnsi="Calibri" w:cs="SimSun"/>
                <w:sz w:val="24"/>
                <w:szCs w:val="24"/>
              </w:rPr>
              <w:t xml:space="preserve"> </w:t>
            </w:r>
            <w:r w:rsidR="009E2874">
              <w:rPr>
                <w:rFonts w:ascii="Calibri" w:hAnsi="Calibri" w:cs="SimSun"/>
                <w:sz w:val="24"/>
                <w:szCs w:val="24"/>
              </w:rPr>
              <w:t>M KARTHIKA</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5DB8E4B7" w:rsidR="00590954" w:rsidRDefault="1B5AC926" w:rsidP="55E6FAE3">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Trainer Name</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77777777" w:rsidR="00590954" w:rsidRDefault="005920A3">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lastRenderedPageBreak/>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549F79D" w14:textId="17CB5D2C" w:rsidR="63DB29A2" w:rsidRDefault="63DB29A2" w:rsidP="698B7080">
      <w:pPr>
        <w:jc w:val="both"/>
        <w:rPr>
          <w:rFonts w:ascii="Roboto" w:eastAsia="Roboto" w:hAnsi="Roboto" w:cs="Roboto"/>
          <w:sz w:val="24"/>
          <w:szCs w:val="24"/>
        </w:rPr>
      </w:pPr>
      <w:r w:rsidRPr="698B7080">
        <w:rPr>
          <w:rFonts w:ascii="Roboto" w:eastAsia="Roboto" w:hAnsi="Roboto" w:cs="Roboto"/>
          <w:color w:val="111111"/>
          <w:sz w:val="24"/>
          <w:szCs w:val="24"/>
        </w:rPr>
        <w:t xml:space="preserve">In the digital age, data has become an invaluable asset for businesses, particularly in the banking sector. The proposed project, “Real-Time Analysis of Bank Customers,” aims to leverage </w:t>
      </w:r>
      <w:proofErr w:type="spellStart"/>
      <w:r w:rsidRPr="698B7080">
        <w:rPr>
          <w:rFonts w:ascii="Roboto" w:eastAsia="Roboto" w:hAnsi="Roboto" w:cs="Roboto"/>
          <w:color w:val="111111"/>
          <w:sz w:val="24"/>
          <w:szCs w:val="24"/>
        </w:rPr>
        <w:t>PowerBI</w:t>
      </w:r>
      <w:proofErr w:type="spellEnd"/>
      <w:r w:rsidRPr="698B7080">
        <w:rPr>
          <w:rFonts w:ascii="Roboto" w:eastAsia="Roboto" w:hAnsi="Roboto" w:cs="Roboto"/>
          <w:color w:val="111111"/>
          <w:sz w:val="24"/>
          <w:szCs w:val="24"/>
        </w:rPr>
        <w:t>, a leading business intelligence tool, to analyze and visualize real-time customer data. This project will enable banks to gain deep insights into customer behavior, preferences, and trends, thereby facilitating data-driven decision-making and enhancing customer satisfaction. The real-time analysis will allow banks to respond promptly to changes in customer behavior or preferences, identify opportunities for cross-selling and up-selling, and tailor their products and services to meet customer needs. The project will also contribute to the broader goal of digital transformation in the banking sector, promoting efficiency, innovation, and customer-centricity.</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564D7B7C" w14:textId="77777777" w:rsidR="002B7100" w:rsidRDefault="002B7100">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lastRenderedPageBreak/>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187A93AF" w:rsidR="6694B447" w:rsidRDefault="6694B447"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1B7BE25" w14:textId="0841A84E" w:rsidR="23F00B64" w:rsidRDefault="23F00B64"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 xml:space="preserve">The proposed solution is to develop a </w:t>
      </w:r>
      <w:proofErr w:type="spellStart"/>
      <w:r w:rsidRPr="698B7080">
        <w:rPr>
          <w:rFonts w:ascii="Roboto" w:eastAsia="Roboto" w:hAnsi="Roboto" w:cs="Roboto"/>
          <w:color w:val="111111"/>
          <w:sz w:val="24"/>
          <w:szCs w:val="24"/>
        </w:rPr>
        <w:t>PowerBI</w:t>
      </w:r>
      <w:proofErr w:type="spellEnd"/>
      <w:r w:rsidRPr="698B7080">
        <w:rPr>
          <w:rFonts w:ascii="Roboto" w:eastAsia="Roboto" w:hAnsi="Roboto" w:cs="Roboto"/>
          <w:color w:val="111111"/>
          <w:sz w:val="24"/>
          <w:szCs w:val="24"/>
        </w:rPr>
        <w:t xml:space="preserve">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14:paraId="59F6C19F" w14:textId="395D9FCD"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4C5FEC6" w14:textId="3E158B94"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Real-Time Analysis</w:t>
      </w:r>
      <w:r w:rsidRPr="5EB6A449">
        <w:rPr>
          <w:rFonts w:ascii="Roboto" w:eastAsia="Roboto" w:hAnsi="Roboto" w:cs="Roboto"/>
          <w:color w:val="111111"/>
          <w:sz w:val="24"/>
          <w:szCs w:val="24"/>
        </w:rPr>
        <w:t>: The dashboard will provide real-time analysis of customer data.</w:t>
      </w:r>
    </w:p>
    <w:p w14:paraId="4D5B4AC5" w14:textId="396C53C0"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Customer Segmentation</w:t>
      </w:r>
      <w:r w:rsidRPr="5EB6A449">
        <w:rPr>
          <w:rFonts w:ascii="Roboto" w:eastAsia="Roboto" w:hAnsi="Roboto" w:cs="Roboto"/>
          <w:color w:val="111111"/>
          <w:sz w:val="24"/>
          <w:szCs w:val="24"/>
        </w:rPr>
        <w:t>: It will segment customers based on various parameters like age, income, transaction behavior, etc.</w:t>
      </w:r>
    </w:p>
    <w:p w14:paraId="6329B57D" w14:textId="40C2544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Trend Analysis</w:t>
      </w:r>
      <w:r w:rsidRPr="5EB6A449">
        <w:rPr>
          <w:rFonts w:ascii="Roboto" w:eastAsia="Roboto" w:hAnsi="Roboto" w:cs="Roboto"/>
          <w:color w:val="111111"/>
          <w:sz w:val="24"/>
          <w:szCs w:val="24"/>
        </w:rPr>
        <w:t>: The dashboard will identify and display trends in customer behavior.</w:t>
      </w:r>
    </w:p>
    <w:p w14:paraId="60EA1ACD" w14:textId="1DD2B2E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Predictive Analysis</w:t>
      </w:r>
      <w:r w:rsidRPr="5EB6A449">
        <w:rPr>
          <w:rFonts w:ascii="Roboto" w:eastAsia="Roboto" w:hAnsi="Roboto" w:cs="Roboto"/>
          <w:color w:val="111111"/>
          <w:sz w:val="24"/>
          <w:szCs w:val="24"/>
        </w:rPr>
        <w:t>: It will use historical data to predict future customer behavior.</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0FC4F798" w14:textId="68FED604"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Data-Driven Decisions</w:t>
      </w:r>
      <w:r w:rsidRPr="5EB6A449">
        <w:rPr>
          <w:rFonts w:ascii="Roboto" w:eastAsia="Roboto" w:hAnsi="Roboto" w:cs="Roboto"/>
          <w:color w:val="111111"/>
          <w:sz w:val="24"/>
          <w:szCs w:val="24"/>
        </w:rPr>
        <w:t>: Banks can make informed decisions based on real-time data analysis.</w:t>
      </w:r>
    </w:p>
    <w:p w14:paraId="3DD677FF" w14:textId="799E32A5"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Improved Customer Engagement</w:t>
      </w:r>
      <w:r w:rsidRPr="5EB6A449">
        <w:rPr>
          <w:rFonts w:ascii="Roboto" w:eastAsia="Roboto" w:hAnsi="Roboto" w:cs="Roboto"/>
          <w:color w:val="111111"/>
          <w:sz w:val="24"/>
          <w:szCs w:val="24"/>
        </w:rPr>
        <w:t>: Understanding customer behavior and trends can help banks engage with their customers more effectively.</w:t>
      </w:r>
    </w:p>
    <w:p w14:paraId="24BFDEAE" w14:textId="45C65B66"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Increased Revenue</w:t>
      </w:r>
      <w:r w:rsidRPr="5EB6A449">
        <w:rPr>
          <w:rFonts w:ascii="Roboto" w:eastAsia="Roboto" w:hAnsi="Roboto" w:cs="Roboto"/>
          <w:color w:val="111111"/>
          <w:sz w:val="24"/>
          <w:szCs w:val="24"/>
        </w:rPr>
        <w:t>: By identifying opportunities for cross-selling and up-selling, banks can increase their revenue.</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5EB6A449">
      <w:pPr>
        <w:spacing w:line="360" w:lineRule="auto"/>
        <w:rPr>
          <w:rFonts w:ascii="Times New Roman" w:eastAsia="Times New Roman" w:hAnsi="Times New Roman" w:cs="Times New Roman"/>
          <w:sz w:val="32"/>
          <w:szCs w:val="32"/>
        </w:rPr>
      </w:pPr>
      <w:r w:rsidRPr="5EB6A449">
        <w:rPr>
          <w:rFonts w:ascii="Roboto" w:eastAsia="Roboto" w:hAnsi="Roboto" w:cs="Roboto"/>
          <w:color w:val="111111"/>
          <w:sz w:val="24"/>
          <w:szCs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5873051"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557F52"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025C36"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2983AEB"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1A57FA2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54A770A8"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0456690C"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xml:space="preserve">: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xml:space="preserve">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6CCB771D"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color w:val="111111"/>
          <w:sz w:val="24"/>
          <w:szCs w:val="24"/>
        </w:rPr>
        <w:t xml:space="preserve">: The main tool for this project is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lastRenderedPageBreak/>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xml:space="preserve">: This is an online </w:t>
      </w:r>
      <w:proofErr w:type="spellStart"/>
      <w:r w:rsidRPr="5EB6A449">
        <w:rPr>
          <w:rFonts w:ascii="Roboto" w:eastAsia="Roboto" w:hAnsi="Roboto" w:cs="Roboto"/>
          <w:color w:val="111111"/>
          <w:sz w:val="24"/>
          <w:szCs w:val="24"/>
        </w:rPr>
        <w:t>SaaS</w:t>
      </w:r>
      <w:proofErr w:type="spellEnd"/>
      <w:r w:rsidRPr="5EB6A449">
        <w:rPr>
          <w:rFonts w:ascii="Roboto" w:eastAsia="Roboto" w:hAnsi="Roboto" w:cs="Roboto"/>
          <w:color w:val="111111"/>
          <w:sz w:val="24"/>
          <w:szCs w:val="24"/>
        </w:rPr>
        <w:t xml:space="preserve">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436ACA2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4518FECC"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AF39F24"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2D096A"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DCED930"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36ECA53"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C549B5B"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4D8DDA9"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EBC4994"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85F7A8B"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1ED2726"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203B1EC"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2CD91C4"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35DB663"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2AD7EB"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AA3833"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03AD0AC"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B642FA6"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55ADA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xml:space="preserve">: Predictive models are built based on processed data using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xml:space="preserve">: The processed data and the results from the predictive models are visualized in real-time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allows you to create interactive dashboards that can provide valuable insights into the data.</w:t>
      </w:r>
    </w:p>
    <w:p w14:paraId="02D7BFDC" w14:textId="5CE51E94"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xml:space="preserve">: The dashboards created in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accessed through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Desktop,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Service (online), and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FE82A97" w14:textId="352F3E3A" w:rsidR="00590954" w:rsidRDefault="005920A3" w:rsidP="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543F8B9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xml:space="preserve"> id) which can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to relates the 8 data files together. The “district” file is use to link the client profile geographically with “district id”</w:t>
      </w:r>
    </w:p>
    <w:p w14:paraId="3C5883A4" w14:textId="02CC1AF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2EA3FD30" wp14:editId="63D8A461">
            <wp:extent cx="5686425" cy="5810248"/>
            <wp:effectExtent l="0" t="0" r="0" b="0"/>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86425" cy="5810248"/>
                    </a:xfrm>
                    <a:prstGeom prst="rect">
                      <a:avLst/>
                    </a:prstGeom>
                  </pic:spPr>
                </pic:pic>
              </a:graphicData>
            </a:graphic>
          </wp:inline>
        </w:drawing>
      </w:r>
    </w:p>
    <w:p w14:paraId="728FBBBD" w14:textId="6ACEE0DC"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4637BC32" wp14:editId="4213B2EB">
            <wp:extent cx="5819776" cy="4257675"/>
            <wp:effectExtent l="0" t="0" r="0" b="0"/>
            <wp:docPr id="15990323" name="Picture 159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19776" cy="4257675"/>
                    </a:xfrm>
                    <a:prstGeom prst="rect">
                      <a:avLst/>
                    </a:prstGeom>
                  </pic:spPr>
                </pic:pic>
              </a:graphicData>
            </a:graphic>
          </wp:inline>
        </w:drawing>
      </w:r>
    </w:p>
    <w:p w14:paraId="1AB6346D" w14:textId="74021BAA"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0590D614" wp14:editId="56543CE0">
            <wp:extent cx="4724398" cy="7191376"/>
            <wp:effectExtent l="0" t="0" r="0"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24398" cy="7191376"/>
                    </a:xfrm>
                    <a:prstGeom prst="rect">
                      <a:avLst/>
                    </a:prstGeom>
                  </pic:spPr>
                </pic:pic>
              </a:graphicData>
            </a:graphic>
          </wp:inline>
        </w:drawing>
      </w:r>
    </w:p>
    <w:p w14:paraId="1F81BADC" w14:textId="255F7B3B"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Modelling for Gender and Age data</w:t>
      </w:r>
    </w:p>
    <w:p w14:paraId="0CFCE892" w14:textId="588AE33D"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Notice that the Gender and age of the client are missing from the data. These can be formulated from the birth number YYMMDD where at months (the 3rd </w:t>
      </w:r>
      <w:r w:rsidRPr="5EB6A449">
        <w:rPr>
          <w:rFonts w:ascii="Arial" w:eastAsia="Arial" w:hAnsi="Arial" w:cs="Arial"/>
          <w:color w:val="242424"/>
          <w:sz w:val="24"/>
          <w:szCs w:val="24"/>
        </w:rPr>
        <w:lastRenderedPageBreak/>
        <w:t>and 4th digits) greater than 50 means that client is a Female. We can create a column for Gender.</w:t>
      </w:r>
    </w:p>
    <w:p w14:paraId="4625798B" w14:textId="13B187DD"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14:paraId="36821546" w14:textId="33D201C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birthday, we need to reduce the birth month of the female by 50 and then change the date format to DD/MM/YYYY adding 1900 to the year.</w:t>
      </w:r>
    </w:p>
    <w:p w14:paraId="2AA91F99" w14:textId="6F05FAD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14:paraId="0495C3E5" w14:textId="39EAA1DC"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Age, we shall assume it is year 1999 as explain previously and use it to minus from the birth year.</w:t>
      </w:r>
    </w:p>
    <w:p w14:paraId="43774E87" w14:textId="24C7A5D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14:paraId="0480CCFB" w14:textId="3E39258A"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14:paraId="2D624805" w14:textId="03CCF1F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14:paraId="19E2B6AD" w14:textId="77F6A1E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Changing the order of Region name at Power Query</w:t>
      </w:r>
    </w:p>
    <w:p w14:paraId="6CA03DE3" w14:textId="33E83EB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Duplicate the “district /region” then split column using space as delimiter.</w:t>
      </w:r>
    </w:p>
    <w:p w14:paraId="16403215" w14:textId="7AC7C64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14:paraId="4DC6685B" w14:textId="0488FC01"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Then merge column by Region and direction. Refer to applied steps for details.</w:t>
      </w:r>
    </w:p>
    <w:p w14:paraId="04F7FC04" w14:textId="64589E6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6DC65A7B" w14:textId="6C4E9E7E"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As the customers’ age ranges from 12 to 88, we shall group them into different generation age range for easier profiling, we will group the ages into 5 groups.</w:t>
      </w:r>
    </w:p>
    <w:p w14:paraId="1C5785A6" w14:textId="06A8F5F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Gen Y are youths,</w:t>
      </w:r>
    </w:p>
    <w:p w14:paraId="3F6DF782" w14:textId="1589460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Gen X are young working adults, some starting their families</w:t>
      </w:r>
    </w:p>
    <w:p w14:paraId="48CF1D1E" w14:textId="5C7D6355"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Baby Boomer are working adults with families.</w:t>
      </w:r>
    </w:p>
    <w:p w14:paraId="2C50E694" w14:textId="254911C0"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silent Generations some are working and retired, living on pensions.</w:t>
      </w:r>
    </w:p>
    <w:p w14:paraId="45CF6F28" w14:textId="7A1F14B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greatest Generation, retired elderly living on pensions.</w:t>
      </w:r>
    </w:p>
    <w:p w14:paraId="558FB3E6" w14:textId="56C301B9"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 xml:space="preserve">As the Loan status uses A, B, C, </w:t>
      </w:r>
      <w:proofErr w:type="gramStart"/>
      <w:r w:rsidRPr="5EB6A449">
        <w:rPr>
          <w:rFonts w:ascii="Arial" w:eastAsia="Arial" w:hAnsi="Arial" w:cs="Arial"/>
          <w:color w:val="242424"/>
          <w:sz w:val="24"/>
          <w:szCs w:val="24"/>
        </w:rPr>
        <w:t>D</w:t>
      </w:r>
      <w:proofErr w:type="gramEnd"/>
      <w:r w:rsidRPr="5EB6A449">
        <w:rPr>
          <w:rFonts w:ascii="Arial" w:eastAsia="Arial" w:hAnsi="Arial" w:cs="Arial"/>
          <w:color w:val="242424"/>
          <w:sz w:val="24"/>
          <w:szCs w:val="24"/>
        </w:rPr>
        <w:t xml:space="preserve"> which are not reader friendly. We can add a column to represent what it stands for, we also simplify the classification of those with late or default on payment as bad credit, refer to the table below for details on the new columns added.</w:t>
      </w:r>
    </w:p>
    <w:p w14:paraId="7B6DB339" w14:textId="12EB9E0E"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And District name have been categorized as place to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56436586" w14:textId="72B2EA2A"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bidi="ta-IN"/>
        </w:rPr>
        <w:drawing>
          <wp:inline distT="0" distB="0" distL="0" distR="0" wp14:anchorId="7995ACA9" wp14:editId="64D7F073">
            <wp:extent cx="4572000" cy="3143250"/>
            <wp:effectExtent l="0" t="0" r="0" b="0"/>
            <wp:docPr id="601752656" name="Picture 601752656"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129576A1" w14:textId="39B36939"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bidi="ta-IN"/>
        </w:rPr>
        <w:drawing>
          <wp:inline distT="0" distB="0" distL="0" distR="0" wp14:anchorId="56B9D14B" wp14:editId="6C0295BA">
            <wp:extent cx="5819776" cy="3248025"/>
            <wp:effectExtent l="0" t="0" r="0" b="0"/>
            <wp:docPr id="422485356" name="Picture 4224853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19776" cy="3248025"/>
                    </a:xfrm>
                    <a:prstGeom prst="rect">
                      <a:avLst/>
                    </a:prstGeom>
                  </pic:spPr>
                </pic:pic>
              </a:graphicData>
            </a:graphic>
          </wp:inline>
        </w:drawing>
      </w:r>
    </w:p>
    <w:p w14:paraId="351AD87E" w14:textId="38BA5855"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bidi="ta-IN"/>
        </w:rPr>
        <w:lastRenderedPageBreak/>
        <w:drawing>
          <wp:inline distT="0" distB="0" distL="0" distR="0" wp14:anchorId="65B22193" wp14:editId="2E2E55D2">
            <wp:extent cx="5819776" cy="3314700"/>
            <wp:effectExtent l="0" t="0" r="0" b="0"/>
            <wp:docPr id="1919545678" name="Picture 1919545678"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19776" cy="3314700"/>
                    </a:xfrm>
                    <a:prstGeom prst="rect">
                      <a:avLst/>
                    </a:prstGeom>
                  </pic:spPr>
                </pic:pic>
              </a:graphicData>
            </a:graphic>
          </wp:inline>
        </w:drawing>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072FE53" w14:textId="77777777" w:rsidR="002B7100" w:rsidRDefault="002B7100">
      <w:pPr>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lastRenderedPageBreak/>
        <w:t>CONCLUSION</w:t>
      </w:r>
    </w:p>
    <w:p w14:paraId="01ECA3A1" w14:textId="4C4E19BF" w:rsidR="005E3C63" w:rsidRDefault="6DC782A7" w:rsidP="5EB6A449">
      <w:pPr>
        <w:spacing w:line="360" w:lineRule="auto"/>
        <w:jc w:val="both"/>
        <w:rPr>
          <w:rFonts w:ascii="Times New Roman" w:eastAsia="Times New Roman" w:hAnsi="Times New Roman" w:cs="Times New Roman"/>
          <w:sz w:val="32"/>
          <w:szCs w:val="32"/>
        </w:rPr>
      </w:pPr>
      <w:r w:rsidRPr="5EB6A449">
        <w:rPr>
          <w:rFonts w:ascii="Roboto" w:eastAsia="Roboto" w:hAnsi="Roboto" w:cs="Roboto"/>
          <w:color w:val="111111"/>
          <w:sz w:val="24"/>
          <w:szCs w:val="24"/>
        </w:rPr>
        <w:t xml:space="preserve">The project “Real-Time Analysis of Bank Customers”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made it possible to present data in a visually appealing and easy-to-understand format, thereby aiding in better decision-making.</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0693AC65" w14:textId="77777777" w:rsidR="002B7100" w:rsidRDefault="002B7100">
      <w:pPr>
        <w:spacing w:line="360" w:lineRule="auto"/>
        <w:jc w:val="center"/>
        <w:rPr>
          <w:rFonts w:ascii="Times New Roman" w:hAnsi="Times New Roman" w:cs="Times New Roman"/>
          <w:b/>
          <w:bCs/>
          <w:sz w:val="32"/>
          <w:szCs w:val="32"/>
        </w:rPr>
      </w:pPr>
    </w:p>
    <w:p w14:paraId="6A494414" w14:textId="77777777" w:rsidR="002B7100" w:rsidRDefault="002B7100">
      <w:pPr>
        <w:spacing w:line="360" w:lineRule="auto"/>
        <w:jc w:val="center"/>
        <w:rPr>
          <w:rFonts w:ascii="Times New Roman" w:hAnsi="Times New Roman" w:cs="Times New Roman"/>
          <w:b/>
          <w:bCs/>
          <w:sz w:val="32"/>
          <w:szCs w:val="32"/>
        </w:rPr>
      </w:pPr>
    </w:p>
    <w:p w14:paraId="17C5A59C" w14:textId="77777777" w:rsidR="002B7100" w:rsidRDefault="002B7100">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00C6F1CE"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t xml:space="preserve">The future scope of this project is vast. With the advent of advanced analytics and machine learning,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Pr="5EB6A449">
        <w:rPr>
          <w:rFonts w:ascii="Roboto" w:eastAsia="Roboto" w:hAnsi="Roboto" w:cs="Roboto"/>
          <w:color w:val="111111"/>
          <w:sz w:val="24"/>
          <w:szCs w:val="24"/>
        </w:rPr>
        <w:t>PowerBI’s</w:t>
      </w:r>
      <w:proofErr w:type="spellEnd"/>
      <w:r w:rsidRPr="5EB6A449">
        <w:rPr>
          <w:rFonts w:ascii="Roboto" w:eastAsia="Roboto" w:hAnsi="Roboto" w:cs="Roboto"/>
          <w:color w:val="111111"/>
          <w:sz w:val="24"/>
          <w:szCs w:val="24"/>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lastRenderedPageBreak/>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8D6B9B6" w14:textId="2FA71EC3" w:rsidR="00590954" w:rsidRDefault="00344672" w:rsidP="5EB6A449">
      <w:pPr>
        <w:pStyle w:val="BodyText"/>
        <w:spacing w:line="360" w:lineRule="auto"/>
      </w:pPr>
      <w:hyperlink r:id="rId41">
        <w:r w:rsidR="17C9F6A5" w:rsidRPr="5EB6A449">
          <w:rPr>
            <w:rStyle w:val="Hyperlink"/>
            <w:rFonts w:ascii="Arial" w:eastAsia="Arial" w:hAnsi="Arial" w:cs="Arial"/>
            <w:sz w:val="18"/>
            <w:szCs w:val="18"/>
          </w:rPr>
          <w:t>https://medium.com/analytics-vidhya/analysis-of-bank-customers-using-dashboard-in-power-bi-a366f2b3e563</w:t>
        </w:r>
      </w:hyperlink>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46F0C32" w14:textId="77777777" w:rsidR="002B7100" w:rsidRDefault="002B7100" w:rsidP="00256A79">
      <w:pPr>
        <w:pStyle w:val="BodyText"/>
        <w:spacing w:line="360" w:lineRule="auto"/>
        <w:jc w:val="center"/>
        <w:rPr>
          <w:b/>
          <w:bCs/>
          <w:sz w:val="32"/>
          <w:szCs w:val="32"/>
        </w:rPr>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lastRenderedPageBreak/>
        <w:t>LINK</w:t>
      </w:r>
    </w:p>
    <w:p w14:paraId="624870DE" w14:textId="65B6B1FE" w:rsidR="5EB6A449" w:rsidRDefault="5EB6A449" w:rsidP="5EB6A449">
      <w:pPr>
        <w:pStyle w:val="BodyText"/>
        <w:jc w:val="center"/>
        <w:rPr>
          <w:b/>
          <w:bCs/>
          <w:sz w:val="32"/>
          <w:szCs w:val="32"/>
        </w:rPr>
      </w:pPr>
    </w:p>
    <w:p w14:paraId="2E4B32BC" w14:textId="4AC9A512" w:rsidR="031F1035" w:rsidRDefault="009E2874" w:rsidP="009E2874">
      <w:pPr>
        <w:pStyle w:val="BodyText"/>
        <w:jc w:val="center"/>
      </w:pPr>
      <w:hyperlink r:id="rId42" w:history="1">
        <w:r w:rsidRPr="00B6270F">
          <w:rPr>
            <w:rStyle w:val="Hyperlink"/>
          </w:rPr>
          <w:t>https://github.com/karthikaanu/Analysis-of-Electricity-Consumption-in-Indian-State</w:t>
        </w:r>
      </w:hyperlink>
      <w:r>
        <w:t xml:space="preserve"> </w:t>
      </w:r>
    </w:p>
    <w:sectPr w:rsidR="031F1035">
      <w:footerReference w:type="default" r:id="rId43"/>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199CFF" w14:textId="77777777" w:rsidR="00344672" w:rsidRDefault="00344672">
      <w:pPr>
        <w:spacing w:after="0" w:line="240" w:lineRule="auto"/>
      </w:pPr>
      <w:r>
        <w:separator/>
      </w:r>
    </w:p>
  </w:endnote>
  <w:endnote w:type="continuationSeparator" w:id="0">
    <w:p w14:paraId="0E5EB9F8" w14:textId="77777777" w:rsidR="00344672" w:rsidRDefault="00344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9E2874">
      <w:rPr>
        <w:noProof/>
      </w:rPr>
      <w:t>18</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FAD5A1" w14:textId="77777777" w:rsidR="00344672" w:rsidRDefault="00344672">
      <w:pPr>
        <w:spacing w:after="0" w:line="240" w:lineRule="auto"/>
      </w:pPr>
      <w:r>
        <w:separator/>
      </w:r>
    </w:p>
  </w:footnote>
  <w:footnote w:type="continuationSeparator" w:id="0">
    <w:p w14:paraId="5E183D31" w14:textId="77777777" w:rsidR="00344672" w:rsidRDefault="003446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D09B7D"/>
    <w:multiLevelType w:val="hybridMultilevel"/>
    <w:tmpl w:val="A456EA98"/>
    <w:lvl w:ilvl="0" w:tplc="60CCF44A">
      <w:start w:val="1"/>
      <w:numFmt w:val="bullet"/>
      <w:lvlText w:val=""/>
      <w:lvlJc w:val="left"/>
      <w:pPr>
        <w:ind w:left="720" w:hanging="360"/>
      </w:pPr>
      <w:rPr>
        <w:rFonts w:ascii="Symbol" w:hAnsi="Symbol" w:hint="default"/>
      </w:rPr>
    </w:lvl>
    <w:lvl w:ilvl="1" w:tplc="49D4C2FE">
      <w:start w:val="1"/>
      <w:numFmt w:val="bullet"/>
      <w:lvlText w:val="o"/>
      <w:lvlJc w:val="left"/>
      <w:pPr>
        <w:ind w:left="1440" w:hanging="360"/>
      </w:pPr>
      <w:rPr>
        <w:rFonts w:ascii="Courier New" w:hAnsi="Courier New" w:hint="default"/>
      </w:rPr>
    </w:lvl>
    <w:lvl w:ilvl="2" w:tplc="43F69B04">
      <w:start w:val="1"/>
      <w:numFmt w:val="bullet"/>
      <w:lvlText w:val=""/>
      <w:lvlJc w:val="left"/>
      <w:pPr>
        <w:ind w:left="2160" w:hanging="360"/>
      </w:pPr>
      <w:rPr>
        <w:rFonts w:ascii="Wingdings" w:hAnsi="Wingdings" w:hint="default"/>
      </w:rPr>
    </w:lvl>
    <w:lvl w:ilvl="3" w:tplc="54C230F8">
      <w:start w:val="1"/>
      <w:numFmt w:val="bullet"/>
      <w:lvlText w:val=""/>
      <w:lvlJc w:val="left"/>
      <w:pPr>
        <w:ind w:left="2880" w:hanging="360"/>
      </w:pPr>
      <w:rPr>
        <w:rFonts w:ascii="Symbol" w:hAnsi="Symbol" w:hint="default"/>
      </w:rPr>
    </w:lvl>
    <w:lvl w:ilvl="4" w:tplc="E536D31E">
      <w:start w:val="1"/>
      <w:numFmt w:val="bullet"/>
      <w:lvlText w:val="o"/>
      <w:lvlJc w:val="left"/>
      <w:pPr>
        <w:ind w:left="3600" w:hanging="360"/>
      </w:pPr>
      <w:rPr>
        <w:rFonts w:ascii="Courier New" w:hAnsi="Courier New" w:hint="default"/>
      </w:rPr>
    </w:lvl>
    <w:lvl w:ilvl="5" w:tplc="C84EDB18">
      <w:start w:val="1"/>
      <w:numFmt w:val="bullet"/>
      <w:lvlText w:val=""/>
      <w:lvlJc w:val="left"/>
      <w:pPr>
        <w:ind w:left="4320" w:hanging="360"/>
      </w:pPr>
      <w:rPr>
        <w:rFonts w:ascii="Wingdings" w:hAnsi="Wingdings" w:hint="default"/>
      </w:rPr>
    </w:lvl>
    <w:lvl w:ilvl="6" w:tplc="DD92B834">
      <w:start w:val="1"/>
      <w:numFmt w:val="bullet"/>
      <w:lvlText w:val=""/>
      <w:lvlJc w:val="left"/>
      <w:pPr>
        <w:ind w:left="5040" w:hanging="360"/>
      </w:pPr>
      <w:rPr>
        <w:rFonts w:ascii="Symbol" w:hAnsi="Symbol" w:hint="default"/>
      </w:rPr>
    </w:lvl>
    <w:lvl w:ilvl="7" w:tplc="31BA1834">
      <w:start w:val="1"/>
      <w:numFmt w:val="bullet"/>
      <w:lvlText w:val="o"/>
      <w:lvlJc w:val="left"/>
      <w:pPr>
        <w:ind w:left="5760" w:hanging="360"/>
      </w:pPr>
      <w:rPr>
        <w:rFonts w:ascii="Courier New" w:hAnsi="Courier New" w:hint="default"/>
      </w:rPr>
    </w:lvl>
    <w:lvl w:ilvl="8" w:tplc="E3782FE4">
      <w:start w:val="1"/>
      <w:numFmt w:val="bullet"/>
      <w:lvlText w:val=""/>
      <w:lvlJc w:val="left"/>
      <w:pPr>
        <w:ind w:left="6480" w:hanging="360"/>
      </w:pPr>
      <w:rPr>
        <w:rFonts w:ascii="Wingdings" w:hAnsi="Wingdings" w:hint="default"/>
      </w:rPr>
    </w:lvl>
  </w:abstractNum>
  <w:abstractNum w:abstractNumId="19">
    <w:nsid w:val="3F89A18F"/>
    <w:multiLevelType w:val="hybridMultilevel"/>
    <w:tmpl w:val="BA387F80"/>
    <w:lvl w:ilvl="0" w:tplc="C38431CA">
      <w:start w:val="1"/>
      <w:numFmt w:val="decimal"/>
      <w:lvlText w:val="%1."/>
      <w:lvlJc w:val="left"/>
      <w:pPr>
        <w:ind w:left="720" w:hanging="360"/>
      </w:pPr>
    </w:lvl>
    <w:lvl w:ilvl="1" w:tplc="6E5AF168">
      <w:start w:val="1"/>
      <w:numFmt w:val="lowerLetter"/>
      <w:lvlText w:val="%2."/>
      <w:lvlJc w:val="left"/>
      <w:pPr>
        <w:ind w:left="1440" w:hanging="360"/>
      </w:pPr>
    </w:lvl>
    <w:lvl w:ilvl="2" w:tplc="C882B57A">
      <w:start w:val="1"/>
      <w:numFmt w:val="lowerRoman"/>
      <w:lvlText w:val="%3."/>
      <w:lvlJc w:val="right"/>
      <w:pPr>
        <w:ind w:left="2160" w:hanging="180"/>
      </w:pPr>
    </w:lvl>
    <w:lvl w:ilvl="3" w:tplc="BD90F2CA">
      <w:start w:val="1"/>
      <w:numFmt w:val="decimal"/>
      <w:lvlText w:val="%4."/>
      <w:lvlJc w:val="left"/>
      <w:pPr>
        <w:ind w:left="2880" w:hanging="360"/>
      </w:pPr>
    </w:lvl>
    <w:lvl w:ilvl="4" w:tplc="D4E029CA">
      <w:start w:val="1"/>
      <w:numFmt w:val="lowerLetter"/>
      <w:lvlText w:val="%5."/>
      <w:lvlJc w:val="left"/>
      <w:pPr>
        <w:ind w:left="3600" w:hanging="360"/>
      </w:pPr>
    </w:lvl>
    <w:lvl w:ilvl="5" w:tplc="906E40E0">
      <w:start w:val="1"/>
      <w:numFmt w:val="lowerRoman"/>
      <w:lvlText w:val="%6."/>
      <w:lvlJc w:val="right"/>
      <w:pPr>
        <w:ind w:left="4320" w:hanging="180"/>
      </w:pPr>
    </w:lvl>
    <w:lvl w:ilvl="6" w:tplc="4BE01F2A">
      <w:start w:val="1"/>
      <w:numFmt w:val="decimal"/>
      <w:lvlText w:val="%7."/>
      <w:lvlJc w:val="left"/>
      <w:pPr>
        <w:ind w:left="5040" w:hanging="360"/>
      </w:pPr>
    </w:lvl>
    <w:lvl w:ilvl="7" w:tplc="0510BA8E">
      <w:start w:val="1"/>
      <w:numFmt w:val="lowerLetter"/>
      <w:lvlText w:val="%8."/>
      <w:lvlJc w:val="left"/>
      <w:pPr>
        <w:ind w:left="5760" w:hanging="360"/>
      </w:pPr>
    </w:lvl>
    <w:lvl w:ilvl="8" w:tplc="4CE8E67C">
      <w:start w:val="1"/>
      <w:numFmt w:val="lowerRoman"/>
      <w:lvlText w:val="%9."/>
      <w:lvlJc w:val="right"/>
      <w:pPr>
        <w:ind w:left="6480" w:hanging="180"/>
      </w:pPr>
    </w:lvl>
  </w:abstractNum>
  <w:abstractNum w:abstractNumId="20">
    <w:nsid w:val="51E804F2"/>
    <w:multiLevelType w:val="hybridMultilevel"/>
    <w:tmpl w:val="C728072A"/>
    <w:lvl w:ilvl="0" w:tplc="0F1E305E">
      <w:start w:val="1"/>
      <w:numFmt w:val="bullet"/>
      <w:lvlText w:val=""/>
      <w:lvlJc w:val="left"/>
      <w:pPr>
        <w:ind w:left="720" w:hanging="360"/>
      </w:pPr>
      <w:rPr>
        <w:rFonts w:ascii="Symbol" w:hAnsi="Symbol" w:hint="default"/>
      </w:rPr>
    </w:lvl>
    <w:lvl w:ilvl="1" w:tplc="DACC5AD8">
      <w:start w:val="1"/>
      <w:numFmt w:val="bullet"/>
      <w:lvlText w:val="o"/>
      <w:lvlJc w:val="left"/>
      <w:pPr>
        <w:ind w:left="1440" w:hanging="360"/>
      </w:pPr>
      <w:rPr>
        <w:rFonts w:ascii="Courier New" w:hAnsi="Courier New" w:hint="default"/>
      </w:rPr>
    </w:lvl>
    <w:lvl w:ilvl="2" w:tplc="83BC4824">
      <w:start w:val="1"/>
      <w:numFmt w:val="bullet"/>
      <w:lvlText w:val=""/>
      <w:lvlJc w:val="left"/>
      <w:pPr>
        <w:ind w:left="2160" w:hanging="360"/>
      </w:pPr>
      <w:rPr>
        <w:rFonts w:ascii="Wingdings" w:hAnsi="Wingdings" w:hint="default"/>
      </w:rPr>
    </w:lvl>
    <w:lvl w:ilvl="3" w:tplc="EB62B9D0">
      <w:start w:val="1"/>
      <w:numFmt w:val="bullet"/>
      <w:lvlText w:val=""/>
      <w:lvlJc w:val="left"/>
      <w:pPr>
        <w:ind w:left="2880" w:hanging="360"/>
      </w:pPr>
      <w:rPr>
        <w:rFonts w:ascii="Symbol" w:hAnsi="Symbol" w:hint="default"/>
      </w:rPr>
    </w:lvl>
    <w:lvl w:ilvl="4" w:tplc="F70C3C06">
      <w:start w:val="1"/>
      <w:numFmt w:val="bullet"/>
      <w:lvlText w:val="o"/>
      <w:lvlJc w:val="left"/>
      <w:pPr>
        <w:ind w:left="3600" w:hanging="360"/>
      </w:pPr>
      <w:rPr>
        <w:rFonts w:ascii="Courier New" w:hAnsi="Courier New" w:hint="default"/>
      </w:rPr>
    </w:lvl>
    <w:lvl w:ilvl="5" w:tplc="4162D7D8">
      <w:start w:val="1"/>
      <w:numFmt w:val="bullet"/>
      <w:lvlText w:val=""/>
      <w:lvlJc w:val="left"/>
      <w:pPr>
        <w:ind w:left="4320" w:hanging="360"/>
      </w:pPr>
      <w:rPr>
        <w:rFonts w:ascii="Wingdings" w:hAnsi="Wingdings" w:hint="default"/>
      </w:rPr>
    </w:lvl>
    <w:lvl w:ilvl="6" w:tplc="0D3C2532">
      <w:start w:val="1"/>
      <w:numFmt w:val="bullet"/>
      <w:lvlText w:val=""/>
      <w:lvlJc w:val="left"/>
      <w:pPr>
        <w:ind w:left="5040" w:hanging="360"/>
      </w:pPr>
      <w:rPr>
        <w:rFonts w:ascii="Symbol" w:hAnsi="Symbol" w:hint="default"/>
      </w:rPr>
    </w:lvl>
    <w:lvl w:ilvl="7" w:tplc="56462A28">
      <w:start w:val="1"/>
      <w:numFmt w:val="bullet"/>
      <w:lvlText w:val="o"/>
      <w:lvlJc w:val="left"/>
      <w:pPr>
        <w:ind w:left="5760" w:hanging="360"/>
      </w:pPr>
      <w:rPr>
        <w:rFonts w:ascii="Courier New" w:hAnsi="Courier New" w:hint="default"/>
      </w:rPr>
    </w:lvl>
    <w:lvl w:ilvl="8" w:tplc="A078AA80">
      <w:start w:val="1"/>
      <w:numFmt w:val="bullet"/>
      <w:lvlText w:val=""/>
      <w:lvlJc w:val="left"/>
      <w:pPr>
        <w:ind w:left="6480" w:hanging="360"/>
      </w:pPr>
      <w:rPr>
        <w:rFonts w:ascii="Wingdings" w:hAnsi="Wingdings" w:hint="default"/>
      </w:rPr>
    </w:lvl>
  </w:abstractNum>
  <w:abstractNum w:abstractNumId="21">
    <w:nsid w:val="61D6ADDE"/>
    <w:multiLevelType w:val="hybridMultilevel"/>
    <w:tmpl w:val="C2BC6150"/>
    <w:lvl w:ilvl="0" w:tplc="C0701AC0">
      <w:start w:val="1"/>
      <w:numFmt w:val="bullet"/>
      <w:lvlText w:val=""/>
      <w:lvlJc w:val="left"/>
      <w:pPr>
        <w:ind w:left="720" w:hanging="360"/>
      </w:pPr>
      <w:rPr>
        <w:rFonts w:ascii="Symbol" w:hAnsi="Symbol" w:hint="default"/>
      </w:rPr>
    </w:lvl>
    <w:lvl w:ilvl="1" w:tplc="863058A0">
      <w:start w:val="1"/>
      <w:numFmt w:val="bullet"/>
      <w:lvlText w:val="o"/>
      <w:lvlJc w:val="left"/>
      <w:pPr>
        <w:ind w:left="1440" w:hanging="360"/>
      </w:pPr>
      <w:rPr>
        <w:rFonts w:ascii="Courier New" w:hAnsi="Courier New" w:hint="default"/>
      </w:rPr>
    </w:lvl>
    <w:lvl w:ilvl="2" w:tplc="62048B62">
      <w:start w:val="1"/>
      <w:numFmt w:val="bullet"/>
      <w:lvlText w:val=""/>
      <w:lvlJc w:val="left"/>
      <w:pPr>
        <w:ind w:left="2160" w:hanging="360"/>
      </w:pPr>
      <w:rPr>
        <w:rFonts w:ascii="Wingdings" w:hAnsi="Wingdings" w:hint="default"/>
      </w:rPr>
    </w:lvl>
    <w:lvl w:ilvl="3" w:tplc="DACC6558">
      <w:start w:val="1"/>
      <w:numFmt w:val="bullet"/>
      <w:lvlText w:val=""/>
      <w:lvlJc w:val="left"/>
      <w:pPr>
        <w:ind w:left="2880" w:hanging="360"/>
      </w:pPr>
      <w:rPr>
        <w:rFonts w:ascii="Symbol" w:hAnsi="Symbol" w:hint="default"/>
      </w:rPr>
    </w:lvl>
    <w:lvl w:ilvl="4" w:tplc="4B706CB0">
      <w:start w:val="1"/>
      <w:numFmt w:val="bullet"/>
      <w:lvlText w:val="o"/>
      <w:lvlJc w:val="left"/>
      <w:pPr>
        <w:ind w:left="3600" w:hanging="360"/>
      </w:pPr>
      <w:rPr>
        <w:rFonts w:ascii="Courier New" w:hAnsi="Courier New" w:hint="default"/>
      </w:rPr>
    </w:lvl>
    <w:lvl w:ilvl="5" w:tplc="F56A8FEA">
      <w:start w:val="1"/>
      <w:numFmt w:val="bullet"/>
      <w:lvlText w:val=""/>
      <w:lvlJc w:val="left"/>
      <w:pPr>
        <w:ind w:left="4320" w:hanging="360"/>
      </w:pPr>
      <w:rPr>
        <w:rFonts w:ascii="Wingdings" w:hAnsi="Wingdings" w:hint="default"/>
      </w:rPr>
    </w:lvl>
    <w:lvl w:ilvl="6" w:tplc="6B901332">
      <w:start w:val="1"/>
      <w:numFmt w:val="bullet"/>
      <w:lvlText w:val=""/>
      <w:lvlJc w:val="left"/>
      <w:pPr>
        <w:ind w:left="5040" w:hanging="360"/>
      </w:pPr>
      <w:rPr>
        <w:rFonts w:ascii="Symbol" w:hAnsi="Symbol" w:hint="default"/>
      </w:rPr>
    </w:lvl>
    <w:lvl w:ilvl="7" w:tplc="A94A20E6">
      <w:start w:val="1"/>
      <w:numFmt w:val="bullet"/>
      <w:lvlText w:val="o"/>
      <w:lvlJc w:val="left"/>
      <w:pPr>
        <w:ind w:left="5760" w:hanging="360"/>
      </w:pPr>
      <w:rPr>
        <w:rFonts w:ascii="Courier New" w:hAnsi="Courier New" w:hint="default"/>
      </w:rPr>
    </w:lvl>
    <w:lvl w:ilvl="8" w:tplc="5D7854F4">
      <w:start w:val="1"/>
      <w:numFmt w:val="bullet"/>
      <w:lvlText w:val=""/>
      <w:lvlJc w:val="left"/>
      <w:pPr>
        <w:ind w:left="6480" w:hanging="360"/>
      </w:pPr>
      <w:rPr>
        <w:rFonts w:ascii="Wingdings" w:hAnsi="Wingdings" w:hint="default"/>
      </w:rPr>
    </w:lvl>
  </w:abstractNum>
  <w:abstractNum w:abstractNumId="22">
    <w:nsid w:val="651AEF2F"/>
    <w:multiLevelType w:val="hybridMultilevel"/>
    <w:tmpl w:val="7604E24C"/>
    <w:lvl w:ilvl="0" w:tplc="2B4EBD4A">
      <w:start w:val="1"/>
      <w:numFmt w:val="bullet"/>
      <w:lvlText w:val=""/>
      <w:lvlJc w:val="left"/>
      <w:pPr>
        <w:ind w:left="720" w:hanging="360"/>
      </w:pPr>
      <w:rPr>
        <w:rFonts w:ascii="Symbol" w:hAnsi="Symbol" w:hint="default"/>
      </w:rPr>
    </w:lvl>
    <w:lvl w:ilvl="1" w:tplc="64E4D98C">
      <w:start w:val="1"/>
      <w:numFmt w:val="bullet"/>
      <w:lvlText w:val="o"/>
      <w:lvlJc w:val="left"/>
      <w:pPr>
        <w:ind w:left="1440" w:hanging="360"/>
      </w:pPr>
      <w:rPr>
        <w:rFonts w:ascii="Courier New" w:hAnsi="Courier New" w:hint="default"/>
      </w:rPr>
    </w:lvl>
    <w:lvl w:ilvl="2" w:tplc="8730CFCC">
      <w:start w:val="1"/>
      <w:numFmt w:val="bullet"/>
      <w:lvlText w:val=""/>
      <w:lvlJc w:val="left"/>
      <w:pPr>
        <w:ind w:left="2160" w:hanging="360"/>
      </w:pPr>
      <w:rPr>
        <w:rFonts w:ascii="Wingdings" w:hAnsi="Wingdings" w:hint="default"/>
      </w:rPr>
    </w:lvl>
    <w:lvl w:ilvl="3" w:tplc="7DBAEF7E">
      <w:start w:val="1"/>
      <w:numFmt w:val="bullet"/>
      <w:lvlText w:val=""/>
      <w:lvlJc w:val="left"/>
      <w:pPr>
        <w:ind w:left="2880" w:hanging="360"/>
      </w:pPr>
      <w:rPr>
        <w:rFonts w:ascii="Symbol" w:hAnsi="Symbol" w:hint="default"/>
      </w:rPr>
    </w:lvl>
    <w:lvl w:ilvl="4" w:tplc="48A0B0DE">
      <w:start w:val="1"/>
      <w:numFmt w:val="bullet"/>
      <w:lvlText w:val="o"/>
      <w:lvlJc w:val="left"/>
      <w:pPr>
        <w:ind w:left="3600" w:hanging="360"/>
      </w:pPr>
      <w:rPr>
        <w:rFonts w:ascii="Courier New" w:hAnsi="Courier New" w:hint="default"/>
      </w:rPr>
    </w:lvl>
    <w:lvl w:ilvl="5" w:tplc="BB4CE18A">
      <w:start w:val="1"/>
      <w:numFmt w:val="bullet"/>
      <w:lvlText w:val=""/>
      <w:lvlJc w:val="left"/>
      <w:pPr>
        <w:ind w:left="4320" w:hanging="360"/>
      </w:pPr>
      <w:rPr>
        <w:rFonts w:ascii="Wingdings" w:hAnsi="Wingdings" w:hint="default"/>
      </w:rPr>
    </w:lvl>
    <w:lvl w:ilvl="6" w:tplc="25CA0496">
      <w:start w:val="1"/>
      <w:numFmt w:val="bullet"/>
      <w:lvlText w:val=""/>
      <w:lvlJc w:val="left"/>
      <w:pPr>
        <w:ind w:left="5040" w:hanging="360"/>
      </w:pPr>
      <w:rPr>
        <w:rFonts w:ascii="Symbol" w:hAnsi="Symbol" w:hint="default"/>
      </w:rPr>
    </w:lvl>
    <w:lvl w:ilvl="7" w:tplc="7002907A">
      <w:start w:val="1"/>
      <w:numFmt w:val="bullet"/>
      <w:lvlText w:val="o"/>
      <w:lvlJc w:val="left"/>
      <w:pPr>
        <w:ind w:left="5760" w:hanging="360"/>
      </w:pPr>
      <w:rPr>
        <w:rFonts w:ascii="Courier New" w:hAnsi="Courier New" w:hint="default"/>
      </w:rPr>
    </w:lvl>
    <w:lvl w:ilvl="8" w:tplc="22AEF3F6">
      <w:start w:val="1"/>
      <w:numFmt w:val="bullet"/>
      <w:lvlText w:val=""/>
      <w:lvlJc w:val="left"/>
      <w:pPr>
        <w:ind w:left="6480" w:hanging="360"/>
      </w:pPr>
      <w:rPr>
        <w:rFonts w:ascii="Wingdings" w:hAnsi="Wingdings" w:hint="default"/>
      </w:rPr>
    </w:lvl>
  </w:abstractNum>
  <w:abstractNum w:abstractNumId="23">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18"/>
  </w:num>
  <w:num w:numId="4">
    <w:abstractNumId w:val="20"/>
  </w:num>
  <w:num w:numId="5">
    <w:abstractNumId w:val="22"/>
  </w:num>
  <w:num w:numId="6">
    <w:abstractNumId w:val="8"/>
  </w:num>
  <w:num w:numId="7">
    <w:abstractNumId w:val="15"/>
  </w:num>
  <w:num w:numId="8">
    <w:abstractNumId w:val="12"/>
  </w:num>
  <w:num w:numId="9">
    <w:abstractNumId w:val="23"/>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620785"/>
    <w:rsid w:val="00032386"/>
    <w:rsid w:val="001D7265"/>
    <w:rsid w:val="00256A79"/>
    <w:rsid w:val="002986E9"/>
    <w:rsid w:val="002B7100"/>
    <w:rsid w:val="003116C7"/>
    <w:rsid w:val="0032265B"/>
    <w:rsid w:val="00344672"/>
    <w:rsid w:val="003B11E3"/>
    <w:rsid w:val="00430D16"/>
    <w:rsid w:val="005153FD"/>
    <w:rsid w:val="005362D3"/>
    <w:rsid w:val="00590954"/>
    <w:rsid w:val="005920A3"/>
    <w:rsid w:val="005E3C63"/>
    <w:rsid w:val="0061189C"/>
    <w:rsid w:val="00764E28"/>
    <w:rsid w:val="007A01E9"/>
    <w:rsid w:val="007E1684"/>
    <w:rsid w:val="007E5507"/>
    <w:rsid w:val="008D3448"/>
    <w:rsid w:val="0092132A"/>
    <w:rsid w:val="009E2874"/>
    <w:rsid w:val="00DB09EE"/>
    <w:rsid w:val="00E10676"/>
    <w:rsid w:val="00E918AC"/>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764E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9" Type="http://schemas.openxmlformats.org/officeDocument/2006/relationships/image" Target="media/image34.jpg"/><Relationship Id="rId3" Type="http://schemas.openxmlformats.org/officeDocument/2006/relationships/customXml" Target="../customXml/item3.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github.com/karthikaanu/Analysis-of-Electricity-Consumption-in-Indian-State"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medium.com/analytics-vidhya/analysis-of-bank-customers-using-dashboard-in-power-bi-a366f2b3e56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EB346AB-38DB-4D28-B114-B0B3F2E68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22</Pages>
  <Words>1766</Words>
  <Characters>10068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GOD</cp:lastModifiedBy>
  <cp:revision>28</cp:revision>
  <cp:lastPrinted>2021-01-28T09:49:00Z</cp:lastPrinted>
  <dcterms:created xsi:type="dcterms:W3CDTF">2024-03-01T17:04:00Z</dcterms:created>
  <dcterms:modified xsi:type="dcterms:W3CDTF">2024-03-24T15:31:00Z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