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2657" w14:textId="5F602FD0" w:rsidR="00A5571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B80AA79" w14:textId="77777777" w:rsidR="00A5571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218E01D" w14:textId="77777777" w:rsidR="00A55719" w:rsidRDefault="00A5571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55719" w14:paraId="48E23758" w14:textId="77777777">
        <w:trPr>
          <w:jc w:val="center"/>
        </w:trPr>
        <w:tc>
          <w:tcPr>
            <w:tcW w:w="4508" w:type="dxa"/>
          </w:tcPr>
          <w:p w14:paraId="4F5A91A0" w14:textId="77777777" w:rsidR="00A55719" w:rsidRDefault="00000000">
            <w:pPr>
              <w:rPr>
                <w:rFonts w:ascii="Arial" w:eastAsia="Arial" w:hAnsi="Arial" w:cs="Arial"/>
              </w:rPr>
            </w:pPr>
            <w:r>
              <w:rPr>
                <w:rFonts w:ascii="Arial" w:eastAsia="Arial" w:hAnsi="Arial" w:cs="Arial"/>
              </w:rPr>
              <w:t>Date</w:t>
            </w:r>
          </w:p>
        </w:tc>
        <w:tc>
          <w:tcPr>
            <w:tcW w:w="4843" w:type="dxa"/>
          </w:tcPr>
          <w:p w14:paraId="60917FD7" w14:textId="2E855F75" w:rsidR="00A55719" w:rsidRDefault="001A385B">
            <w:pPr>
              <w:rPr>
                <w:rFonts w:ascii="Arial" w:eastAsia="Arial" w:hAnsi="Arial" w:cs="Arial"/>
              </w:rPr>
            </w:pPr>
            <w:r>
              <w:rPr>
                <w:rFonts w:ascii="Arial" w:eastAsia="Arial" w:hAnsi="Arial" w:cs="Arial"/>
              </w:rPr>
              <w:t xml:space="preserve">28 </w:t>
            </w:r>
            <w:proofErr w:type="spellStart"/>
            <w:r>
              <w:rPr>
                <w:rFonts w:ascii="Arial" w:eastAsia="Arial" w:hAnsi="Arial" w:cs="Arial"/>
              </w:rPr>
              <w:t>september</w:t>
            </w:r>
            <w:proofErr w:type="spellEnd"/>
            <w:r>
              <w:rPr>
                <w:rFonts w:ascii="Arial" w:eastAsia="Arial" w:hAnsi="Arial" w:cs="Arial"/>
              </w:rPr>
              <w:t xml:space="preserve"> 2026</w:t>
            </w:r>
          </w:p>
        </w:tc>
      </w:tr>
      <w:tr w:rsidR="00A55719" w14:paraId="60F55AD0" w14:textId="77777777">
        <w:trPr>
          <w:jc w:val="center"/>
        </w:trPr>
        <w:tc>
          <w:tcPr>
            <w:tcW w:w="4508" w:type="dxa"/>
          </w:tcPr>
          <w:p w14:paraId="2971F573" w14:textId="77777777" w:rsidR="00A55719" w:rsidRDefault="00000000">
            <w:pPr>
              <w:rPr>
                <w:rFonts w:ascii="Arial" w:eastAsia="Arial" w:hAnsi="Arial" w:cs="Arial"/>
              </w:rPr>
            </w:pPr>
            <w:r>
              <w:rPr>
                <w:rFonts w:ascii="Arial" w:eastAsia="Arial" w:hAnsi="Arial" w:cs="Arial"/>
              </w:rPr>
              <w:t>Team ID</w:t>
            </w:r>
          </w:p>
        </w:tc>
        <w:tc>
          <w:tcPr>
            <w:tcW w:w="4843" w:type="dxa"/>
          </w:tcPr>
          <w:p w14:paraId="13E20563" w14:textId="5FF21BEC" w:rsidR="00A55719" w:rsidRDefault="001F6B5E">
            <w:pPr>
              <w:rPr>
                <w:rFonts w:ascii="Arial" w:eastAsia="Arial" w:hAnsi="Arial" w:cs="Arial"/>
              </w:rPr>
            </w:pPr>
            <w:r w:rsidRPr="001F6B5E">
              <w:rPr>
                <w:rFonts w:ascii="Arial" w:eastAsia="Arial" w:hAnsi="Arial" w:cs="Arial"/>
              </w:rPr>
              <w:t>SWTID-2026-1668</w:t>
            </w:r>
          </w:p>
        </w:tc>
      </w:tr>
      <w:tr w:rsidR="00A55719" w14:paraId="5140D8D2" w14:textId="77777777">
        <w:trPr>
          <w:jc w:val="center"/>
        </w:trPr>
        <w:tc>
          <w:tcPr>
            <w:tcW w:w="4508" w:type="dxa"/>
          </w:tcPr>
          <w:p w14:paraId="3FA9D214" w14:textId="77777777" w:rsidR="00A55719" w:rsidRDefault="00000000">
            <w:pPr>
              <w:rPr>
                <w:rFonts w:ascii="Arial" w:eastAsia="Arial" w:hAnsi="Arial" w:cs="Arial"/>
              </w:rPr>
            </w:pPr>
            <w:r>
              <w:rPr>
                <w:rFonts w:ascii="Arial" w:eastAsia="Arial" w:hAnsi="Arial" w:cs="Arial"/>
              </w:rPr>
              <w:t>Project Name</w:t>
            </w:r>
          </w:p>
        </w:tc>
        <w:tc>
          <w:tcPr>
            <w:tcW w:w="4843" w:type="dxa"/>
          </w:tcPr>
          <w:p w14:paraId="70ED0E0C" w14:textId="354407C2" w:rsidR="00A55719" w:rsidRDefault="001F6B5E">
            <w:pPr>
              <w:rPr>
                <w:rFonts w:ascii="Arial" w:eastAsia="Arial" w:hAnsi="Arial" w:cs="Arial"/>
              </w:rPr>
            </w:pPr>
            <w:r w:rsidRPr="001F6B5E">
              <w:rPr>
                <w:rFonts w:ascii="Arial" w:eastAsia="Arial" w:hAnsi="Arial" w:cs="Arial"/>
              </w:rPr>
              <w:t>Streamlining IT Procurement: Automating Standard Laptop Orders With Flow Designer.</w:t>
            </w:r>
          </w:p>
        </w:tc>
      </w:tr>
      <w:tr w:rsidR="00A55719" w14:paraId="5BA7D7F1" w14:textId="77777777">
        <w:trPr>
          <w:jc w:val="center"/>
        </w:trPr>
        <w:tc>
          <w:tcPr>
            <w:tcW w:w="4508" w:type="dxa"/>
          </w:tcPr>
          <w:p w14:paraId="3FCAD0DF" w14:textId="77777777" w:rsidR="00A55719" w:rsidRDefault="00000000">
            <w:pPr>
              <w:rPr>
                <w:rFonts w:ascii="Arial" w:eastAsia="Arial" w:hAnsi="Arial" w:cs="Arial"/>
              </w:rPr>
            </w:pPr>
            <w:r>
              <w:rPr>
                <w:rFonts w:ascii="Arial" w:eastAsia="Arial" w:hAnsi="Arial" w:cs="Arial"/>
              </w:rPr>
              <w:t>Maximum Marks</w:t>
            </w:r>
          </w:p>
        </w:tc>
        <w:tc>
          <w:tcPr>
            <w:tcW w:w="4843" w:type="dxa"/>
          </w:tcPr>
          <w:p w14:paraId="62BBDA05" w14:textId="77777777" w:rsidR="00A55719" w:rsidRDefault="00000000">
            <w:pPr>
              <w:rPr>
                <w:rFonts w:ascii="Arial" w:eastAsia="Arial" w:hAnsi="Arial" w:cs="Arial"/>
              </w:rPr>
            </w:pPr>
            <w:r>
              <w:rPr>
                <w:rFonts w:ascii="Arial" w:eastAsia="Arial" w:hAnsi="Arial" w:cs="Arial"/>
              </w:rPr>
              <w:t>4 Marks</w:t>
            </w:r>
          </w:p>
        </w:tc>
      </w:tr>
    </w:tbl>
    <w:p w14:paraId="5114287E" w14:textId="77777777" w:rsidR="00A55719" w:rsidRDefault="00A55719">
      <w:pPr>
        <w:rPr>
          <w:rFonts w:ascii="Arial" w:eastAsia="Arial" w:hAnsi="Arial" w:cs="Arial"/>
          <w:b/>
        </w:rPr>
      </w:pPr>
    </w:p>
    <w:p w14:paraId="7284676B" w14:textId="77777777" w:rsidR="001F6B5E" w:rsidRDefault="001F6B5E">
      <w:pPr>
        <w:rPr>
          <w:rFonts w:ascii="Arial" w:eastAsia="Arial" w:hAnsi="Arial" w:cs="Arial"/>
          <w:b/>
        </w:rPr>
      </w:pPr>
    </w:p>
    <w:p w14:paraId="4565207F" w14:textId="77777777" w:rsidR="001F6B5E" w:rsidRDefault="001F6B5E">
      <w:pPr>
        <w:rPr>
          <w:rFonts w:ascii="Arial" w:eastAsia="Arial" w:hAnsi="Arial" w:cs="Arial"/>
          <w:b/>
        </w:rPr>
      </w:pPr>
    </w:p>
    <w:p w14:paraId="362A85E2" w14:textId="77777777" w:rsidR="001F6B5E" w:rsidRDefault="001F6B5E">
      <w:pPr>
        <w:rPr>
          <w:rFonts w:ascii="Arial" w:eastAsia="Arial" w:hAnsi="Arial" w:cs="Arial"/>
          <w:b/>
        </w:rPr>
      </w:pPr>
    </w:p>
    <w:p w14:paraId="0CF024E1" w14:textId="77777777" w:rsidR="001F6B5E" w:rsidRDefault="001F6B5E">
      <w:pPr>
        <w:rPr>
          <w:rFonts w:ascii="Arial" w:eastAsia="Arial" w:hAnsi="Arial" w:cs="Arial"/>
          <w:b/>
        </w:rPr>
      </w:pPr>
    </w:p>
    <w:p w14:paraId="2D6D18BB" w14:textId="77777777" w:rsidR="001F6B5E" w:rsidRDefault="001F6B5E">
      <w:pPr>
        <w:rPr>
          <w:rFonts w:ascii="Arial" w:eastAsia="Arial" w:hAnsi="Arial" w:cs="Arial"/>
          <w:b/>
        </w:rPr>
      </w:pPr>
    </w:p>
    <w:p w14:paraId="27B6D604" w14:textId="77777777" w:rsidR="001F6B5E" w:rsidRDefault="001F6B5E">
      <w:pPr>
        <w:rPr>
          <w:rFonts w:ascii="Arial" w:eastAsia="Arial" w:hAnsi="Arial" w:cs="Arial"/>
          <w:b/>
        </w:rPr>
      </w:pPr>
    </w:p>
    <w:p w14:paraId="41AD2686" w14:textId="77777777" w:rsidR="001F6B5E" w:rsidRDefault="001F6B5E">
      <w:pPr>
        <w:rPr>
          <w:rFonts w:ascii="Arial" w:eastAsia="Arial" w:hAnsi="Arial" w:cs="Arial"/>
          <w:b/>
        </w:rPr>
      </w:pPr>
    </w:p>
    <w:p w14:paraId="0D6251DA" w14:textId="1BCB3B70" w:rsidR="00A55719" w:rsidRDefault="00000000">
      <w:pPr>
        <w:rPr>
          <w:rFonts w:ascii="Arial" w:eastAsia="Arial" w:hAnsi="Arial" w:cs="Arial"/>
          <w:b/>
        </w:rPr>
      </w:pPr>
      <w:r>
        <w:rPr>
          <w:rFonts w:ascii="Arial" w:eastAsia="Arial" w:hAnsi="Arial" w:cs="Arial"/>
          <w:b/>
        </w:rPr>
        <w:t>Data Flow Diagrams:</w:t>
      </w:r>
    </w:p>
    <w:p w14:paraId="02D15E5C" w14:textId="1F93A36B" w:rsidR="001F6B5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BE84FC6" w14:textId="06378FCE" w:rsidR="001F6B5E" w:rsidRDefault="001F6B5E">
      <w:pPr>
        <w:rPr>
          <w:rFonts w:ascii="Arial" w:eastAsia="Arial" w:hAnsi="Arial" w:cs="Arial"/>
        </w:rPr>
      </w:pPr>
    </w:p>
    <w:p w14:paraId="561F2EB8" w14:textId="546C20CE" w:rsidR="001F6B5E" w:rsidRDefault="001F6B5E">
      <w:pPr>
        <w:rPr>
          <w:rFonts w:ascii="Arial" w:eastAsia="Arial" w:hAnsi="Arial" w:cs="Arial"/>
        </w:rPr>
      </w:pPr>
    </w:p>
    <w:p w14:paraId="66F5BC31" w14:textId="453E780D" w:rsidR="00A55719" w:rsidRPr="001A385B" w:rsidRDefault="00000000">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6648A587" wp14:editId="252148F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69522FE8"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C4184FB" w14:textId="496684E6" w:rsidR="00A55719" w:rsidRDefault="00A55719">
      <w:pPr>
        <w:rPr>
          <w:rFonts w:ascii="Arial" w:eastAsia="Arial" w:hAnsi="Arial" w:cs="Arial"/>
          <w:b/>
        </w:rPr>
      </w:pPr>
    </w:p>
    <w:p w14:paraId="78978193" w14:textId="7D055A72" w:rsidR="00A55719" w:rsidRDefault="001F6B5E">
      <w:pPr>
        <w:rPr>
          <w:rFonts w:ascii="Arial" w:eastAsia="Arial" w:hAnsi="Arial" w:cs="Arial"/>
          <w:b/>
        </w:rPr>
      </w:pPr>
      <w:r>
        <w:rPr>
          <w:noProof/>
        </w:rPr>
        <w:lastRenderedPageBreak/>
        <mc:AlternateContent>
          <mc:Choice Requires="wps">
            <w:drawing>
              <wp:anchor distT="0" distB="0" distL="114300" distR="114300" simplePos="0" relativeHeight="251659264" behindDoc="0" locked="0" layoutInCell="1" hidden="0" allowOverlap="1" wp14:anchorId="6BF6F5E8" wp14:editId="516BC106">
                <wp:simplePos x="0" y="0"/>
                <wp:positionH relativeFrom="margin">
                  <wp:align>left</wp:align>
                </wp:positionH>
                <wp:positionV relativeFrom="paragraph">
                  <wp:posOffset>-643255</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10D20C1" w14:textId="77777777" w:rsidR="00A55719"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BF6F5E8" id="Rectangle 9" o:spid="_x0000_s1026" style="position:absolute;margin-left:0;margin-top:-50.65pt;width:283.75pt;height:29.2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" fillcolor="white [3201]">
                <v:stroke startarrowwidth="narrow" startarrowlength="short" endarrowwidth="narrow" endarrowlength="short" joinstyle="round"/>
                <v:textbox inset="2.53958mm,1.2694mm,2.53958mm,1.2694mm">
                  <w:txbxContent>
                    <w:p w14:paraId="410D20C1" w14:textId="77777777" w:rsidR="00A55719" w:rsidRDefault="00000000">
                      <w:pPr>
                        <w:spacing w:line="258" w:lineRule="auto"/>
                        <w:textDirection w:val="btLr"/>
                      </w:pPr>
                      <w:r>
                        <w:rPr>
                          <w:color w:val="000000"/>
                        </w:rPr>
                        <w:t>Example: DFD Level 0 (Industry Standard)</w:t>
                      </w:r>
                    </w:p>
                  </w:txbxContent>
                </v:textbox>
                <w10:wrap anchorx="margin"/>
              </v:rect>
            </w:pict>
          </mc:Fallback>
        </mc:AlternateContent>
      </w:r>
      <w:r w:rsidR="001A385B">
        <w:rPr>
          <w:noProof/>
        </w:rPr>
        <w:drawing>
          <wp:inline distT="0" distB="0" distL="0" distR="0" wp14:anchorId="506A3712" wp14:editId="348F6941">
            <wp:extent cx="6362700" cy="4257675"/>
            <wp:effectExtent l="0" t="0" r="0" b="9525"/>
            <wp:docPr id="16859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6772" name=""/>
                    <pic:cNvPicPr/>
                  </pic:nvPicPr>
                  <pic:blipFill>
                    <a:blip r:embed="rId5"/>
                    <a:stretch>
                      <a:fillRect/>
                    </a:stretch>
                  </pic:blipFill>
                  <pic:spPr>
                    <a:xfrm>
                      <a:off x="0" y="0"/>
                      <a:ext cx="6362700" cy="4257675"/>
                    </a:xfrm>
                    <a:prstGeom prst="rect">
                      <a:avLst/>
                    </a:prstGeom>
                  </pic:spPr>
                </pic:pic>
              </a:graphicData>
            </a:graphic>
          </wp:inline>
        </w:drawing>
      </w:r>
    </w:p>
    <w:p w14:paraId="710BA1BC" w14:textId="09B47EFC" w:rsidR="00A55719" w:rsidRDefault="001A385B">
      <w:pPr>
        <w:rPr>
          <w:rFonts w:ascii="Arial" w:eastAsia="Arial" w:hAnsi="Arial" w:cs="Arial"/>
        </w:rPr>
      </w:pPr>
      <w:r w:rsidRPr="001A385B">
        <w:rPr>
          <w:rFonts w:ascii="Arial" w:eastAsia="Arial" w:hAnsi="Arial" w:cs="Arial"/>
        </w:rPr>
        <w:lastRenderedPageBreak/>
        <w:drawing>
          <wp:inline distT="0" distB="0" distL="0" distR="0" wp14:anchorId="6C7835E7" wp14:editId="3AF01764">
            <wp:extent cx="9237345" cy="5042535"/>
            <wp:effectExtent l="0" t="0" r="1905" b="5715"/>
            <wp:docPr id="193663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6161" name=""/>
                    <pic:cNvPicPr/>
                  </pic:nvPicPr>
                  <pic:blipFill>
                    <a:blip r:embed="rId6"/>
                    <a:stretch>
                      <a:fillRect/>
                    </a:stretch>
                  </pic:blipFill>
                  <pic:spPr>
                    <a:xfrm>
                      <a:off x="0" y="0"/>
                      <a:ext cx="9237345" cy="5042535"/>
                    </a:xfrm>
                    <a:prstGeom prst="rect">
                      <a:avLst/>
                    </a:prstGeom>
                  </pic:spPr>
                </pic:pic>
              </a:graphicData>
            </a:graphic>
          </wp:inline>
        </w:drawing>
      </w:r>
    </w:p>
    <w:sectPr w:rsidR="00A557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19"/>
    <w:rsid w:val="001A385B"/>
    <w:rsid w:val="001F6B5E"/>
    <w:rsid w:val="00496360"/>
    <w:rsid w:val="00A55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638C"/>
  <w15:docId w15:val="{3E9F3A46-194B-488C-A379-7BEA6BE9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84</Words>
  <Characters>480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S0915568</cp:lastModifiedBy>
  <cp:revision>2</cp:revision>
  <dcterms:created xsi:type="dcterms:W3CDTF">2022-09-18T16:51:00Z</dcterms:created>
  <dcterms:modified xsi:type="dcterms:W3CDTF">2026-09-29T17:49:00Z</dcterms:modified>
</cp:coreProperties>
</file>