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56"/>
          <w:szCs w:val="56"/>
        </w:rPr>
        <w:t xml:space="preserve">Post-Assessment: Spec-Driven Development with Agentic AI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Q1. What is the core principle of spec-driven development?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The specification is the source artifact, and code is treated as its build output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Specifications are optional once the team is experienced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Code should always be written before any specification exists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Specifications replace the need for code review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Q2. Which of the following best reflects the general order of concerns in a spec-driven workflow, regardless of which specific framework or tool implements it?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Implement the feature first, then write a specification to match what was built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Skip specification entirely and rely on ad hoc prompts to an AI assistant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Write and clarify the specification first, then plan the approach, break the work into tasks, validate quality, and only then implement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Write the tasks first, then derive a specification retroactively from the completed work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Q3. Why is it valuable to connect an AI coding agent to existing design documentation and the bug/defect tracker through MCP before writing a spec against a large, existing codebase?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To automatically deploy code to production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To reconstruct the codebase's context and surface known issues before writing a spec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To replace the need for a written specification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To generate the final implementation without a spec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Q4. Why do spec-driven workflows generally recommend establishing project or service-level governance, such as principles, standards, and constraints, before writing specs?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To replace the need for any specification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To automatically generate the final implementation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To document defects found after release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To give specs and generated code a consistent standard to be checked against, regardless of who or which agent writes them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Q5. What form does an EARS-style requirement statement generally take?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"When/if [condition]... the system shall [response]"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"As a user, I want... so that..."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A free-form paragraph with no fixed structure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A single-word acceptance criterion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Q6. Regardless of the specific SDD framework used, why do spec-driven workflows include a dedicated step to surface ambiguities and edge cases in a specification before planning begins?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To implement the code immediately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To budget token and cost usage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To catch missing or unclear requirements early, before they become expensive to fix in a plan or implementation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To replace the need for acceptance criteria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Q7. What is the general purpose of a quality-validation gate applied to a specification before any code is written, regardless of what a particular tool calls it?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A record of completed tasks after implementation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To validate a spec's completeness, clarity, and consistency before implementation begins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A list of team members assigned to a project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A summary of git commit history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Q8. What is the general purpose of cross-checking a spec, plan, and tasks against each other before implementation starts?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To deploy code directly to production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To write the initial feature request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To set up the project repository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To catch inconsistencies or drift between the requirement, the approach, and the planned work before they reach code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Q9. Why is human-in-the-loop review still necessary even after a change has cleared automated quality gates?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Automated gates can still miss hallucinations, unsafe changes, or weak assumptions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Automated gates are only used for documentation formatting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Human review is required only for defect fixes, not features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Automated quality gates are optional and rarely used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</w:rPr>
        <w:t xml:space="preserve">Q10. What is the typical tradeoff of budgeting more tokens per feature in a spec-driven workflow?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A. It has no measurable effect on project outcomes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B. It always increases total project cost with no offsetting benefit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C. It is typically offset by far fewer rework cycles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</w:rPr>
        <w:t xml:space="preserve">D. It eliminates the need for human review</w:t>
      </w:r>
    </w:p>
    <w:p>
      <w:pPr>
        <w:pBdr>
          <w:top w:val="single" w:color="BFBFBF" w:sz="6" w:space="6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2E74B5"/>
          <w:sz w:val="30"/>
          <w:szCs w:val="30"/>
        </w:rPr>
        <w:t xml:space="preserve">Answer Key</w:t>
      </w:r>
    </w:p>
    <w:p>
      <w:pPr>
        <w:spacing w:after="160"/>
      </w:pPr>
      <w:r>
        <w:rPr>
          <w:rFonts w:ascii="Times New Roman" w:cs="Times New Roman" w:eastAsia="Times New Roman" w:hAnsi="Times New Roman"/>
        </w:rPr>
        <w:t xml:space="preserve">Q1. A   Q2. C   Q3. B   Q4. D   Q5. A   Q6. C   Q7. B   Q8. D   Q9. A   Q10.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2026-08-14T07:52:50.311Z</dcterms:created>
  <dcterms:modified xsi:type="dcterms:W3CDTF">2026-08-14T07:52:50.311Z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