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In Python, methods that have double underscores (</w:t>
      </w:r>
      <w:r>
        <w:rPr>
          <w:rStyle w:val="SourceText"/>
        </w:rPr>
        <w:t>__</w:t>
      </w:r>
      <w:r>
        <w:rPr/>
        <w:t>) at the beginning and end of their names are special methods. They are not all constructors, but they do have special significance in the language. These methods are often referred to as "magic" or "dunder" methods, where "dunder" stands for "double underscore." Let's explore what these are and their purposes:</w:t>
      </w:r>
    </w:p>
    <w:p>
      <w:pPr>
        <w:pStyle w:val="Heading3"/>
        <w:pBdr>
          <w:top w:val="single" w:sz="2" w:space="1" w:color="D9D9E3"/>
          <w:left w:val="single" w:sz="2" w:space="1" w:color="D9D9E3"/>
          <w:bottom w:val="single" w:sz="2" w:space="1" w:color="D9D9E3"/>
          <w:right w:val="single" w:sz="2" w:space="1" w:color="D9D9E3"/>
        </w:pBdr>
        <w:bidi w:val="0"/>
        <w:jc w:val="left"/>
        <w:rPr/>
      </w:pPr>
      <w:r>
        <w:rPr/>
        <w:t>Constructors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w:t>
      </w:r>
      <w:r>
        <w:rPr>
          <w:rStyle w:val="SourceText"/>
        </w:rPr>
        <w:t>__init__</w:t>
      </w:r>
      <w:r>
        <w:rPr/>
        <w:t xml:space="preserve"> method, as we've discussed, is a constructor used for initializing a new instance of a class. It's called when an instance is created.</w:t>
      </w:r>
    </w:p>
    <w:p>
      <w:pPr>
        <w:pStyle w:val="Heading3"/>
        <w:pBdr>
          <w:top w:val="single" w:sz="2" w:space="1" w:color="D9D9E3"/>
          <w:left w:val="single" w:sz="2" w:space="1" w:color="D9D9E3"/>
          <w:bottom w:val="single" w:sz="2" w:space="1" w:color="D9D9E3"/>
          <w:right w:val="single" w:sz="2" w:space="1" w:color="D9D9E3"/>
        </w:pBdr>
        <w:bidi w:val="0"/>
        <w:jc w:val="left"/>
        <w:rPr/>
      </w:pPr>
      <w:r>
        <w:rPr/>
        <w:t>Other Special Methods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__new__</w:t>
      </w:r>
      <w:r>
        <w:rPr/>
        <w:t xml:space="preserve">: This is the actual object creation constructor. It's called to create a new instance of a class before </w:t>
      </w:r>
      <w:r>
        <w:rPr>
          <w:rStyle w:val="SourceText"/>
        </w:rPr>
        <w:t>__init__</w:t>
      </w:r>
      <w:r>
        <w:rPr/>
        <w:t xml:space="preserve"> is called.</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__str__</w:t>
      </w:r>
      <w:r>
        <w:rPr/>
        <w:t xml:space="preserve">: This method returns a string representation of the object, human-readable, and is implicitly called by the </w:t>
      </w:r>
      <w:r>
        <w:rPr>
          <w:rStyle w:val="SourceText"/>
        </w:rPr>
        <w:t>print()</w:t>
      </w:r>
      <w:r>
        <w:rPr/>
        <w:t xml:space="preserve"> function and </w:t>
      </w:r>
      <w:r>
        <w:rPr>
          <w:rStyle w:val="SourceText"/>
        </w:rPr>
        <w:t>str()</w:t>
      </w:r>
      <w:r>
        <w:rPr/>
        <w: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__repr__</w:t>
      </w:r>
      <w:r>
        <w:rPr/>
        <w:t>: This method also returns a string representation of the object, but it's more geared towards being unambiguous and is often used for debugging.</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__del__</w:t>
      </w:r>
      <w:r>
        <w:rPr/>
        <w:t>: This is a destructor method that is called when an instance is about to be destroyed. It's less commonly used in Python due to its automatic garbage collection system.</w:t>
      </w:r>
    </w:p>
    <w:p>
      <w:pPr>
        <w:pStyle w:val="Heading3"/>
        <w:pBdr>
          <w:top w:val="single" w:sz="2" w:space="1" w:color="D9D9E3"/>
          <w:left w:val="single" w:sz="2" w:space="1" w:color="D9D9E3"/>
          <w:bottom w:val="single" w:sz="2" w:space="1" w:color="D9D9E3"/>
          <w:right w:val="single" w:sz="2" w:space="1" w:color="D9D9E3"/>
        </w:pBdr>
        <w:bidi w:val="0"/>
        <w:jc w:val="left"/>
        <w:rPr/>
      </w:pPr>
      <w:r>
        <w:rPr/>
        <w:t>Operator Overloading</w:t>
      </w:r>
    </w:p>
    <w:p>
      <w:pPr>
        <w:pStyle w:val="TextBody"/>
        <w:pBdr>
          <w:top w:val="single" w:sz="2" w:space="1" w:color="D9D9E3"/>
          <w:left w:val="single" w:sz="2" w:space="1" w:color="D9D9E3"/>
          <w:bottom w:val="single" w:sz="2" w:space="1" w:color="D9D9E3"/>
          <w:right w:val="single" w:sz="2" w:space="1" w:color="D9D9E3"/>
        </w:pBdr>
        <w:bidi w:val="0"/>
        <w:jc w:val="left"/>
        <w:rPr/>
      </w:pPr>
      <w:r>
        <w:rPr/>
        <w:t>Many dunder methods are used to implement operator overloading: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__add__</w:t>
      </w:r>
      <w:r>
        <w:rPr/>
        <w:t>: Implements addition (+).</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__sub__</w:t>
      </w:r>
      <w:r>
        <w:rPr/>
        <w:t>: Implements subtraction (-).</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__mul__</w:t>
      </w:r>
      <w:r>
        <w:rPr/>
        <w:t>: Implements multiplication (*).</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__truediv__</w:t>
      </w:r>
      <w:r>
        <w:rPr/>
        <w:t>: Implements division (/).</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and so on for other operators.</w:t>
      </w:r>
    </w:p>
    <w:p>
      <w:pPr>
        <w:pStyle w:val="Heading3"/>
        <w:pBdr>
          <w:top w:val="single" w:sz="2" w:space="1" w:color="D9D9E3"/>
          <w:left w:val="single" w:sz="2" w:space="1" w:color="D9D9E3"/>
          <w:bottom w:val="single" w:sz="2" w:space="1" w:color="D9D9E3"/>
          <w:right w:val="single" w:sz="2" w:space="1" w:color="D9D9E3"/>
        </w:pBdr>
        <w:bidi w:val="0"/>
        <w:jc w:val="left"/>
        <w:rPr/>
      </w:pPr>
      <w:r>
        <w:rPr/>
        <w:t>Comparison Methods</w:t>
      </w:r>
    </w:p>
    <w:p>
      <w:pPr>
        <w:pStyle w:val="TextBody"/>
        <w:pBdr>
          <w:top w:val="single" w:sz="2" w:space="1" w:color="D9D9E3"/>
          <w:left w:val="single" w:sz="2" w:space="1" w:color="D9D9E3"/>
          <w:bottom w:val="single" w:sz="2" w:space="1" w:color="D9D9E3"/>
          <w:right w:val="single" w:sz="2" w:space="1" w:color="D9D9E3"/>
        </w:pBdr>
        <w:bidi w:val="0"/>
        <w:jc w:val="left"/>
        <w:rPr/>
      </w:pPr>
      <w:r>
        <w:rPr/>
        <w:t>For comparing objects: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__eq__</w:t>
      </w:r>
      <w:r>
        <w:rPr/>
        <w:t>: Implements equality (==).</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__ne__</w:t>
      </w:r>
      <w:r>
        <w:rPr/>
        <w:t>: Implements inequality (!=).</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__lt__</w:t>
      </w:r>
      <w:r>
        <w:rPr/>
        <w:t>: Implements less than (&lt;).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and similar methods for other comparison operators.</w:t>
      </w:r>
    </w:p>
    <w:p>
      <w:pPr>
        <w:pStyle w:val="Heading3"/>
        <w:pBdr>
          <w:top w:val="single" w:sz="2" w:space="1" w:color="D9D9E3"/>
          <w:left w:val="single" w:sz="2" w:space="1" w:color="D9D9E3"/>
          <w:bottom w:val="single" w:sz="2" w:space="1" w:color="D9D9E3"/>
          <w:right w:val="single" w:sz="2" w:space="1" w:color="D9D9E3"/>
        </w:pBdr>
        <w:bidi w:val="0"/>
        <w:jc w:val="left"/>
        <w:rPr/>
      </w:pPr>
      <w:r>
        <w:rPr/>
        <w:t>Container Methods</w:t>
      </w:r>
    </w:p>
    <w:p>
      <w:pPr>
        <w:pStyle w:val="TextBody"/>
        <w:pBdr>
          <w:top w:val="single" w:sz="2" w:space="1" w:color="D9D9E3"/>
          <w:left w:val="single" w:sz="2" w:space="1" w:color="D9D9E3"/>
          <w:bottom w:val="single" w:sz="2" w:space="1" w:color="D9D9E3"/>
          <w:right w:val="single" w:sz="2" w:space="1" w:color="D9D9E3"/>
        </w:pBdr>
        <w:bidi w:val="0"/>
        <w:jc w:val="left"/>
        <w:rPr/>
      </w:pPr>
      <w:r>
        <w:rPr/>
        <w:t>For making objects behave like containers: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__len__</w:t>
      </w:r>
      <w:r>
        <w:rPr/>
        <w:t>: Returns the length of the container.</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__getitem__</w:t>
      </w:r>
      <w:r>
        <w:rPr/>
        <w:t>: Used to access an item using indexing.</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__setitem__</w:t>
      </w:r>
      <w:r>
        <w:rPr/>
        <w:t>: Assigns a value to an item using indexing.</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__iter__</w:t>
      </w:r>
      <w:r>
        <w:rPr/>
        <w:t>: Returns an iterator for the container.</w:t>
      </w:r>
    </w:p>
    <w:p>
      <w:pPr>
        <w:pStyle w:val="Heading3"/>
        <w:pBdr>
          <w:top w:val="single" w:sz="2" w:space="1" w:color="D9D9E3"/>
          <w:left w:val="single" w:sz="2" w:space="1" w:color="D9D9E3"/>
          <w:bottom w:val="single" w:sz="2" w:space="1" w:color="D9D9E3"/>
          <w:right w:val="single" w:sz="2" w:space="1" w:color="D9D9E3"/>
        </w:pBdr>
        <w:bidi w:val="0"/>
        <w:jc w:val="left"/>
        <w:rPr/>
      </w:pPr>
      <w:r>
        <w:rPr/>
        <w:t>Summary</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These special methods allow developers to define behaviors for custom objects that mirror the behaviors of built-in objects in Python.</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They enable your custom objects to integrate more seamlessly with Python's language features (like loops, conditions, arithmetic operations).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Not all special methods are required for every class; you implement the ones that make sense for your class's functionality.</w:t>
      </w:r>
    </w:p>
    <w:p>
      <w:pPr>
        <w:pStyle w:val="TextBody"/>
        <w:pBdr>
          <w:top w:val="single" w:sz="2" w:space="1" w:color="D9D9E3"/>
          <w:left w:val="single" w:sz="2" w:space="1" w:color="D9D9E3"/>
          <w:bottom w:val="single" w:sz="2" w:space="1" w:color="D9D9E3"/>
          <w:right w:val="single" w:sz="2" w:space="1" w:color="D9D9E3"/>
        </w:pBdr>
        <w:bidi w:val="0"/>
        <w:jc w:val="left"/>
        <w:rPr/>
      </w:pPr>
      <w:r>
        <w:rPr/>
        <w:t>In conclusion, the double underscore methods in Python serve various special purposes, from object creation and destruction to operator overloading and making objects behave like built-in types. They are part of Python's approach to making objects more integrated with the language's core concepts.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2</Pages>
  <Words>406</Words>
  <Characters>2234</Characters>
  <CharactersWithSpaces>2587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2024-01-09T03:04:23Z</dcterms:created>
  <dc:creator/>
  <dc:description/>
  <dc:language>en-IN</dc:language>
  <cp:lastModifiedBy/>
  <dcterms:modified xsi:type="dcterms:W3CDTF">2024-01-09T03:04:39Z</dcterms:modified>
  <cp:revision>1</cp:revision>
  <dc:subject/>
  <dc:title/>
</cp:coreProperties>
</file>