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F3F74" w14:textId="474BD4D0" w:rsidR="004C18F7" w:rsidRDefault="00541D99" w:rsidP="00EE07C1">
      <w:pPr>
        <w:spacing w:before="900" w:after="240"/>
        <w:jc w:val="center"/>
        <w:rPr>
          <w:sz w:val="48"/>
          <w:szCs w:val="48"/>
        </w:rPr>
      </w:pPr>
      <w:r w:rsidRPr="00541D99">
        <w:rPr>
          <w:rFonts w:ascii="Arial" w:eastAsia="Arial" w:hAnsi="Arial" w:cs="Arial"/>
          <w:b/>
          <w:bCs/>
          <w:noProof/>
          <w:color w:val="555555"/>
          <w:sz w:val="56"/>
          <w:szCs w:val="56"/>
        </w:rPr>
        <w:drawing>
          <wp:inline distT="0" distB="0" distL="0" distR="0" wp14:anchorId="789B3396" wp14:editId="7516F853">
            <wp:extent cx="2301240" cy="2461260"/>
            <wp:effectExtent l="0" t="0" r="3810" b="0"/>
            <wp:docPr id="122457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75284" name=""/>
                    <pic:cNvPicPr/>
                  </pic:nvPicPr>
                  <pic:blipFill>
                    <a:blip r:embed="rId5"/>
                    <a:stretch>
                      <a:fillRect/>
                    </a:stretch>
                  </pic:blipFill>
                  <pic:spPr>
                    <a:xfrm>
                      <a:off x="0" y="0"/>
                      <a:ext cx="2301240" cy="2461260"/>
                    </a:xfrm>
                    <a:prstGeom prst="rect">
                      <a:avLst/>
                    </a:prstGeom>
                  </pic:spPr>
                </pic:pic>
              </a:graphicData>
            </a:graphic>
          </wp:inline>
        </w:drawing>
      </w:r>
      <w:r w:rsidRPr="004C18F7">
        <w:rPr>
          <w:sz w:val="48"/>
          <w:szCs w:val="48"/>
        </w:rPr>
        <w:br/>
      </w:r>
    </w:p>
    <w:p w14:paraId="25E27AB6" w14:textId="77777777" w:rsidR="00EE07C1" w:rsidRPr="00EE07C1" w:rsidRDefault="00EE07C1" w:rsidP="00EE07C1">
      <w:pPr>
        <w:spacing w:before="900" w:after="240"/>
        <w:jc w:val="center"/>
        <w:rPr>
          <w:sz w:val="52"/>
          <w:szCs w:val="52"/>
        </w:rPr>
      </w:pPr>
    </w:p>
    <w:p w14:paraId="5689D041" w14:textId="6F92EEF5" w:rsidR="00496A75" w:rsidRPr="004C18F7" w:rsidRDefault="00D3733B" w:rsidP="00EE07C1">
      <w:pPr>
        <w:spacing w:after="240"/>
        <w:jc w:val="center"/>
        <w:rPr>
          <w:sz w:val="52"/>
          <w:szCs w:val="52"/>
        </w:rPr>
      </w:pPr>
      <w:r w:rsidRPr="004C18F7">
        <w:rPr>
          <w:rFonts w:eastAsia="Arial"/>
          <w:b/>
          <w:bCs/>
          <w:sz w:val="52"/>
          <w:szCs w:val="52"/>
        </w:rPr>
        <w:t>AI</w:t>
      </w:r>
      <w:r w:rsidR="00541D99" w:rsidRPr="004C18F7">
        <w:rPr>
          <w:rFonts w:eastAsia="Arial"/>
          <w:b/>
          <w:bCs/>
          <w:sz w:val="52"/>
          <w:szCs w:val="52"/>
        </w:rPr>
        <w:t xml:space="preserve"> </w:t>
      </w:r>
      <w:r w:rsidRPr="004C18F7">
        <w:rPr>
          <w:rFonts w:eastAsia="Arial"/>
          <w:b/>
          <w:bCs/>
          <w:sz w:val="52"/>
          <w:szCs w:val="52"/>
        </w:rPr>
        <w:t>Based Metadata Extraction from Rental Agreements</w:t>
      </w:r>
    </w:p>
    <w:p w14:paraId="63967474" w14:textId="77777777" w:rsidR="00EE07C1" w:rsidRDefault="00EE07C1" w:rsidP="00693923">
      <w:pPr>
        <w:jc w:val="both"/>
        <w:rPr>
          <w:sz w:val="48"/>
          <w:szCs w:val="48"/>
        </w:rPr>
      </w:pPr>
    </w:p>
    <w:p w14:paraId="45E54D20" w14:textId="77777777" w:rsidR="00EE07C1" w:rsidRDefault="00EE07C1" w:rsidP="00693923">
      <w:pPr>
        <w:jc w:val="both"/>
        <w:rPr>
          <w:sz w:val="48"/>
          <w:szCs w:val="48"/>
        </w:rPr>
      </w:pPr>
    </w:p>
    <w:p w14:paraId="2FAB2D17" w14:textId="77777777" w:rsidR="00EE07C1" w:rsidRDefault="00EE07C1" w:rsidP="00693923">
      <w:pPr>
        <w:jc w:val="both"/>
        <w:rPr>
          <w:sz w:val="48"/>
          <w:szCs w:val="48"/>
        </w:rPr>
      </w:pPr>
    </w:p>
    <w:p w14:paraId="39635DCE" w14:textId="77777777" w:rsidR="00EE07C1" w:rsidRDefault="00EE07C1" w:rsidP="00693923">
      <w:pPr>
        <w:jc w:val="both"/>
        <w:rPr>
          <w:sz w:val="48"/>
          <w:szCs w:val="48"/>
        </w:rPr>
      </w:pPr>
    </w:p>
    <w:p w14:paraId="45505828" w14:textId="77777777" w:rsidR="00EE07C1" w:rsidRDefault="00EE07C1" w:rsidP="00693923">
      <w:pPr>
        <w:jc w:val="both"/>
        <w:rPr>
          <w:sz w:val="48"/>
          <w:szCs w:val="48"/>
        </w:rPr>
      </w:pPr>
    </w:p>
    <w:p w14:paraId="23301141" w14:textId="77777777" w:rsidR="00EE07C1" w:rsidRDefault="00EE07C1" w:rsidP="00693923">
      <w:pPr>
        <w:jc w:val="both"/>
        <w:rPr>
          <w:sz w:val="48"/>
          <w:szCs w:val="48"/>
        </w:rPr>
      </w:pPr>
    </w:p>
    <w:p w14:paraId="4DA0EC55" w14:textId="77777777" w:rsidR="00BB6C33" w:rsidRDefault="00BB6C33" w:rsidP="00693923">
      <w:pPr>
        <w:jc w:val="both"/>
        <w:rPr>
          <w:sz w:val="48"/>
          <w:szCs w:val="48"/>
        </w:rPr>
      </w:pPr>
    </w:p>
    <w:p w14:paraId="5689D046" w14:textId="34CF55DA" w:rsidR="00496A75" w:rsidRPr="00BB6C33" w:rsidRDefault="00BB6C33" w:rsidP="00BB6C33">
      <w:pPr>
        <w:jc w:val="both"/>
        <w:rPr>
          <w:sz w:val="48"/>
          <w:szCs w:val="48"/>
        </w:rPr>
      </w:pPr>
      <w:r w:rsidRPr="00BB6C33">
        <w:rPr>
          <w:sz w:val="32"/>
          <w:szCs w:val="32"/>
        </w:rPr>
        <w:t>-</w:t>
      </w:r>
      <w:r>
        <w:rPr>
          <w:sz w:val="32"/>
          <w:szCs w:val="32"/>
        </w:rPr>
        <w:t xml:space="preserve"> </w:t>
      </w:r>
      <w:r w:rsidRPr="00BB6C33">
        <w:rPr>
          <w:sz w:val="32"/>
          <w:szCs w:val="32"/>
        </w:rPr>
        <w:t>Soma karthikesh</w:t>
      </w:r>
      <w:r w:rsidRPr="00BB6C33">
        <w:rPr>
          <w:sz w:val="48"/>
          <w:szCs w:val="48"/>
        </w:rPr>
        <w:br w:type="page"/>
      </w:r>
    </w:p>
    <w:p w14:paraId="5689D047" w14:textId="78FB3327" w:rsidR="00496A75" w:rsidRPr="00EE07C1" w:rsidRDefault="00D3733B" w:rsidP="00693923">
      <w:pPr>
        <w:pStyle w:val="Heading1"/>
        <w:jc w:val="both"/>
        <w:rPr>
          <w:sz w:val="40"/>
          <w:szCs w:val="40"/>
        </w:rPr>
      </w:pPr>
      <w:r w:rsidRPr="00EE07C1">
        <w:rPr>
          <w:sz w:val="40"/>
          <w:szCs w:val="40"/>
        </w:rPr>
        <w:lastRenderedPageBreak/>
        <w:t>AI</w:t>
      </w:r>
      <w:r w:rsidR="00BB6C33">
        <w:rPr>
          <w:sz w:val="40"/>
          <w:szCs w:val="40"/>
        </w:rPr>
        <w:t xml:space="preserve"> </w:t>
      </w:r>
      <w:r w:rsidRPr="00EE07C1">
        <w:rPr>
          <w:sz w:val="40"/>
          <w:szCs w:val="40"/>
        </w:rPr>
        <w:t>Powered Rental Agreement Metadata Extraction</w:t>
      </w:r>
    </w:p>
    <w:p w14:paraId="5689D048" w14:textId="77777777" w:rsidR="00496A75" w:rsidRDefault="00D3733B" w:rsidP="00693923">
      <w:pPr>
        <w:pStyle w:val="Heading2"/>
        <w:jc w:val="both"/>
      </w:pPr>
      <w:r>
        <w:t>Introduction</w:t>
      </w:r>
    </w:p>
    <w:p w14:paraId="5689D049" w14:textId="77777777" w:rsidR="00496A75" w:rsidRDefault="00D3733B" w:rsidP="00693923">
      <w:pPr>
        <w:spacing w:after="140" w:line="300" w:lineRule="auto"/>
        <w:jc w:val="both"/>
      </w:pPr>
      <w:r>
        <w:t>Rental agreements are written by different lawyers, in different cities, using different templates. When a property team needs the monthly rent, the tenancy dates or the names of the parties, someone has to open each file and read through pages of legal text. This is slow, repetitive and easy to get wrong, especially when the agreement is a scanned photo rather than a clean document. We built an AI system that reads a rental agreement in either .docx or scanned image (.</w:t>
      </w:r>
      <w:proofErr w:type="spellStart"/>
      <w:r>
        <w:t>png</w:t>
      </w:r>
      <w:proofErr w:type="spellEnd"/>
      <w:r>
        <w:t>) form and returns six key metadata fields in seconds, irrespective of the template.</w:t>
      </w:r>
    </w:p>
    <w:p w14:paraId="5689D04A" w14:textId="77777777" w:rsidR="00496A75" w:rsidRDefault="00D3733B" w:rsidP="00693923">
      <w:pPr>
        <w:pStyle w:val="Heading2"/>
        <w:jc w:val="both"/>
      </w:pPr>
      <w:r>
        <w:t>Our Solution</w:t>
      </w:r>
    </w:p>
    <w:p w14:paraId="5689D04B" w14:textId="77777777" w:rsidR="00496A75" w:rsidRDefault="00D3733B" w:rsidP="00693923">
      <w:pPr>
        <w:spacing w:after="140" w:line="300" w:lineRule="auto"/>
        <w:jc w:val="both"/>
      </w:pPr>
      <w:r>
        <w:t xml:space="preserve">Our solution acts as an intelligent document reader. Instead of relying on fixed rules, it uses Google Gemini's multimodal reasoning to understand the contract the way a person would: it tells monthly rent apart from a security deposit, </w:t>
      </w:r>
      <w:proofErr w:type="spellStart"/>
      <w:r>
        <w:t>recognises</w:t>
      </w:r>
      <w:proofErr w:type="spellEnd"/>
      <w:r>
        <w:t xml:space="preserve"> the landlord whether the document calls them Lessor, Owner or First Party, and </w:t>
      </w:r>
      <w:proofErr w:type="spellStart"/>
      <w:r>
        <w:t>normalises</w:t>
      </w:r>
      <w:proofErr w:type="spellEnd"/>
      <w:r>
        <w:t xml:space="preserve"> dates and notice periods into one consistent format. Scanned images are sent directly to the vision model, so no separate OCR tool is needed.</w:t>
      </w:r>
    </w:p>
    <w:p w14:paraId="5689D04C" w14:textId="77777777" w:rsidR="00496A75" w:rsidRDefault="00D3733B" w:rsidP="00693923">
      <w:pPr>
        <w:pStyle w:val="Heading3"/>
        <w:jc w:val="both"/>
      </w:pPr>
      <w:r>
        <w:t>The Six Target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2200"/>
        <w:gridCol w:w="4260"/>
      </w:tblGrid>
      <w:tr w:rsidR="00496A75" w14:paraId="5689D051" w14:textId="77777777">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CE6F1"/>
            <w:tcMar>
              <w:top w:w="70" w:type="dxa"/>
              <w:left w:w="110" w:type="dxa"/>
              <w:bottom w:w="70" w:type="dxa"/>
              <w:right w:w="110" w:type="dxa"/>
            </w:tcMar>
          </w:tcPr>
          <w:p w14:paraId="5689D04D" w14:textId="77777777" w:rsidR="00496A75" w:rsidRDefault="00D3733B" w:rsidP="00693923">
            <w:pPr>
              <w:jc w:val="both"/>
            </w:pPr>
            <w:r>
              <w:rPr>
                <w:b/>
                <w:bCs/>
                <w:sz w:val="21"/>
                <w:szCs w:val="21"/>
              </w:rPr>
              <w:t>#</w:t>
            </w:r>
          </w:p>
        </w:tc>
        <w:tc>
          <w:tcPr>
            <w:tcW w:w="2300" w:type="dxa"/>
            <w:tcBorders>
              <w:top w:val="single" w:sz="4" w:space="0" w:color="999999"/>
              <w:left w:val="single" w:sz="4" w:space="0" w:color="999999"/>
              <w:bottom w:val="single" w:sz="4" w:space="0" w:color="999999"/>
              <w:right w:val="single" w:sz="4" w:space="0" w:color="999999"/>
            </w:tcBorders>
            <w:shd w:val="clear" w:color="auto" w:fill="DCE6F1"/>
            <w:tcMar>
              <w:top w:w="70" w:type="dxa"/>
              <w:left w:w="110" w:type="dxa"/>
              <w:bottom w:w="70" w:type="dxa"/>
              <w:right w:w="110" w:type="dxa"/>
            </w:tcMar>
          </w:tcPr>
          <w:p w14:paraId="5689D04E" w14:textId="77777777" w:rsidR="00496A75" w:rsidRDefault="00D3733B" w:rsidP="00693923">
            <w:pPr>
              <w:jc w:val="both"/>
            </w:pPr>
            <w:r>
              <w:rPr>
                <w:b/>
                <w:bCs/>
                <w:sz w:val="21"/>
                <w:szCs w:val="21"/>
              </w:rPr>
              <w:t>Field</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70" w:type="dxa"/>
              <w:left w:w="110" w:type="dxa"/>
              <w:bottom w:w="70" w:type="dxa"/>
              <w:right w:w="110" w:type="dxa"/>
            </w:tcMar>
          </w:tcPr>
          <w:p w14:paraId="5689D04F" w14:textId="77777777" w:rsidR="00496A75" w:rsidRDefault="00D3733B" w:rsidP="00693923">
            <w:pPr>
              <w:jc w:val="both"/>
            </w:pPr>
            <w:r>
              <w:rPr>
                <w:b/>
                <w:bCs/>
                <w:sz w:val="21"/>
                <w:szCs w:val="21"/>
              </w:rPr>
              <w:t>CSV Column</w:t>
            </w:r>
          </w:p>
        </w:tc>
        <w:tc>
          <w:tcPr>
            <w:tcW w:w="4260" w:type="dxa"/>
            <w:tcBorders>
              <w:top w:val="single" w:sz="4" w:space="0" w:color="999999"/>
              <w:left w:val="single" w:sz="4" w:space="0" w:color="999999"/>
              <w:bottom w:val="single" w:sz="4" w:space="0" w:color="999999"/>
              <w:right w:val="single" w:sz="4" w:space="0" w:color="999999"/>
            </w:tcBorders>
            <w:shd w:val="clear" w:color="auto" w:fill="DCE6F1"/>
            <w:tcMar>
              <w:top w:w="70" w:type="dxa"/>
              <w:left w:w="110" w:type="dxa"/>
              <w:bottom w:w="70" w:type="dxa"/>
              <w:right w:w="110" w:type="dxa"/>
            </w:tcMar>
          </w:tcPr>
          <w:p w14:paraId="5689D050" w14:textId="77777777" w:rsidR="00496A75" w:rsidRDefault="00D3733B" w:rsidP="00693923">
            <w:pPr>
              <w:jc w:val="both"/>
            </w:pPr>
            <w:r>
              <w:rPr>
                <w:b/>
                <w:bCs/>
                <w:sz w:val="21"/>
                <w:szCs w:val="21"/>
              </w:rPr>
              <w:t>Expected Format</w:t>
            </w:r>
          </w:p>
        </w:tc>
      </w:tr>
      <w:tr w:rsidR="00496A75" w14:paraId="5689D056" w14:textId="77777777">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52" w14:textId="77777777" w:rsidR="00496A75" w:rsidRDefault="00D3733B" w:rsidP="00693923">
            <w:pPr>
              <w:jc w:val="both"/>
            </w:pPr>
            <w:r>
              <w:rPr>
                <w:sz w:val="21"/>
                <w:szCs w:val="21"/>
              </w:rPr>
              <w:t>1</w:t>
            </w:r>
          </w:p>
        </w:tc>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53" w14:textId="77777777" w:rsidR="00496A75" w:rsidRDefault="00D3733B" w:rsidP="00693923">
            <w:pPr>
              <w:jc w:val="both"/>
            </w:pPr>
            <w:r>
              <w:rPr>
                <w:sz w:val="21"/>
                <w:szCs w:val="21"/>
              </w:rPr>
              <w:t>Agreement Value</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54" w14:textId="77777777" w:rsidR="00496A75" w:rsidRDefault="00D3733B" w:rsidP="00693923">
            <w:pPr>
              <w:jc w:val="both"/>
            </w:pPr>
            <w:proofErr w:type="spellStart"/>
            <w:r>
              <w:rPr>
                <w:sz w:val="21"/>
                <w:szCs w:val="21"/>
              </w:rPr>
              <w:t>Aggrement</w:t>
            </w:r>
            <w:proofErr w:type="spellEnd"/>
            <w:r>
              <w:rPr>
                <w:sz w:val="21"/>
                <w:szCs w:val="21"/>
              </w:rPr>
              <w:t xml:space="preserve"> Value</w:t>
            </w:r>
          </w:p>
        </w:tc>
        <w:tc>
          <w:tcPr>
            <w:tcW w:w="42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55" w14:textId="77777777" w:rsidR="00496A75" w:rsidRDefault="00D3733B" w:rsidP="00693923">
            <w:pPr>
              <w:jc w:val="both"/>
            </w:pPr>
            <w:r>
              <w:rPr>
                <w:sz w:val="21"/>
                <w:szCs w:val="21"/>
              </w:rPr>
              <w:t>Monthly rent as a clean integer string, e.g. 12000 (no deposits or maintenance)</w:t>
            </w:r>
          </w:p>
        </w:tc>
      </w:tr>
      <w:tr w:rsidR="00496A75" w14:paraId="5689D05B" w14:textId="77777777">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57" w14:textId="77777777" w:rsidR="00496A75" w:rsidRDefault="00D3733B" w:rsidP="00693923">
            <w:pPr>
              <w:jc w:val="both"/>
            </w:pPr>
            <w:r>
              <w:rPr>
                <w:sz w:val="21"/>
                <w:szCs w:val="21"/>
              </w:rPr>
              <w:t>2</w:t>
            </w:r>
          </w:p>
        </w:tc>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58" w14:textId="77777777" w:rsidR="00496A75" w:rsidRDefault="00D3733B" w:rsidP="00693923">
            <w:pPr>
              <w:jc w:val="both"/>
            </w:pPr>
            <w:r>
              <w:rPr>
                <w:sz w:val="21"/>
                <w:szCs w:val="21"/>
              </w:rPr>
              <w:t>Agreement Start Date</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59" w14:textId="77777777" w:rsidR="00496A75" w:rsidRDefault="00D3733B" w:rsidP="00693923">
            <w:pPr>
              <w:jc w:val="both"/>
            </w:pPr>
            <w:proofErr w:type="spellStart"/>
            <w:r>
              <w:rPr>
                <w:sz w:val="21"/>
                <w:szCs w:val="21"/>
              </w:rPr>
              <w:t>Aggrement</w:t>
            </w:r>
            <w:proofErr w:type="spellEnd"/>
            <w:r>
              <w:rPr>
                <w:sz w:val="21"/>
                <w:szCs w:val="21"/>
              </w:rPr>
              <w:t xml:space="preserve"> Start Date</w:t>
            </w:r>
          </w:p>
        </w:tc>
        <w:tc>
          <w:tcPr>
            <w:tcW w:w="42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5A" w14:textId="77777777" w:rsidR="00496A75" w:rsidRDefault="00D3733B" w:rsidP="00693923">
            <w:pPr>
              <w:jc w:val="both"/>
            </w:pPr>
            <w:r>
              <w:rPr>
                <w:sz w:val="21"/>
                <w:szCs w:val="21"/>
              </w:rPr>
              <w:t>DD.MM.YYYY, e.g. 01.04.2008</w:t>
            </w:r>
          </w:p>
        </w:tc>
      </w:tr>
      <w:tr w:rsidR="00496A75" w14:paraId="5689D060" w14:textId="77777777">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5C" w14:textId="77777777" w:rsidR="00496A75" w:rsidRDefault="00D3733B" w:rsidP="00693923">
            <w:pPr>
              <w:jc w:val="both"/>
            </w:pPr>
            <w:r>
              <w:rPr>
                <w:sz w:val="21"/>
                <w:szCs w:val="21"/>
              </w:rPr>
              <w:t>3</w:t>
            </w:r>
          </w:p>
        </w:tc>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5D" w14:textId="77777777" w:rsidR="00496A75" w:rsidRDefault="00D3733B" w:rsidP="00693923">
            <w:pPr>
              <w:jc w:val="both"/>
            </w:pPr>
            <w:r>
              <w:rPr>
                <w:sz w:val="21"/>
                <w:szCs w:val="21"/>
              </w:rPr>
              <w:t>Agreement End Date</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5E" w14:textId="77777777" w:rsidR="00496A75" w:rsidRDefault="00D3733B" w:rsidP="00693923">
            <w:pPr>
              <w:jc w:val="both"/>
            </w:pPr>
            <w:proofErr w:type="spellStart"/>
            <w:r>
              <w:rPr>
                <w:sz w:val="21"/>
                <w:szCs w:val="21"/>
              </w:rPr>
              <w:t>Aggrement</w:t>
            </w:r>
            <w:proofErr w:type="spellEnd"/>
            <w:r>
              <w:rPr>
                <w:sz w:val="21"/>
                <w:szCs w:val="21"/>
              </w:rPr>
              <w:t xml:space="preserve"> End Date</w:t>
            </w:r>
          </w:p>
        </w:tc>
        <w:tc>
          <w:tcPr>
            <w:tcW w:w="42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5F" w14:textId="77777777" w:rsidR="00496A75" w:rsidRDefault="00D3733B" w:rsidP="00693923">
            <w:pPr>
              <w:jc w:val="both"/>
            </w:pPr>
            <w:r>
              <w:rPr>
                <w:sz w:val="21"/>
                <w:szCs w:val="21"/>
              </w:rPr>
              <w:t>DD.MM.YYYY, e.g. 31.03.2009</w:t>
            </w:r>
          </w:p>
        </w:tc>
      </w:tr>
      <w:tr w:rsidR="00496A75" w14:paraId="5689D065" w14:textId="77777777">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61" w14:textId="77777777" w:rsidR="00496A75" w:rsidRDefault="00D3733B" w:rsidP="00693923">
            <w:pPr>
              <w:jc w:val="both"/>
            </w:pPr>
            <w:r>
              <w:rPr>
                <w:sz w:val="21"/>
                <w:szCs w:val="21"/>
              </w:rPr>
              <w:t>4</w:t>
            </w:r>
          </w:p>
        </w:tc>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62" w14:textId="77777777" w:rsidR="00496A75" w:rsidRDefault="00D3733B" w:rsidP="00693923">
            <w:pPr>
              <w:jc w:val="both"/>
            </w:pPr>
            <w:r>
              <w:rPr>
                <w:sz w:val="21"/>
                <w:szCs w:val="21"/>
              </w:rPr>
              <w:t>Renewal Notice (Days)</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63" w14:textId="77777777" w:rsidR="00496A75" w:rsidRDefault="00D3733B" w:rsidP="00693923">
            <w:pPr>
              <w:jc w:val="both"/>
            </w:pPr>
            <w:r>
              <w:rPr>
                <w:sz w:val="21"/>
                <w:szCs w:val="21"/>
              </w:rPr>
              <w:t>Renewal Notice (Days)</w:t>
            </w:r>
          </w:p>
        </w:tc>
        <w:tc>
          <w:tcPr>
            <w:tcW w:w="42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64" w14:textId="77777777" w:rsidR="00496A75" w:rsidRDefault="00D3733B" w:rsidP="00693923">
            <w:pPr>
              <w:jc w:val="both"/>
            </w:pPr>
            <w:r>
              <w:rPr>
                <w:sz w:val="21"/>
                <w:szCs w:val="21"/>
              </w:rPr>
              <w:t>Notice period in days; months converted (1 month = 30)</w:t>
            </w:r>
          </w:p>
        </w:tc>
      </w:tr>
      <w:tr w:rsidR="00496A75" w14:paraId="5689D06A" w14:textId="77777777">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66" w14:textId="77777777" w:rsidR="00496A75" w:rsidRDefault="00D3733B" w:rsidP="00693923">
            <w:pPr>
              <w:jc w:val="both"/>
            </w:pPr>
            <w:r>
              <w:rPr>
                <w:sz w:val="21"/>
                <w:szCs w:val="21"/>
              </w:rPr>
              <w:t>5</w:t>
            </w:r>
          </w:p>
        </w:tc>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67" w14:textId="77777777" w:rsidR="00496A75" w:rsidRDefault="00D3733B" w:rsidP="00693923">
            <w:pPr>
              <w:jc w:val="both"/>
            </w:pPr>
            <w:r>
              <w:rPr>
                <w:sz w:val="21"/>
                <w:szCs w:val="21"/>
              </w:rPr>
              <w:t>Party One</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68" w14:textId="77777777" w:rsidR="00496A75" w:rsidRDefault="00D3733B" w:rsidP="00693923">
            <w:pPr>
              <w:jc w:val="both"/>
            </w:pPr>
            <w:r>
              <w:rPr>
                <w:sz w:val="21"/>
                <w:szCs w:val="21"/>
              </w:rPr>
              <w:t>Party One</w:t>
            </w:r>
          </w:p>
        </w:tc>
        <w:tc>
          <w:tcPr>
            <w:tcW w:w="42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69" w14:textId="77777777" w:rsidR="00496A75" w:rsidRDefault="00D3733B" w:rsidP="00693923">
            <w:pPr>
              <w:jc w:val="both"/>
            </w:pPr>
            <w:r>
              <w:rPr>
                <w:sz w:val="21"/>
                <w:szCs w:val="21"/>
              </w:rPr>
              <w:t>Landlord / Lessor / Owner, honorifics removed, initials kept</w:t>
            </w:r>
          </w:p>
        </w:tc>
      </w:tr>
      <w:tr w:rsidR="00496A75" w14:paraId="5689D06F" w14:textId="77777777">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6B" w14:textId="77777777" w:rsidR="00496A75" w:rsidRDefault="00D3733B" w:rsidP="00693923">
            <w:pPr>
              <w:jc w:val="both"/>
            </w:pPr>
            <w:r>
              <w:rPr>
                <w:sz w:val="21"/>
                <w:szCs w:val="21"/>
              </w:rPr>
              <w:t>6</w:t>
            </w:r>
          </w:p>
        </w:tc>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6C" w14:textId="77777777" w:rsidR="00496A75" w:rsidRDefault="00D3733B" w:rsidP="00693923">
            <w:pPr>
              <w:jc w:val="both"/>
            </w:pPr>
            <w:r>
              <w:rPr>
                <w:sz w:val="21"/>
                <w:szCs w:val="21"/>
              </w:rPr>
              <w:t>Party Two</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6D" w14:textId="77777777" w:rsidR="00496A75" w:rsidRDefault="00D3733B" w:rsidP="00693923">
            <w:pPr>
              <w:jc w:val="both"/>
            </w:pPr>
            <w:r>
              <w:rPr>
                <w:sz w:val="21"/>
                <w:szCs w:val="21"/>
              </w:rPr>
              <w:t>Party Two</w:t>
            </w:r>
          </w:p>
        </w:tc>
        <w:tc>
          <w:tcPr>
            <w:tcW w:w="42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6E" w14:textId="77777777" w:rsidR="00496A75" w:rsidRDefault="00D3733B" w:rsidP="00693923">
            <w:pPr>
              <w:jc w:val="both"/>
            </w:pPr>
            <w:r>
              <w:rPr>
                <w:sz w:val="21"/>
                <w:szCs w:val="21"/>
              </w:rPr>
              <w:t>Tenant / Lessee, honorifics removed, initials kept</w:t>
            </w:r>
          </w:p>
        </w:tc>
      </w:tr>
    </w:tbl>
    <w:p w14:paraId="5689D071" w14:textId="10C87EC9" w:rsidR="00496A75" w:rsidRDefault="004C18F7" w:rsidP="00693923">
      <w:pPr>
        <w:pStyle w:val="Heading2"/>
        <w:jc w:val="both"/>
      </w:pPr>
      <w:r>
        <w:br/>
        <w:t>Why Contextual AI Instead of Rules</w:t>
      </w:r>
    </w:p>
    <w:p w14:paraId="5689D072" w14:textId="77777777" w:rsidR="00496A75" w:rsidRDefault="00D3733B" w:rsidP="00693923">
      <w:pPr>
        <w:spacing w:after="140" w:line="300" w:lineRule="auto"/>
        <w:jc w:val="both"/>
      </w:pPr>
      <w:r>
        <w:t xml:space="preserve">The assignment explicitly asks for a template-independent approach without </w:t>
      </w:r>
      <w:proofErr w:type="spellStart"/>
      <w:r>
        <w:t>RegEx</w:t>
      </w:r>
      <w:proofErr w:type="spellEnd"/>
      <w:r>
        <w:t xml:space="preserve"> or static conditions. Rule-based systems break when:</w:t>
      </w:r>
    </w:p>
    <w:p w14:paraId="5689D073" w14:textId="77777777" w:rsidR="00496A75" w:rsidRDefault="00D3733B" w:rsidP="00693923">
      <w:pPr>
        <w:pStyle w:val="ListParagraph"/>
        <w:numPr>
          <w:ilvl w:val="0"/>
          <w:numId w:val="2"/>
        </w:numPr>
        <w:spacing w:after="120" w:line="300" w:lineRule="auto"/>
        <w:jc w:val="both"/>
      </w:pPr>
      <w:r>
        <w:rPr>
          <w:b/>
          <w:bCs/>
        </w:rPr>
        <w:t xml:space="preserve">Clause order changes: </w:t>
      </w:r>
      <w:r>
        <w:t>the rent may appear in clause 2 in one agreement and clause 9 in another.</w:t>
      </w:r>
    </w:p>
    <w:p w14:paraId="5689D074" w14:textId="77777777" w:rsidR="00496A75" w:rsidRDefault="00D3733B" w:rsidP="00693923">
      <w:pPr>
        <w:pStyle w:val="ListParagraph"/>
        <w:numPr>
          <w:ilvl w:val="0"/>
          <w:numId w:val="2"/>
        </w:numPr>
        <w:spacing w:after="120" w:line="300" w:lineRule="auto"/>
        <w:jc w:val="both"/>
      </w:pPr>
      <w:r>
        <w:rPr>
          <w:b/>
          <w:bCs/>
        </w:rPr>
        <w:t xml:space="preserve">Vocabulary varies: </w:t>
      </w:r>
      <w:r>
        <w:t>"Lessor", "House Owner", "Landlord" and "First Party" all mean Party One.</w:t>
      </w:r>
    </w:p>
    <w:p w14:paraId="5689D075" w14:textId="77777777" w:rsidR="00496A75" w:rsidRDefault="00D3733B" w:rsidP="00693923">
      <w:pPr>
        <w:pStyle w:val="ListParagraph"/>
        <w:numPr>
          <w:ilvl w:val="0"/>
          <w:numId w:val="2"/>
        </w:numPr>
        <w:spacing w:after="120" w:line="300" w:lineRule="auto"/>
        <w:jc w:val="both"/>
      </w:pPr>
      <w:r>
        <w:rPr>
          <w:b/>
          <w:bCs/>
        </w:rPr>
        <w:lastRenderedPageBreak/>
        <w:t xml:space="preserve">Scans are imperfect: </w:t>
      </w:r>
      <w:r>
        <w:t>skewed pages, unusual fonts and compression artefacts defeat positional rules.</w:t>
      </w:r>
    </w:p>
    <w:p w14:paraId="5689D076" w14:textId="77777777" w:rsidR="00496A75" w:rsidRDefault="00D3733B" w:rsidP="00693923">
      <w:pPr>
        <w:spacing w:after="140" w:line="300" w:lineRule="auto"/>
        <w:jc w:val="both"/>
      </w:pPr>
      <w:r>
        <w:t>A language model reads the whole context, so these variations do not require new code.</w:t>
      </w:r>
    </w:p>
    <w:p w14:paraId="5689D077" w14:textId="77777777" w:rsidR="00496A75" w:rsidRDefault="00D3733B" w:rsidP="00693923">
      <w:pPr>
        <w:pStyle w:val="Heading1"/>
        <w:jc w:val="both"/>
      </w:pPr>
      <w:r>
        <w:t>Design &amp; Implementation</w:t>
      </w:r>
    </w:p>
    <w:p w14:paraId="5689D078" w14:textId="77777777" w:rsidR="00496A75" w:rsidRDefault="00D3733B" w:rsidP="00693923">
      <w:pPr>
        <w:pStyle w:val="Heading2"/>
        <w:jc w:val="both"/>
      </w:pPr>
      <w:r>
        <w:t>Technology &amp; Overview</w:t>
      </w:r>
    </w:p>
    <w:p w14:paraId="5689D079" w14:textId="6FDD8CFD" w:rsidR="00496A75" w:rsidRDefault="00D3733B" w:rsidP="00693923">
      <w:pPr>
        <w:spacing w:after="140" w:line="300" w:lineRule="auto"/>
        <w:jc w:val="both"/>
      </w:pPr>
      <w:r>
        <w:t xml:space="preserve">We built the pipeline in </w:t>
      </w:r>
      <w:r>
        <w:rPr>
          <w:b/>
          <w:bCs/>
        </w:rPr>
        <w:t>Python</w:t>
      </w:r>
      <w:r>
        <w:t xml:space="preserve"> using the </w:t>
      </w:r>
      <w:r>
        <w:rPr>
          <w:b/>
          <w:bCs/>
        </w:rPr>
        <w:t>Google Gemini API</w:t>
      </w:r>
      <w:r>
        <w:t xml:space="preserve"> </w:t>
      </w:r>
      <w:r>
        <w:t xml:space="preserve">as the reasoning engine, </w:t>
      </w:r>
      <w:proofErr w:type="spellStart"/>
      <w:r>
        <w:rPr>
          <w:b/>
          <w:bCs/>
        </w:rPr>
        <w:t>Pydantic</w:t>
      </w:r>
      <w:proofErr w:type="spellEnd"/>
      <w:r>
        <w:t xml:space="preserve"> for structured output validation, </w:t>
      </w:r>
      <w:r>
        <w:rPr>
          <w:b/>
          <w:bCs/>
        </w:rPr>
        <w:t>python</w:t>
      </w:r>
      <w:r w:rsidR="001B7FB5">
        <w:rPr>
          <w:b/>
          <w:bCs/>
        </w:rPr>
        <w:t xml:space="preserve"> </w:t>
      </w:r>
      <w:r>
        <w:rPr>
          <w:b/>
          <w:bCs/>
        </w:rPr>
        <w:t>docx</w:t>
      </w:r>
      <w:r>
        <w:t xml:space="preserve"> and </w:t>
      </w:r>
      <w:r>
        <w:rPr>
          <w:b/>
          <w:bCs/>
        </w:rPr>
        <w:t>Pillow</w:t>
      </w:r>
      <w:r>
        <w:t xml:space="preserve"> for ingestion, and </w:t>
      </w:r>
      <w:proofErr w:type="spellStart"/>
      <w:r>
        <w:rPr>
          <w:b/>
          <w:bCs/>
        </w:rPr>
        <w:t>FastAPI</w:t>
      </w:r>
      <w:proofErr w:type="spellEnd"/>
      <w:r>
        <w:t xml:space="preserve"> to expose the system as a REST </w:t>
      </w:r>
      <w:proofErr w:type="spellStart"/>
      <w:proofErr w:type="gramStart"/>
      <w:r>
        <w:t>service.</w:t>
      </w:r>
      <w:r>
        <w:t>The</w:t>
      </w:r>
      <w:proofErr w:type="spellEnd"/>
      <w:proofErr w:type="gramEnd"/>
      <w:r>
        <w:t xml:space="preserve"> whole solution runs end to end in a single notebook.</w:t>
      </w:r>
    </w:p>
    <w:p w14:paraId="5689D07A" w14:textId="0EC8FB50" w:rsidR="00496A75" w:rsidRDefault="00D3733B" w:rsidP="00693923">
      <w:pPr>
        <w:pStyle w:val="Heading2"/>
        <w:jc w:val="both"/>
      </w:pPr>
      <w:r>
        <w:t>How the System Works</w:t>
      </w:r>
    </w:p>
    <w:p w14:paraId="273C3EA5" w14:textId="5EF82282" w:rsidR="00BB5EC0" w:rsidRDefault="00D3733B" w:rsidP="00693923">
      <w:pPr>
        <w:spacing w:after="140" w:line="300" w:lineRule="auto"/>
        <w:jc w:val="both"/>
      </w:pPr>
      <w:r>
        <w:t>Think of it as a small team where each part has one simple job: one part opens the file, one part reads and understands it, one part checks the answer is well</w:t>
      </w:r>
      <w:r w:rsidR="00BB6C33">
        <w:t xml:space="preserve"> </w:t>
      </w:r>
      <w:r>
        <w:t xml:space="preserve">formed, and </w:t>
      </w:r>
      <w:proofErr w:type="gramStart"/>
      <w:r>
        <w:t>one part</w:t>
      </w:r>
      <w:proofErr w:type="gramEnd"/>
      <w:r>
        <w:t xml:space="preserve"> measures how good the results are</w:t>
      </w:r>
      <w:r w:rsidR="00693923">
        <w:t>.</w:t>
      </w:r>
    </w:p>
    <w:p w14:paraId="5689D07C" w14:textId="261901D9" w:rsidR="00496A75" w:rsidRDefault="00693923" w:rsidP="00693923">
      <w:pPr>
        <w:spacing w:before="120" w:after="160"/>
        <w:jc w:val="both"/>
      </w:pPr>
      <w:r>
        <w:t xml:space="preserve">        </w:t>
      </w:r>
      <w:r w:rsidR="00944871">
        <w:t xml:space="preserve">                </w:t>
      </w:r>
      <w:r>
        <w:t xml:space="preserve">         </w:t>
      </w:r>
      <w:r w:rsidR="00944871" w:rsidRPr="00202898">
        <w:rPr>
          <w:noProof/>
        </w:rPr>
        <w:drawing>
          <wp:inline distT="0" distB="0" distL="0" distR="0" wp14:anchorId="62E74B86" wp14:editId="5E494D96">
            <wp:extent cx="3314987" cy="4320914"/>
            <wp:effectExtent l="0" t="0" r="0" b="3810"/>
            <wp:docPr id="108540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50767" name=""/>
                    <pic:cNvPicPr/>
                  </pic:nvPicPr>
                  <pic:blipFill>
                    <a:blip r:embed="rId6"/>
                    <a:stretch>
                      <a:fillRect/>
                    </a:stretch>
                  </pic:blipFill>
                  <pic:spPr>
                    <a:xfrm>
                      <a:off x="0" y="0"/>
                      <a:ext cx="3314987" cy="4320914"/>
                    </a:xfrm>
                    <a:prstGeom prst="rect">
                      <a:avLst/>
                    </a:prstGeom>
                  </pic:spPr>
                </pic:pic>
              </a:graphicData>
            </a:graphic>
          </wp:inline>
        </w:drawing>
      </w:r>
    </w:p>
    <w:p w14:paraId="5689D07D" w14:textId="2573B9A6" w:rsidR="00496A75" w:rsidRDefault="00BB6C33" w:rsidP="00693923">
      <w:pPr>
        <w:spacing w:after="200"/>
        <w:jc w:val="both"/>
      </w:pPr>
      <w:r>
        <w:rPr>
          <w:i/>
          <w:iCs/>
          <w:sz w:val="20"/>
          <w:szCs w:val="20"/>
        </w:rPr>
        <w:t xml:space="preserve">                                                           Figure 1: End-to-end extraction workflow</w:t>
      </w:r>
    </w:p>
    <w:p w14:paraId="294509F5" w14:textId="77777777" w:rsidR="001B7FB5" w:rsidRDefault="001B7FB5" w:rsidP="00693923">
      <w:pPr>
        <w:pStyle w:val="Heading2"/>
        <w:jc w:val="both"/>
      </w:pPr>
    </w:p>
    <w:p w14:paraId="5689D07E" w14:textId="3F548A29" w:rsidR="00496A75" w:rsidRDefault="00D3733B" w:rsidP="00693923">
      <w:pPr>
        <w:pStyle w:val="Heading2"/>
        <w:jc w:val="both"/>
      </w:pPr>
      <w:r>
        <w:lastRenderedPageBreak/>
        <w:t xml:space="preserve">Key Components </w:t>
      </w:r>
    </w:p>
    <w:p w14:paraId="5689D07F" w14:textId="77777777" w:rsidR="00496A75" w:rsidRDefault="00D3733B" w:rsidP="00693923">
      <w:pPr>
        <w:pStyle w:val="ListParagraph"/>
        <w:numPr>
          <w:ilvl w:val="0"/>
          <w:numId w:val="2"/>
        </w:numPr>
        <w:spacing w:after="120" w:line="300" w:lineRule="auto"/>
        <w:jc w:val="both"/>
      </w:pPr>
      <w:r>
        <w:rPr>
          <w:b/>
          <w:bCs/>
        </w:rPr>
        <w:t xml:space="preserve">Document Readers: </w:t>
      </w:r>
      <w:r>
        <w:t>DOCX files are parsed into paragraphs plus table rows (duplicate merged cells removed). PNG files are validated with Pillow and sent straight to Gemini's vision input.</w:t>
      </w:r>
    </w:p>
    <w:p w14:paraId="5689D080" w14:textId="77777777" w:rsidR="00496A75" w:rsidRDefault="00D3733B" w:rsidP="00693923">
      <w:pPr>
        <w:pStyle w:val="ListParagraph"/>
        <w:numPr>
          <w:ilvl w:val="0"/>
          <w:numId w:val="2"/>
        </w:numPr>
        <w:spacing w:after="120" w:line="300" w:lineRule="auto"/>
        <w:jc w:val="both"/>
      </w:pPr>
      <w:r>
        <w:rPr>
          <w:b/>
          <w:bCs/>
        </w:rPr>
        <w:t xml:space="preserve">Extraction Engine: </w:t>
      </w:r>
      <w:r>
        <w:t>a zero-shot legal prompt tells Gemini how to separate rent from deposits, format dates as DD.MM.YYYY, convert months to days and strip honorifics. The response is forced into a JSON schema at temperature 0.</w:t>
      </w:r>
    </w:p>
    <w:p w14:paraId="5689D081" w14:textId="77777777" w:rsidR="00496A75" w:rsidRDefault="00D3733B" w:rsidP="00693923">
      <w:pPr>
        <w:pStyle w:val="ListParagraph"/>
        <w:numPr>
          <w:ilvl w:val="0"/>
          <w:numId w:val="2"/>
        </w:numPr>
        <w:spacing w:after="120" w:line="300" w:lineRule="auto"/>
        <w:jc w:val="both"/>
      </w:pPr>
      <w:r>
        <w:rPr>
          <w:b/>
          <w:bCs/>
        </w:rPr>
        <w:t xml:space="preserve">Validation Layer: </w:t>
      </w:r>
      <w:r>
        <w:t xml:space="preserve">a </w:t>
      </w:r>
      <w:proofErr w:type="spellStart"/>
      <w:r>
        <w:t>Pydantic</w:t>
      </w:r>
      <w:proofErr w:type="spellEnd"/>
      <w:r>
        <w:t xml:space="preserve"> model (</w:t>
      </w:r>
      <w:proofErr w:type="spellStart"/>
      <w:r>
        <w:t>RentalMetadata</w:t>
      </w:r>
      <w:proofErr w:type="spellEnd"/>
      <w:r>
        <w:t>) checks the response. Missing or uncertain fields become empty strings instead of guesses, and failed calls are retried with exponential backoff.</w:t>
      </w:r>
    </w:p>
    <w:p w14:paraId="5689D082" w14:textId="515B3959" w:rsidR="00496A75" w:rsidRDefault="00D3733B" w:rsidP="00693923">
      <w:pPr>
        <w:pStyle w:val="ListParagraph"/>
        <w:numPr>
          <w:ilvl w:val="0"/>
          <w:numId w:val="2"/>
        </w:numPr>
        <w:spacing w:after="120" w:line="300" w:lineRule="auto"/>
        <w:jc w:val="both"/>
      </w:pPr>
      <w:r>
        <w:rPr>
          <w:b/>
          <w:bCs/>
        </w:rPr>
        <w:t xml:space="preserve">Evaluation: </w:t>
      </w:r>
      <w:r>
        <w:t>per</w:t>
      </w:r>
      <w:r w:rsidR="00E17BEE">
        <w:t xml:space="preserve"> </w:t>
      </w:r>
      <w:r>
        <w:t>field recall using strict exact match (the assignment metric) plus a normalized diagnostic that ignores stray whitespace and punctuation.</w:t>
      </w:r>
    </w:p>
    <w:p w14:paraId="5689D083" w14:textId="77777777" w:rsidR="00496A75" w:rsidRDefault="00D3733B" w:rsidP="00693923">
      <w:pPr>
        <w:pStyle w:val="ListParagraph"/>
        <w:numPr>
          <w:ilvl w:val="0"/>
          <w:numId w:val="2"/>
        </w:numPr>
        <w:spacing w:after="120" w:line="300" w:lineRule="auto"/>
        <w:jc w:val="both"/>
      </w:pPr>
      <w:r>
        <w:rPr>
          <w:b/>
          <w:bCs/>
        </w:rPr>
        <w:t xml:space="preserve">REST API: </w:t>
      </w:r>
      <w:r>
        <w:t xml:space="preserve">a </w:t>
      </w:r>
      <w:proofErr w:type="spellStart"/>
      <w:r>
        <w:t>FastAPI</w:t>
      </w:r>
      <w:proofErr w:type="spellEnd"/>
      <w:r>
        <w:t xml:space="preserve"> service with GET /health and POST /extract, exercised inside the notebook using </w:t>
      </w:r>
      <w:proofErr w:type="spellStart"/>
      <w:r>
        <w:t>TestClient</w:t>
      </w:r>
      <w:proofErr w:type="spellEnd"/>
      <w:r>
        <w:t>.</w:t>
      </w:r>
    </w:p>
    <w:p w14:paraId="5689D084" w14:textId="77777777" w:rsidR="00496A75" w:rsidRDefault="00D3733B" w:rsidP="00693923">
      <w:pPr>
        <w:pStyle w:val="Heading2"/>
        <w:jc w:val="both"/>
      </w:pPr>
      <w:r>
        <w:t>Model Resilience</w:t>
      </w:r>
    </w:p>
    <w:p w14:paraId="5689D086" w14:textId="072A35A6" w:rsidR="00496A75" w:rsidRDefault="00002977" w:rsidP="00693923">
      <w:pPr>
        <w:pStyle w:val="Heading2"/>
        <w:jc w:val="both"/>
        <w:rPr>
          <w:b w:val="0"/>
          <w:bCs w:val="0"/>
          <w:sz w:val="24"/>
          <w:szCs w:val="24"/>
        </w:rPr>
      </w:pPr>
      <w:r w:rsidRPr="0081338C">
        <w:rPr>
          <w:b w:val="0"/>
          <w:bCs w:val="0"/>
          <w:sz w:val="24"/>
          <w:szCs w:val="24"/>
        </w:rPr>
        <w:t xml:space="preserve">The notebook probes the preferred Gemini model first. If </w:t>
      </w:r>
      <w:proofErr w:type="spellStart"/>
      <w:r w:rsidRPr="0081338C">
        <w:rPr>
          <w:b w:val="0"/>
          <w:bCs w:val="0"/>
          <w:sz w:val="24"/>
          <w:szCs w:val="24"/>
        </w:rPr>
        <w:t>its</w:t>
      </w:r>
      <w:proofErr w:type="spellEnd"/>
      <w:r w:rsidRPr="0081338C">
        <w:rPr>
          <w:b w:val="0"/>
          <w:bCs w:val="0"/>
          <w:sz w:val="24"/>
          <w:szCs w:val="24"/>
        </w:rPr>
        <w:t xml:space="preserve"> free-tier quota is exhausted (HTTP 429), it automatically switches to the next available Gemini Flash model, so batch runs keep going. API keys are loaded from a .env file or </w:t>
      </w:r>
      <w:proofErr w:type="spellStart"/>
      <w:r w:rsidRPr="0081338C">
        <w:rPr>
          <w:b w:val="0"/>
          <w:bCs w:val="0"/>
          <w:sz w:val="24"/>
          <w:szCs w:val="24"/>
        </w:rPr>
        <w:t>Colab</w:t>
      </w:r>
      <w:proofErr w:type="spellEnd"/>
      <w:r w:rsidRPr="0081338C">
        <w:rPr>
          <w:b w:val="0"/>
          <w:bCs w:val="0"/>
          <w:sz w:val="24"/>
          <w:szCs w:val="24"/>
        </w:rPr>
        <w:t xml:space="preserve"> Secrets and are masked in all output.</w:t>
      </w:r>
    </w:p>
    <w:p w14:paraId="35B72FA6" w14:textId="041E73C5" w:rsidR="00C64548" w:rsidRPr="001F19B6" w:rsidRDefault="001F19B6" w:rsidP="00693923">
      <w:pPr>
        <w:pStyle w:val="Heading2"/>
        <w:jc w:val="both"/>
      </w:pPr>
      <w:r>
        <w:t>Evaluation Method</w:t>
      </w:r>
    </w:p>
    <w:p w14:paraId="5689D087" w14:textId="77777777" w:rsidR="00496A75" w:rsidRDefault="00D3733B" w:rsidP="00693923">
      <w:pPr>
        <w:spacing w:after="140" w:line="300" w:lineRule="auto"/>
        <w:jc w:val="both"/>
      </w:pPr>
      <w:r>
        <w:t>Predictions are written to predictions.csv using the exact column names of the dataset. Each field is scored as:</w:t>
      </w:r>
    </w:p>
    <w:p w14:paraId="5689D088" w14:textId="77777777" w:rsidR="00496A75" w:rsidRDefault="00D3733B" w:rsidP="00693923">
      <w:pPr>
        <w:spacing w:after="140" w:line="300" w:lineRule="auto"/>
        <w:jc w:val="both"/>
      </w:pPr>
      <w:r>
        <w:rPr>
          <w:b/>
          <w:bCs/>
        </w:rPr>
        <w:t>Recall = True / (True + False)</w:t>
      </w:r>
    </w:p>
    <w:p w14:paraId="5689D089" w14:textId="77777777" w:rsidR="00496A75" w:rsidRDefault="00D3733B" w:rsidP="00693923">
      <w:pPr>
        <w:spacing w:after="140" w:line="300" w:lineRule="auto"/>
        <w:jc w:val="both"/>
      </w:pPr>
      <w:r>
        <w:t>where True is an exact match with the ground truth and False is a mismatch or a missing value. Strict recall is the primary score; normalized recall is shown alongside it and never replaces it. Results are plotted as a grouped bar chart (evaluation_recall_chart.png) and a text summary is saved to evaluation_report.txt.</w:t>
      </w:r>
    </w:p>
    <w:p w14:paraId="4F673971" w14:textId="77777777" w:rsidR="00FA0C22" w:rsidRDefault="00FA0C22" w:rsidP="00693923">
      <w:pPr>
        <w:spacing w:after="140" w:line="300" w:lineRule="auto"/>
        <w:jc w:val="both"/>
      </w:pPr>
    </w:p>
    <w:p w14:paraId="75A05C30" w14:textId="77777777" w:rsidR="00FA0C22" w:rsidRDefault="00FA0C22" w:rsidP="00693923">
      <w:pPr>
        <w:spacing w:after="140" w:line="300" w:lineRule="auto"/>
        <w:jc w:val="both"/>
      </w:pPr>
    </w:p>
    <w:p w14:paraId="4F4B5FBA" w14:textId="77777777" w:rsidR="00FA0C22" w:rsidRDefault="00FA0C22" w:rsidP="00693923">
      <w:pPr>
        <w:spacing w:after="140" w:line="300" w:lineRule="auto"/>
        <w:jc w:val="both"/>
      </w:pPr>
    </w:p>
    <w:p w14:paraId="366C56F1" w14:textId="77777777" w:rsidR="00FA0C22" w:rsidRDefault="00FA0C22" w:rsidP="00693923">
      <w:pPr>
        <w:spacing w:after="140" w:line="300" w:lineRule="auto"/>
        <w:jc w:val="both"/>
      </w:pPr>
    </w:p>
    <w:p w14:paraId="1DE38A00" w14:textId="77777777" w:rsidR="00BC07F6" w:rsidRPr="00EF0372" w:rsidRDefault="00D3733B">
      <w:pPr>
        <w:pStyle w:val="Heading2"/>
        <w:keepNext/>
        <w:jc w:val="both"/>
        <w:rPr>
          <w:u w:val="single"/>
        </w:rPr>
      </w:pPr>
      <w:r w:rsidRPr="00EF0372">
        <w:rPr>
          <w:u w:val="single"/>
        </w:rPr>
        <w:lastRenderedPageBreak/>
        <w:t>Final Evaluation Results</w:t>
      </w:r>
    </w:p>
    <w:p w14:paraId="15602DB5" w14:textId="7EADBD9D" w:rsidR="00BC07F6" w:rsidRDefault="00EA425E">
      <w:pPr>
        <w:pStyle w:val="Heading3"/>
        <w:keepNext/>
        <w:jc w:val="both"/>
      </w:pPr>
      <w:r>
        <w:br/>
      </w:r>
      <w:r w:rsidR="00D3733B">
        <w:t>Strict Exact-Match Evaluation</w:t>
      </w:r>
    </w:p>
    <w:p w14:paraId="25C647E1" w14:textId="74039FB5" w:rsidR="00BC07F6" w:rsidRDefault="00D3733B">
      <w:pPr>
        <w:keepNext/>
        <w:spacing w:after="140" w:line="300" w:lineRule="auto"/>
        <w:jc w:val="both"/>
      </w:pPr>
      <w:r>
        <w:t>Strict exact</w:t>
      </w:r>
      <w:r w:rsidR="00EF0372">
        <w:t xml:space="preserve"> </w:t>
      </w:r>
      <w:r>
        <w:t>match recall is the primary assignment metric.</w:t>
      </w:r>
    </w:p>
    <w:tbl>
      <w:tblPr>
        <w:tblW w:w="9360" w:type="dxa"/>
        <w:tblLayout w:type="fixed"/>
        <w:tblLook w:val="04A0" w:firstRow="1" w:lastRow="0" w:firstColumn="1" w:lastColumn="0" w:noHBand="0" w:noVBand="1"/>
      </w:tblPr>
      <w:tblGrid>
        <w:gridCol w:w="4560"/>
        <w:gridCol w:w="2400"/>
        <w:gridCol w:w="2400"/>
      </w:tblGrid>
      <w:tr w:rsidR="00BC07F6" w14:paraId="6DA09706" w14:textId="77777777">
        <w:trPr>
          <w:cantSplit/>
          <w:tblHeader/>
        </w:trPr>
        <w:tc>
          <w:tcPr>
            <w:tcW w:w="4560" w:type="dxa"/>
            <w:tcBorders>
              <w:top w:val="single" w:sz="4" w:space="0" w:color="999999"/>
              <w:left w:val="single" w:sz="4" w:space="0" w:color="999999"/>
              <w:bottom w:val="single" w:sz="4" w:space="0" w:color="999999"/>
              <w:right w:val="single" w:sz="4" w:space="0" w:color="999999"/>
            </w:tcBorders>
            <w:shd w:val="clear" w:color="auto" w:fill="DCE6F1"/>
            <w:tcMar>
              <w:top w:w="70" w:type="dxa"/>
              <w:left w:w="110" w:type="dxa"/>
              <w:bottom w:w="70" w:type="dxa"/>
              <w:right w:w="110" w:type="dxa"/>
            </w:tcMar>
          </w:tcPr>
          <w:p w14:paraId="42C05562" w14:textId="77777777" w:rsidR="00BC07F6" w:rsidRDefault="00D3733B">
            <w:pPr>
              <w:keepNext/>
            </w:pPr>
            <w:r>
              <w:rPr>
                <w:b/>
                <w:bCs/>
                <w:sz w:val="21"/>
                <w:szCs w:val="21"/>
              </w:rPr>
              <w:t>M</w:t>
            </w:r>
            <w:r>
              <w:rPr>
                <w:b/>
                <w:bCs/>
                <w:sz w:val="21"/>
                <w:szCs w:val="21"/>
              </w:rPr>
              <w:t>etadata Field</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70" w:type="dxa"/>
              <w:left w:w="110" w:type="dxa"/>
              <w:bottom w:w="70" w:type="dxa"/>
              <w:right w:w="110" w:type="dxa"/>
            </w:tcMar>
          </w:tcPr>
          <w:p w14:paraId="679877DA" w14:textId="77777777" w:rsidR="00BC07F6" w:rsidRDefault="00D3733B">
            <w:pPr>
              <w:keepNext/>
              <w:jc w:val="right"/>
            </w:pPr>
            <w:r>
              <w:rPr>
                <w:b/>
                <w:bCs/>
                <w:sz w:val="21"/>
                <w:szCs w:val="21"/>
              </w:rPr>
              <w:t>Strict Recall</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70" w:type="dxa"/>
              <w:left w:w="110" w:type="dxa"/>
              <w:bottom w:w="70" w:type="dxa"/>
              <w:right w:w="110" w:type="dxa"/>
            </w:tcMar>
          </w:tcPr>
          <w:p w14:paraId="5F3ACB92" w14:textId="77777777" w:rsidR="00BC07F6" w:rsidRDefault="00D3733B">
            <w:pPr>
              <w:keepNext/>
              <w:jc w:val="right"/>
            </w:pPr>
            <w:r>
              <w:rPr>
                <w:b/>
                <w:bCs/>
                <w:sz w:val="21"/>
                <w:szCs w:val="21"/>
              </w:rPr>
              <w:t>Strict Matches</w:t>
            </w:r>
          </w:p>
        </w:tc>
      </w:tr>
      <w:tr w:rsidR="00BC07F6" w14:paraId="76AF02D1" w14:textId="77777777">
        <w:trPr>
          <w:cantSplit/>
        </w:trPr>
        <w:tc>
          <w:tcPr>
            <w:tcW w:w="4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4CEAC1A" w14:textId="77777777" w:rsidR="00BC07F6" w:rsidRDefault="00D3733B">
            <w:pPr>
              <w:keepNext/>
            </w:pPr>
            <w:r>
              <w:rPr>
                <w:sz w:val="21"/>
                <w:szCs w:val="21"/>
              </w:rPr>
              <w:t>Aggrement Value</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7AD4314" w14:textId="77777777" w:rsidR="00BC07F6" w:rsidRDefault="00D3733B">
            <w:pPr>
              <w:keepNext/>
              <w:jc w:val="right"/>
            </w:pPr>
            <w:r>
              <w:rPr>
                <w:sz w:val="21"/>
                <w:szCs w:val="21"/>
              </w:rPr>
              <w:t>100.00%</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CF323BD" w14:textId="77777777" w:rsidR="00BC07F6" w:rsidRDefault="00D3733B">
            <w:pPr>
              <w:keepNext/>
              <w:jc w:val="right"/>
            </w:pPr>
            <w:r>
              <w:rPr>
                <w:sz w:val="21"/>
                <w:szCs w:val="21"/>
              </w:rPr>
              <w:t>4/4</w:t>
            </w:r>
          </w:p>
        </w:tc>
      </w:tr>
      <w:tr w:rsidR="00BC07F6" w14:paraId="65443296" w14:textId="77777777">
        <w:trPr>
          <w:cantSplit/>
        </w:trPr>
        <w:tc>
          <w:tcPr>
            <w:tcW w:w="4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30C011D" w14:textId="77777777" w:rsidR="00BC07F6" w:rsidRDefault="00D3733B">
            <w:pPr>
              <w:keepNext/>
            </w:pPr>
            <w:r>
              <w:rPr>
                <w:sz w:val="21"/>
                <w:szCs w:val="21"/>
              </w:rPr>
              <w:t>Aggrement Start Date</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E9392AB" w14:textId="77777777" w:rsidR="00BC07F6" w:rsidRDefault="00D3733B">
            <w:pPr>
              <w:keepNext/>
              <w:jc w:val="right"/>
            </w:pPr>
            <w:r>
              <w:rPr>
                <w:sz w:val="21"/>
                <w:szCs w:val="21"/>
              </w:rPr>
              <w:t>100.00%</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E6EA1DC" w14:textId="77777777" w:rsidR="00BC07F6" w:rsidRDefault="00D3733B">
            <w:pPr>
              <w:keepNext/>
              <w:jc w:val="right"/>
            </w:pPr>
            <w:r>
              <w:rPr>
                <w:sz w:val="21"/>
                <w:szCs w:val="21"/>
              </w:rPr>
              <w:t>4/4</w:t>
            </w:r>
          </w:p>
        </w:tc>
      </w:tr>
      <w:tr w:rsidR="00BC07F6" w14:paraId="0E6CBE28" w14:textId="77777777">
        <w:trPr>
          <w:cantSplit/>
        </w:trPr>
        <w:tc>
          <w:tcPr>
            <w:tcW w:w="4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4559124" w14:textId="77777777" w:rsidR="00BC07F6" w:rsidRDefault="00D3733B">
            <w:pPr>
              <w:keepNext/>
            </w:pPr>
            <w:r>
              <w:rPr>
                <w:sz w:val="21"/>
                <w:szCs w:val="21"/>
              </w:rPr>
              <w:t>Aggrement End Date</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1ADD417" w14:textId="77777777" w:rsidR="00BC07F6" w:rsidRDefault="00D3733B">
            <w:pPr>
              <w:keepNext/>
              <w:jc w:val="right"/>
            </w:pPr>
            <w:r>
              <w:rPr>
                <w:sz w:val="21"/>
                <w:szCs w:val="21"/>
              </w:rPr>
              <w:t>100.00%</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4AE512B" w14:textId="77777777" w:rsidR="00BC07F6" w:rsidRDefault="00D3733B">
            <w:pPr>
              <w:keepNext/>
              <w:jc w:val="right"/>
            </w:pPr>
            <w:r>
              <w:rPr>
                <w:sz w:val="21"/>
                <w:szCs w:val="21"/>
              </w:rPr>
              <w:t>4/4</w:t>
            </w:r>
          </w:p>
        </w:tc>
      </w:tr>
      <w:tr w:rsidR="00BC07F6" w14:paraId="76D130F2" w14:textId="77777777">
        <w:trPr>
          <w:cantSplit/>
        </w:trPr>
        <w:tc>
          <w:tcPr>
            <w:tcW w:w="4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CC7CEB5" w14:textId="77777777" w:rsidR="00BC07F6" w:rsidRDefault="00D3733B">
            <w:pPr>
              <w:keepNext/>
            </w:pPr>
            <w:r>
              <w:rPr>
                <w:sz w:val="21"/>
                <w:szCs w:val="21"/>
              </w:rPr>
              <w:t>Renewal Notice (Days)</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51EF37" w14:textId="77777777" w:rsidR="00BC07F6" w:rsidRDefault="00D3733B">
            <w:pPr>
              <w:keepNext/>
              <w:jc w:val="right"/>
            </w:pPr>
            <w:r>
              <w:rPr>
                <w:sz w:val="21"/>
                <w:szCs w:val="21"/>
              </w:rPr>
              <w:t>100.00%</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A52D565" w14:textId="77777777" w:rsidR="00BC07F6" w:rsidRDefault="00D3733B">
            <w:pPr>
              <w:keepNext/>
              <w:jc w:val="right"/>
            </w:pPr>
            <w:r>
              <w:rPr>
                <w:sz w:val="21"/>
                <w:szCs w:val="21"/>
              </w:rPr>
              <w:t>4/4</w:t>
            </w:r>
          </w:p>
        </w:tc>
      </w:tr>
      <w:tr w:rsidR="00BC07F6" w14:paraId="19553C12" w14:textId="77777777">
        <w:trPr>
          <w:cantSplit/>
        </w:trPr>
        <w:tc>
          <w:tcPr>
            <w:tcW w:w="4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24FA907" w14:textId="77777777" w:rsidR="00BC07F6" w:rsidRDefault="00D3733B">
            <w:pPr>
              <w:keepNext/>
            </w:pPr>
            <w:r>
              <w:rPr>
                <w:sz w:val="21"/>
                <w:szCs w:val="21"/>
              </w:rPr>
              <w:t>Party One</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51447C9" w14:textId="77777777" w:rsidR="00BC07F6" w:rsidRDefault="00D3733B">
            <w:pPr>
              <w:keepNext/>
              <w:jc w:val="right"/>
            </w:pPr>
            <w:r>
              <w:rPr>
                <w:sz w:val="21"/>
                <w:szCs w:val="21"/>
              </w:rPr>
              <w:t>100.00%</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612C67C" w14:textId="77777777" w:rsidR="00BC07F6" w:rsidRDefault="00D3733B">
            <w:pPr>
              <w:keepNext/>
              <w:jc w:val="right"/>
            </w:pPr>
            <w:r>
              <w:rPr>
                <w:sz w:val="21"/>
                <w:szCs w:val="21"/>
              </w:rPr>
              <w:t>4/4</w:t>
            </w:r>
          </w:p>
        </w:tc>
      </w:tr>
      <w:tr w:rsidR="00BC07F6" w14:paraId="2616DD46" w14:textId="77777777" w:rsidTr="00FA0C22">
        <w:trPr>
          <w:cantSplit/>
        </w:trPr>
        <w:tc>
          <w:tcPr>
            <w:tcW w:w="4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5EE3AC7" w14:textId="77777777" w:rsidR="00BC07F6" w:rsidRDefault="00D3733B">
            <w:pPr>
              <w:keepNext/>
            </w:pPr>
            <w:r>
              <w:rPr>
                <w:sz w:val="21"/>
                <w:szCs w:val="21"/>
              </w:rPr>
              <w:t>Party Two</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F51E5FE" w14:textId="77777777" w:rsidR="00BC07F6" w:rsidRDefault="00D3733B">
            <w:pPr>
              <w:keepNext/>
              <w:jc w:val="right"/>
            </w:pPr>
            <w:r>
              <w:rPr>
                <w:sz w:val="21"/>
                <w:szCs w:val="21"/>
              </w:rPr>
              <w:t>75.00%</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3F12B4D" w14:textId="77777777" w:rsidR="00BC07F6" w:rsidRDefault="00D3733B">
            <w:pPr>
              <w:keepNext/>
              <w:jc w:val="right"/>
            </w:pPr>
            <w:r>
              <w:rPr>
                <w:sz w:val="21"/>
                <w:szCs w:val="21"/>
              </w:rPr>
              <w:t>3/4</w:t>
            </w:r>
          </w:p>
        </w:tc>
      </w:tr>
      <w:tr w:rsidR="00BC07F6" w14:paraId="4479CEA5" w14:textId="77777777">
        <w:trPr>
          <w:cantSplit/>
        </w:trPr>
        <w:tc>
          <w:tcPr>
            <w:tcW w:w="456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14:paraId="56339807" w14:textId="77777777" w:rsidR="00BC07F6" w:rsidRDefault="00D3733B">
            <w:r>
              <w:rPr>
                <w:b/>
                <w:bCs/>
                <w:sz w:val="21"/>
                <w:szCs w:val="21"/>
              </w:rPr>
              <w:t>Overall Field Score</w:t>
            </w:r>
          </w:p>
        </w:tc>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14:paraId="145C16F8" w14:textId="77777777" w:rsidR="00BC07F6" w:rsidRDefault="00D3733B">
            <w:pPr>
              <w:jc w:val="right"/>
            </w:pPr>
            <w:r>
              <w:rPr>
                <w:b/>
                <w:bCs/>
                <w:sz w:val="21"/>
                <w:szCs w:val="21"/>
              </w:rPr>
              <w:t>95.83%</w:t>
            </w:r>
          </w:p>
        </w:tc>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14:paraId="2BE9D414" w14:textId="77777777" w:rsidR="00BC07F6" w:rsidRDefault="00D3733B">
            <w:pPr>
              <w:jc w:val="right"/>
            </w:pPr>
            <w:r>
              <w:rPr>
                <w:b/>
                <w:bCs/>
                <w:sz w:val="21"/>
                <w:szCs w:val="21"/>
              </w:rPr>
              <w:t>23/24</w:t>
            </w:r>
          </w:p>
        </w:tc>
      </w:tr>
    </w:tbl>
    <w:p w14:paraId="0FF95F72" w14:textId="77777777" w:rsidR="00BC07F6" w:rsidRDefault="00BC07F6">
      <w:pPr>
        <w:spacing w:after="60" w:line="300" w:lineRule="auto"/>
        <w:jc w:val="both"/>
      </w:pPr>
    </w:p>
    <w:p w14:paraId="6CCF412C" w14:textId="77777777" w:rsidR="00BC07F6" w:rsidRDefault="00D3733B">
      <w:pPr>
        <w:pStyle w:val="Heading3"/>
        <w:keepNext/>
        <w:jc w:val="both"/>
      </w:pPr>
      <w:r>
        <w:t>Normalized Evaluation</w:t>
      </w:r>
    </w:p>
    <w:p w14:paraId="66042DFE" w14:textId="77777777" w:rsidR="00BC07F6" w:rsidRDefault="00D3733B">
      <w:pPr>
        <w:keepNext/>
        <w:spacing w:after="140" w:line="300" w:lineRule="auto"/>
        <w:jc w:val="both"/>
      </w:pPr>
      <w:r>
        <w:t>Normalized evaluation cleans whitespace and boundary punctuation. It is a secondary diagnostic and does not replace the strict assignment metric.</w:t>
      </w:r>
    </w:p>
    <w:tbl>
      <w:tblPr>
        <w:tblW w:w="9360" w:type="dxa"/>
        <w:tblLayout w:type="fixed"/>
        <w:tblLook w:val="04A0" w:firstRow="1" w:lastRow="0" w:firstColumn="1" w:lastColumn="0" w:noHBand="0" w:noVBand="1"/>
      </w:tblPr>
      <w:tblGrid>
        <w:gridCol w:w="4560"/>
        <w:gridCol w:w="2400"/>
        <w:gridCol w:w="2400"/>
      </w:tblGrid>
      <w:tr w:rsidR="00BC07F6" w14:paraId="602597AA" w14:textId="77777777">
        <w:trPr>
          <w:cantSplit/>
          <w:tblHeader/>
        </w:trPr>
        <w:tc>
          <w:tcPr>
            <w:tcW w:w="4560" w:type="dxa"/>
            <w:tcBorders>
              <w:top w:val="single" w:sz="4" w:space="0" w:color="999999"/>
              <w:left w:val="single" w:sz="4" w:space="0" w:color="999999"/>
              <w:bottom w:val="single" w:sz="4" w:space="0" w:color="999999"/>
              <w:right w:val="single" w:sz="4" w:space="0" w:color="999999"/>
            </w:tcBorders>
            <w:shd w:val="clear" w:color="auto" w:fill="DCE6F1"/>
            <w:tcMar>
              <w:top w:w="70" w:type="dxa"/>
              <w:left w:w="110" w:type="dxa"/>
              <w:bottom w:w="70" w:type="dxa"/>
              <w:right w:w="110" w:type="dxa"/>
            </w:tcMar>
          </w:tcPr>
          <w:p w14:paraId="49655099" w14:textId="77777777" w:rsidR="00BC07F6" w:rsidRDefault="00D3733B">
            <w:pPr>
              <w:keepNext/>
            </w:pPr>
            <w:r>
              <w:rPr>
                <w:b/>
                <w:bCs/>
                <w:sz w:val="21"/>
                <w:szCs w:val="21"/>
              </w:rPr>
              <w:t>Metadata Field</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70" w:type="dxa"/>
              <w:left w:w="110" w:type="dxa"/>
              <w:bottom w:w="70" w:type="dxa"/>
              <w:right w:w="110" w:type="dxa"/>
            </w:tcMar>
          </w:tcPr>
          <w:p w14:paraId="4ED1E9EE" w14:textId="77777777" w:rsidR="00BC07F6" w:rsidRDefault="00D3733B">
            <w:pPr>
              <w:keepNext/>
              <w:jc w:val="right"/>
            </w:pPr>
            <w:r>
              <w:rPr>
                <w:b/>
                <w:bCs/>
                <w:sz w:val="21"/>
                <w:szCs w:val="21"/>
              </w:rPr>
              <w:t>Normalized Recall</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70" w:type="dxa"/>
              <w:left w:w="110" w:type="dxa"/>
              <w:bottom w:w="70" w:type="dxa"/>
              <w:right w:w="110" w:type="dxa"/>
            </w:tcMar>
          </w:tcPr>
          <w:p w14:paraId="66081BF6" w14:textId="77777777" w:rsidR="00BC07F6" w:rsidRDefault="00D3733B">
            <w:pPr>
              <w:keepNext/>
              <w:jc w:val="right"/>
            </w:pPr>
            <w:r>
              <w:rPr>
                <w:b/>
                <w:bCs/>
                <w:sz w:val="21"/>
                <w:szCs w:val="21"/>
              </w:rPr>
              <w:t>Normalized Matches</w:t>
            </w:r>
          </w:p>
        </w:tc>
      </w:tr>
      <w:tr w:rsidR="00BC07F6" w14:paraId="197A37F2" w14:textId="77777777">
        <w:trPr>
          <w:cantSplit/>
        </w:trPr>
        <w:tc>
          <w:tcPr>
            <w:tcW w:w="4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D3832CC" w14:textId="77777777" w:rsidR="00BC07F6" w:rsidRDefault="00D3733B">
            <w:pPr>
              <w:keepNext/>
            </w:pPr>
            <w:r>
              <w:rPr>
                <w:sz w:val="21"/>
                <w:szCs w:val="21"/>
              </w:rPr>
              <w:t>Aggrement Value</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0016E04" w14:textId="77777777" w:rsidR="00BC07F6" w:rsidRDefault="00D3733B">
            <w:pPr>
              <w:keepNext/>
              <w:jc w:val="right"/>
            </w:pPr>
            <w:r>
              <w:rPr>
                <w:sz w:val="21"/>
                <w:szCs w:val="21"/>
              </w:rPr>
              <w:t>100.00%</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1E641E2" w14:textId="77777777" w:rsidR="00BC07F6" w:rsidRDefault="00D3733B">
            <w:pPr>
              <w:keepNext/>
              <w:jc w:val="right"/>
            </w:pPr>
            <w:r>
              <w:rPr>
                <w:sz w:val="21"/>
                <w:szCs w:val="21"/>
              </w:rPr>
              <w:t>4/4</w:t>
            </w:r>
          </w:p>
        </w:tc>
      </w:tr>
      <w:tr w:rsidR="00BC07F6" w14:paraId="4EDB1627" w14:textId="77777777">
        <w:trPr>
          <w:cantSplit/>
        </w:trPr>
        <w:tc>
          <w:tcPr>
            <w:tcW w:w="4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C10547" w14:textId="77777777" w:rsidR="00BC07F6" w:rsidRDefault="00D3733B">
            <w:pPr>
              <w:keepNext/>
            </w:pPr>
            <w:r>
              <w:rPr>
                <w:sz w:val="21"/>
                <w:szCs w:val="21"/>
              </w:rPr>
              <w:t>Aggrement Start Date</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7F4176A" w14:textId="77777777" w:rsidR="00BC07F6" w:rsidRDefault="00D3733B">
            <w:pPr>
              <w:keepNext/>
              <w:jc w:val="right"/>
            </w:pPr>
            <w:r>
              <w:rPr>
                <w:sz w:val="21"/>
                <w:szCs w:val="21"/>
              </w:rPr>
              <w:t>100.00%</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A32EDD7" w14:textId="77777777" w:rsidR="00BC07F6" w:rsidRDefault="00D3733B">
            <w:pPr>
              <w:keepNext/>
              <w:jc w:val="right"/>
            </w:pPr>
            <w:r>
              <w:rPr>
                <w:sz w:val="21"/>
                <w:szCs w:val="21"/>
              </w:rPr>
              <w:t>4/4</w:t>
            </w:r>
          </w:p>
        </w:tc>
      </w:tr>
      <w:tr w:rsidR="00BC07F6" w14:paraId="45CA1F45" w14:textId="77777777">
        <w:trPr>
          <w:cantSplit/>
        </w:trPr>
        <w:tc>
          <w:tcPr>
            <w:tcW w:w="4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EDAB70" w14:textId="77777777" w:rsidR="00BC07F6" w:rsidRDefault="00D3733B">
            <w:pPr>
              <w:keepNext/>
            </w:pPr>
            <w:r>
              <w:rPr>
                <w:sz w:val="21"/>
                <w:szCs w:val="21"/>
              </w:rPr>
              <w:t>Aggrement End Date</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9D6B649" w14:textId="77777777" w:rsidR="00BC07F6" w:rsidRDefault="00D3733B">
            <w:pPr>
              <w:keepNext/>
              <w:jc w:val="right"/>
            </w:pPr>
            <w:r>
              <w:rPr>
                <w:sz w:val="21"/>
                <w:szCs w:val="21"/>
              </w:rPr>
              <w:t>100.00%</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D1BFD1D" w14:textId="77777777" w:rsidR="00BC07F6" w:rsidRDefault="00D3733B">
            <w:pPr>
              <w:keepNext/>
              <w:jc w:val="right"/>
            </w:pPr>
            <w:r>
              <w:rPr>
                <w:sz w:val="21"/>
                <w:szCs w:val="21"/>
              </w:rPr>
              <w:t>4/4</w:t>
            </w:r>
          </w:p>
        </w:tc>
      </w:tr>
      <w:tr w:rsidR="00BC07F6" w14:paraId="6006E721" w14:textId="77777777">
        <w:trPr>
          <w:cantSplit/>
        </w:trPr>
        <w:tc>
          <w:tcPr>
            <w:tcW w:w="4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61E7CD2" w14:textId="77777777" w:rsidR="00BC07F6" w:rsidRDefault="00D3733B">
            <w:pPr>
              <w:keepNext/>
            </w:pPr>
            <w:r>
              <w:rPr>
                <w:sz w:val="21"/>
                <w:szCs w:val="21"/>
              </w:rPr>
              <w:t>Renewal Notice (Days)</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AA76D91" w14:textId="77777777" w:rsidR="00BC07F6" w:rsidRDefault="00D3733B">
            <w:pPr>
              <w:keepNext/>
              <w:jc w:val="right"/>
            </w:pPr>
            <w:r>
              <w:rPr>
                <w:sz w:val="21"/>
                <w:szCs w:val="21"/>
              </w:rPr>
              <w:t>100.00%</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4230F18" w14:textId="77777777" w:rsidR="00BC07F6" w:rsidRDefault="00D3733B">
            <w:pPr>
              <w:keepNext/>
              <w:jc w:val="right"/>
            </w:pPr>
            <w:r>
              <w:rPr>
                <w:sz w:val="21"/>
                <w:szCs w:val="21"/>
              </w:rPr>
              <w:t>4/4</w:t>
            </w:r>
          </w:p>
        </w:tc>
      </w:tr>
      <w:tr w:rsidR="00BC07F6" w14:paraId="38E3EC45" w14:textId="77777777">
        <w:trPr>
          <w:cantSplit/>
        </w:trPr>
        <w:tc>
          <w:tcPr>
            <w:tcW w:w="4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DDCDE9" w14:textId="77777777" w:rsidR="00BC07F6" w:rsidRDefault="00D3733B">
            <w:pPr>
              <w:keepNext/>
            </w:pPr>
            <w:r>
              <w:rPr>
                <w:sz w:val="21"/>
                <w:szCs w:val="21"/>
              </w:rPr>
              <w:t>Party One</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F310CDA" w14:textId="77777777" w:rsidR="00BC07F6" w:rsidRDefault="00D3733B">
            <w:pPr>
              <w:keepNext/>
              <w:jc w:val="right"/>
            </w:pPr>
            <w:r>
              <w:rPr>
                <w:sz w:val="21"/>
                <w:szCs w:val="21"/>
              </w:rPr>
              <w:t>100.00%</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7C703A7" w14:textId="77777777" w:rsidR="00BC07F6" w:rsidRDefault="00D3733B">
            <w:pPr>
              <w:keepNext/>
              <w:jc w:val="right"/>
            </w:pPr>
            <w:r>
              <w:rPr>
                <w:sz w:val="21"/>
                <w:szCs w:val="21"/>
              </w:rPr>
              <w:t>4/4</w:t>
            </w:r>
          </w:p>
        </w:tc>
      </w:tr>
      <w:tr w:rsidR="00BC07F6" w14:paraId="4A087C7B" w14:textId="77777777">
        <w:trPr>
          <w:cantSplit/>
        </w:trPr>
        <w:tc>
          <w:tcPr>
            <w:tcW w:w="45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AEBDB4D" w14:textId="77777777" w:rsidR="00BC07F6" w:rsidRDefault="00D3733B">
            <w:pPr>
              <w:keepNext/>
            </w:pPr>
            <w:r>
              <w:rPr>
                <w:sz w:val="21"/>
                <w:szCs w:val="21"/>
              </w:rPr>
              <w:t>Party Two</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548D058" w14:textId="77777777" w:rsidR="00BC07F6" w:rsidRDefault="00D3733B">
            <w:pPr>
              <w:keepNext/>
              <w:jc w:val="right"/>
            </w:pPr>
            <w:r>
              <w:rPr>
                <w:sz w:val="21"/>
                <w:szCs w:val="21"/>
              </w:rPr>
              <w:t>100.00%</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56DA2BA" w14:textId="77777777" w:rsidR="00BC07F6" w:rsidRDefault="00D3733B">
            <w:pPr>
              <w:keepNext/>
              <w:jc w:val="right"/>
            </w:pPr>
            <w:r>
              <w:rPr>
                <w:sz w:val="21"/>
                <w:szCs w:val="21"/>
              </w:rPr>
              <w:t>4/4</w:t>
            </w:r>
          </w:p>
        </w:tc>
      </w:tr>
      <w:tr w:rsidR="00BC07F6" w14:paraId="12027783" w14:textId="77777777">
        <w:trPr>
          <w:cantSplit/>
        </w:trPr>
        <w:tc>
          <w:tcPr>
            <w:tcW w:w="456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14:paraId="429C5C64" w14:textId="77777777" w:rsidR="00BC07F6" w:rsidRDefault="00D3733B">
            <w:r>
              <w:rPr>
                <w:b/>
                <w:bCs/>
                <w:sz w:val="21"/>
                <w:szCs w:val="21"/>
              </w:rPr>
              <w:t>Overall Field Score</w:t>
            </w:r>
          </w:p>
        </w:tc>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14:paraId="03913CC7" w14:textId="77777777" w:rsidR="00BC07F6" w:rsidRDefault="00D3733B">
            <w:pPr>
              <w:jc w:val="right"/>
            </w:pPr>
            <w:r>
              <w:rPr>
                <w:b/>
                <w:bCs/>
                <w:sz w:val="21"/>
                <w:szCs w:val="21"/>
              </w:rPr>
              <w:t>100.00%</w:t>
            </w:r>
          </w:p>
        </w:tc>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14:paraId="75D5469A" w14:textId="77777777" w:rsidR="00BC07F6" w:rsidRDefault="00D3733B">
            <w:pPr>
              <w:jc w:val="right"/>
            </w:pPr>
            <w:r>
              <w:rPr>
                <w:b/>
                <w:bCs/>
                <w:sz w:val="21"/>
                <w:szCs w:val="21"/>
              </w:rPr>
              <w:t>24/24</w:t>
            </w:r>
          </w:p>
        </w:tc>
      </w:tr>
    </w:tbl>
    <w:p w14:paraId="03AF8FEB" w14:textId="77777777" w:rsidR="00BC07F6" w:rsidRDefault="00BC07F6">
      <w:pPr>
        <w:spacing w:after="60" w:line="300" w:lineRule="auto"/>
        <w:jc w:val="both"/>
      </w:pPr>
    </w:p>
    <w:p w14:paraId="0130EE1C" w14:textId="77777777" w:rsidR="00BC07F6" w:rsidRDefault="00D3733B">
      <w:pPr>
        <w:keepNext/>
        <w:spacing w:before="120" w:after="80"/>
        <w:jc w:val="center"/>
      </w:pPr>
      <w:r>
        <w:rPr>
          <w:noProof/>
        </w:rPr>
        <w:drawing>
          <wp:inline distT="0" distB="0" distL="0" distR="0" wp14:anchorId="589BC548" wp14:editId="2EEDC25A">
            <wp:extent cx="3996055" cy="1835582"/>
            <wp:effectExtent l="0" t="0" r="4445" b="0"/>
            <wp:docPr id="9001" name="Recall comparison chart" descr="Grouped bar chart of strict and normalized recall for the six metadata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ecall comparison chart"/>
                    <pic:cNvPicPr/>
                  </pic:nvPicPr>
                  <pic:blipFill>
                    <a:blip r:embed="rId7"/>
                    <a:stretch>
                      <a:fillRect/>
                    </a:stretch>
                  </pic:blipFill>
                  <pic:spPr>
                    <a:xfrm>
                      <a:off x="0" y="0"/>
                      <a:ext cx="4087963" cy="1877800"/>
                    </a:xfrm>
                    <a:prstGeom prst="rect">
                      <a:avLst/>
                    </a:prstGeom>
                  </pic:spPr>
                </pic:pic>
              </a:graphicData>
            </a:graphic>
          </wp:inline>
        </w:drawing>
      </w:r>
    </w:p>
    <w:p w14:paraId="5ACB741F" w14:textId="09441EAD" w:rsidR="00FE422F" w:rsidRPr="00FE422F" w:rsidRDefault="00D3733B" w:rsidP="00FE422F">
      <w:pPr>
        <w:spacing w:after="200"/>
        <w:jc w:val="center"/>
        <w:rPr>
          <w:i/>
          <w:iCs/>
          <w:sz w:val="20"/>
          <w:szCs w:val="20"/>
        </w:rPr>
      </w:pPr>
      <w:r>
        <w:rPr>
          <w:i/>
          <w:iCs/>
          <w:sz w:val="20"/>
          <w:szCs w:val="20"/>
        </w:rPr>
        <w:t>Figure 2: Strict vs. normalized recall per field (plotted from the tables above)</w:t>
      </w:r>
    </w:p>
    <w:p w14:paraId="5689D08A" w14:textId="77777777" w:rsidR="00496A75" w:rsidRDefault="00D3733B" w:rsidP="00693923">
      <w:pPr>
        <w:pStyle w:val="Heading2"/>
        <w:jc w:val="both"/>
      </w:pPr>
      <w:r>
        <w:lastRenderedPageBreak/>
        <w:t>REST API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496A75" w14:paraId="5689D08E" w14:textId="77777777">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70" w:type="dxa"/>
              <w:left w:w="110" w:type="dxa"/>
              <w:bottom w:w="70" w:type="dxa"/>
              <w:right w:w="110" w:type="dxa"/>
            </w:tcMar>
          </w:tcPr>
          <w:p w14:paraId="5689D08B" w14:textId="77777777" w:rsidR="00496A75" w:rsidRDefault="00D3733B" w:rsidP="00693923">
            <w:pPr>
              <w:jc w:val="both"/>
            </w:pPr>
            <w:r>
              <w:rPr>
                <w:b/>
                <w:bCs/>
                <w:sz w:val="21"/>
                <w:szCs w:val="21"/>
              </w:rPr>
              <w:t>Method</w:t>
            </w:r>
          </w:p>
        </w:tc>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70" w:type="dxa"/>
              <w:left w:w="110" w:type="dxa"/>
              <w:bottom w:w="70" w:type="dxa"/>
              <w:right w:w="110" w:type="dxa"/>
            </w:tcMar>
          </w:tcPr>
          <w:p w14:paraId="5689D08C" w14:textId="77777777" w:rsidR="00496A75" w:rsidRDefault="00D3733B" w:rsidP="00693923">
            <w:pPr>
              <w:jc w:val="both"/>
            </w:pPr>
            <w:r>
              <w:rPr>
                <w:b/>
                <w:bCs/>
                <w:sz w:val="21"/>
                <w:szCs w:val="21"/>
              </w:rPr>
              <w:t>Endpoint</w:t>
            </w:r>
          </w:p>
        </w:tc>
        <w:tc>
          <w:tcPr>
            <w:tcW w:w="5960" w:type="dxa"/>
            <w:tcBorders>
              <w:top w:val="single" w:sz="4" w:space="0" w:color="999999"/>
              <w:left w:val="single" w:sz="4" w:space="0" w:color="999999"/>
              <w:bottom w:val="single" w:sz="4" w:space="0" w:color="999999"/>
              <w:right w:val="single" w:sz="4" w:space="0" w:color="999999"/>
            </w:tcBorders>
            <w:shd w:val="clear" w:color="auto" w:fill="DCE6F1"/>
            <w:tcMar>
              <w:top w:w="70" w:type="dxa"/>
              <w:left w:w="110" w:type="dxa"/>
              <w:bottom w:w="70" w:type="dxa"/>
              <w:right w:w="110" w:type="dxa"/>
            </w:tcMar>
          </w:tcPr>
          <w:p w14:paraId="5689D08D" w14:textId="77777777" w:rsidR="00496A75" w:rsidRDefault="00D3733B" w:rsidP="00693923">
            <w:pPr>
              <w:jc w:val="both"/>
            </w:pPr>
            <w:r>
              <w:rPr>
                <w:b/>
                <w:bCs/>
                <w:sz w:val="21"/>
                <w:szCs w:val="21"/>
              </w:rPr>
              <w:t>Purpose</w:t>
            </w:r>
          </w:p>
        </w:tc>
      </w:tr>
      <w:tr w:rsidR="00496A75" w14:paraId="5689D092" w14:textId="77777777">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8F" w14:textId="77777777" w:rsidR="00496A75" w:rsidRDefault="00D3733B" w:rsidP="00693923">
            <w:pPr>
              <w:jc w:val="both"/>
            </w:pPr>
            <w:r>
              <w:rPr>
                <w:sz w:val="21"/>
                <w:szCs w:val="21"/>
              </w:rPr>
              <w:t>GET</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90" w14:textId="77777777" w:rsidR="00496A75" w:rsidRDefault="00D3733B" w:rsidP="00693923">
            <w:pPr>
              <w:jc w:val="both"/>
            </w:pPr>
            <w:r>
              <w:rPr>
                <w:sz w:val="21"/>
                <w:szCs w:val="21"/>
              </w:rPr>
              <w:t>/</w:t>
            </w:r>
            <w:proofErr w:type="gramStart"/>
            <w:r>
              <w:rPr>
                <w:sz w:val="21"/>
                <w:szCs w:val="21"/>
              </w:rPr>
              <w:t>health</w:t>
            </w:r>
            <w:proofErr w:type="gramEnd"/>
          </w:p>
        </w:tc>
        <w:tc>
          <w:tcPr>
            <w:tcW w:w="5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91" w14:textId="77777777" w:rsidR="00496A75" w:rsidRDefault="00D3733B" w:rsidP="00693923">
            <w:pPr>
              <w:jc w:val="both"/>
            </w:pPr>
            <w:r>
              <w:rPr>
                <w:sz w:val="21"/>
                <w:szCs w:val="21"/>
              </w:rPr>
              <w:t>Returns service status, timestamp and active model (no secrets).</w:t>
            </w:r>
          </w:p>
        </w:tc>
      </w:tr>
      <w:tr w:rsidR="00496A75" w14:paraId="5689D096" w14:textId="77777777">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93" w14:textId="77777777" w:rsidR="00496A75" w:rsidRDefault="00D3733B" w:rsidP="00693923">
            <w:pPr>
              <w:jc w:val="both"/>
            </w:pPr>
            <w:r>
              <w:rPr>
                <w:sz w:val="21"/>
                <w:szCs w:val="21"/>
              </w:rPr>
              <w:t>POST</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94" w14:textId="77777777" w:rsidR="00496A75" w:rsidRDefault="00D3733B" w:rsidP="00693923">
            <w:pPr>
              <w:jc w:val="both"/>
            </w:pPr>
            <w:r>
              <w:rPr>
                <w:sz w:val="21"/>
                <w:szCs w:val="21"/>
              </w:rPr>
              <w:t>/</w:t>
            </w:r>
            <w:proofErr w:type="gramStart"/>
            <w:r>
              <w:rPr>
                <w:sz w:val="21"/>
                <w:szCs w:val="21"/>
              </w:rPr>
              <w:t>extract</w:t>
            </w:r>
            <w:proofErr w:type="gramEnd"/>
          </w:p>
        </w:tc>
        <w:tc>
          <w:tcPr>
            <w:tcW w:w="59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89D095" w14:textId="77777777" w:rsidR="00496A75" w:rsidRDefault="00D3733B" w:rsidP="00693923">
            <w:pPr>
              <w:jc w:val="both"/>
            </w:pPr>
            <w:r>
              <w:rPr>
                <w:sz w:val="21"/>
                <w:szCs w:val="21"/>
              </w:rPr>
              <w:t>Upload a .docx or .</w:t>
            </w:r>
            <w:proofErr w:type="spellStart"/>
            <w:r>
              <w:rPr>
                <w:sz w:val="21"/>
                <w:szCs w:val="21"/>
              </w:rPr>
              <w:t>png</w:t>
            </w:r>
            <w:proofErr w:type="spellEnd"/>
            <w:r>
              <w:rPr>
                <w:sz w:val="21"/>
                <w:szCs w:val="21"/>
              </w:rPr>
              <w:t xml:space="preserve"> as multipart form field "file"; returns the six fields as JSON. Rejects other types (415), empty files (400) and files over 15 MB (413).</w:t>
            </w:r>
          </w:p>
        </w:tc>
      </w:tr>
    </w:tbl>
    <w:p w14:paraId="5689D097" w14:textId="77777777" w:rsidR="00496A75" w:rsidRDefault="00496A75" w:rsidP="00693923">
      <w:pPr>
        <w:spacing w:after="60"/>
        <w:jc w:val="both"/>
      </w:pPr>
    </w:p>
    <w:p w14:paraId="5689D09A" w14:textId="77777777" w:rsidR="00496A75" w:rsidRDefault="00D3733B" w:rsidP="00693923">
      <w:pPr>
        <w:pStyle w:val="Heading2"/>
        <w:jc w:val="both"/>
      </w:pPr>
      <w:r>
        <w:t>Testing</w:t>
      </w:r>
    </w:p>
    <w:p w14:paraId="031C2937" w14:textId="77777777" w:rsidR="00FA0C22" w:rsidRDefault="00FA0C22" w:rsidP="00FA0C22">
      <w:pPr>
        <w:spacing w:after="140" w:line="300" w:lineRule="auto"/>
        <w:jc w:val="both"/>
      </w:pPr>
      <w:r>
        <w:t>Ten automated tests run offline with the Gemini call mocked, covering ID extraction, schema validation, normalization, DOCX and image readers, fallback on invalid responses, metric math, API rejection of unsupported files and CSV column alignment.</w:t>
      </w:r>
    </w:p>
    <w:p w14:paraId="5689D09C" w14:textId="7FDF2DFB" w:rsidR="00496A75" w:rsidRDefault="00D3733B" w:rsidP="00693923">
      <w:pPr>
        <w:pStyle w:val="Heading2"/>
        <w:jc w:val="both"/>
      </w:pPr>
      <w:r>
        <w:t>Benefits</w:t>
      </w:r>
    </w:p>
    <w:p w14:paraId="5689D09D" w14:textId="77777777" w:rsidR="00496A75" w:rsidRDefault="00D3733B" w:rsidP="00693923">
      <w:pPr>
        <w:pStyle w:val="ListParagraph"/>
        <w:numPr>
          <w:ilvl w:val="0"/>
          <w:numId w:val="2"/>
        </w:numPr>
        <w:spacing w:after="120" w:line="300" w:lineRule="auto"/>
        <w:jc w:val="both"/>
      </w:pPr>
      <w:r>
        <w:rPr>
          <w:b/>
          <w:bCs/>
        </w:rPr>
        <w:t xml:space="preserve">Template independent: </w:t>
      </w:r>
      <w:r>
        <w:t>one prompt handles different layouts, party names and scan quality.</w:t>
      </w:r>
    </w:p>
    <w:p w14:paraId="5689D09E" w14:textId="77777777" w:rsidR="00496A75" w:rsidRDefault="00D3733B" w:rsidP="00693923">
      <w:pPr>
        <w:pStyle w:val="ListParagraph"/>
        <w:numPr>
          <w:ilvl w:val="0"/>
          <w:numId w:val="2"/>
        </w:numPr>
        <w:spacing w:after="120" w:line="300" w:lineRule="auto"/>
        <w:jc w:val="both"/>
      </w:pPr>
      <w:r>
        <w:rPr>
          <w:b/>
          <w:bCs/>
        </w:rPr>
        <w:t>M</w:t>
      </w:r>
      <w:r>
        <w:rPr>
          <w:b/>
          <w:bCs/>
        </w:rPr>
        <w:t xml:space="preserve">ultimodal: </w:t>
      </w:r>
      <w:r>
        <w:t>scanned PNGs and DOCX files go through the same pipeline.</w:t>
      </w:r>
    </w:p>
    <w:p w14:paraId="121687C6" w14:textId="77777777" w:rsidR="00BB5EC0" w:rsidRDefault="00D3733B" w:rsidP="00693923">
      <w:pPr>
        <w:pStyle w:val="ListParagraph"/>
        <w:numPr>
          <w:ilvl w:val="0"/>
          <w:numId w:val="2"/>
        </w:numPr>
        <w:spacing w:after="120" w:line="300" w:lineRule="auto"/>
        <w:jc w:val="both"/>
      </w:pPr>
      <w:r>
        <w:rPr>
          <w:b/>
          <w:bCs/>
        </w:rPr>
        <w:t xml:space="preserve">Safe by design: </w:t>
      </w:r>
      <w:r>
        <w:t>empty strings instead of hallucinated values, with schema-enforced output.</w:t>
      </w:r>
    </w:p>
    <w:p w14:paraId="2E8F9147" w14:textId="5ECF587C" w:rsidR="00202898" w:rsidRDefault="00D3733B" w:rsidP="00693923">
      <w:pPr>
        <w:pStyle w:val="ListParagraph"/>
        <w:numPr>
          <w:ilvl w:val="0"/>
          <w:numId w:val="2"/>
        </w:numPr>
        <w:spacing w:after="120" w:line="300" w:lineRule="auto"/>
        <w:jc w:val="both"/>
      </w:pPr>
      <w:r w:rsidRPr="00BB5EC0">
        <w:rPr>
          <w:b/>
          <w:bCs/>
        </w:rPr>
        <w:t xml:space="preserve">Ready to integrate: </w:t>
      </w:r>
      <w:r>
        <w:t>a documented REST API turns the notebook into a reusable service.</w:t>
      </w:r>
    </w:p>
    <w:p w14:paraId="5689D0A1" w14:textId="0E2B4F58" w:rsidR="00496A75" w:rsidRDefault="00D3733B" w:rsidP="00693923">
      <w:pPr>
        <w:pStyle w:val="Heading2"/>
        <w:jc w:val="both"/>
      </w:pPr>
      <w:r>
        <w:t>Limitations &amp; Future Work</w:t>
      </w:r>
    </w:p>
    <w:p w14:paraId="5689D0A2" w14:textId="77777777" w:rsidR="00496A75" w:rsidRDefault="00D3733B" w:rsidP="00693923">
      <w:pPr>
        <w:pStyle w:val="ListParagraph"/>
        <w:numPr>
          <w:ilvl w:val="0"/>
          <w:numId w:val="2"/>
        </w:numPr>
        <w:spacing w:after="120" w:line="300" w:lineRule="auto"/>
        <w:jc w:val="both"/>
      </w:pPr>
      <w:r>
        <w:rPr>
          <w:b/>
          <w:bCs/>
        </w:rPr>
        <w:t xml:space="preserve">Small test set: </w:t>
      </w:r>
      <w:r>
        <w:t>with only a handful of test documents, performance on other states' templates may reveal new clause variations.</w:t>
      </w:r>
    </w:p>
    <w:p w14:paraId="5689D0A3" w14:textId="77777777" w:rsidR="00496A75" w:rsidRDefault="00D3733B" w:rsidP="00693923">
      <w:pPr>
        <w:pStyle w:val="ListParagraph"/>
        <w:numPr>
          <w:ilvl w:val="0"/>
          <w:numId w:val="2"/>
        </w:numPr>
        <w:spacing w:after="120" w:line="300" w:lineRule="auto"/>
        <w:jc w:val="both"/>
      </w:pPr>
      <w:r>
        <w:rPr>
          <w:b/>
          <w:bCs/>
        </w:rPr>
        <w:t xml:space="preserve">Poor scans: </w:t>
      </w:r>
      <w:r>
        <w:t xml:space="preserve">very low-DPI images may need preprocessing such as </w:t>
      </w:r>
      <w:proofErr w:type="spellStart"/>
      <w:r>
        <w:t>deskewing</w:t>
      </w:r>
      <w:proofErr w:type="spellEnd"/>
      <w:r>
        <w:t xml:space="preserve"> or contrast enhancement.</w:t>
      </w:r>
    </w:p>
    <w:p w14:paraId="5689D0A4" w14:textId="0167E26A" w:rsidR="00496A75" w:rsidRDefault="00D3733B" w:rsidP="00693923">
      <w:pPr>
        <w:pStyle w:val="ListParagraph"/>
        <w:numPr>
          <w:ilvl w:val="0"/>
          <w:numId w:val="2"/>
        </w:numPr>
        <w:spacing w:after="120" w:line="300" w:lineRule="auto"/>
        <w:jc w:val="both"/>
      </w:pPr>
      <w:r>
        <w:rPr>
          <w:b/>
          <w:bCs/>
        </w:rPr>
        <w:t xml:space="preserve">Multiple signatories: </w:t>
      </w:r>
      <w:r>
        <w:t>agreements with co-owners or power-of-attorney holders need clear rules for which party is primary.</w:t>
      </w:r>
      <w:r w:rsidR="00202898">
        <w:t xml:space="preserve">      </w:t>
      </w:r>
    </w:p>
    <w:p w14:paraId="1E567A20" w14:textId="77777777" w:rsidR="00202898" w:rsidRDefault="00202898" w:rsidP="00202898">
      <w:pPr>
        <w:spacing w:after="120" w:line="300" w:lineRule="auto"/>
        <w:jc w:val="both"/>
      </w:pPr>
    </w:p>
    <w:p w14:paraId="6FFC3B62" w14:textId="77777777" w:rsidR="00202898" w:rsidRDefault="00202898" w:rsidP="00202898">
      <w:pPr>
        <w:spacing w:after="120" w:line="300" w:lineRule="auto"/>
        <w:jc w:val="both"/>
      </w:pPr>
    </w:p>
    <w:sectPr w:rsidR="00202898">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C30"/>
    <w:multiLevelType w:val="hybridMultilevel"/>
    <w:tmpl w:val="CA34E73E"/>
    <w:lvl w:ilvl="0" w:tplc="F09421A8">
      <w:start w:val="1"/>
      <w:numFmt w:val="bullet"/>
      <w:lvlText w:val="●"/>
      <w:lvlJc w:val="left"/>
      <w:pPr>
        <w:ind w:left="720" w:hanging="360"/>
      </w:pPr>
    </w:lvl>
    <w:lvl w:ilvl="1" w:tplc="81843CBA">
      <w:start w:val="1"/>
      <w:numFmt w:val="bullet"/>
      <w:lvlText w:val="○"/>
      <w:lvlJc w:val="left"/>
      <w:pPr>
        <w:ind w:left="1440" w:hanging="360"/>
      </w:pPr>
    </w:lvl>
    <w:lvl w:ilvl="2" w:tplc="F3E662B0">
      <w:start w:val="1"/>
      <w:numFmt w:val="bullet"/>
      <w:lvlText w:val="■"/>
      <w:lvlJc w:val="left"/>
      <w:pPr>
        <w:ind w:left="2160" w:hanging="360"/>
      </w:pPr>
    </w:lvl>
    <w:lvl w:ilvl="3" w:tplc="8788F702">
      <w:start w:val="1"/>
      <w:numFmt w:val="bullet"/>
      <w:lvlText w:val="●"/>
      <w:lvlJc w:val="left"/>
      <w:pPr>
        <w:ind w:left="2880" w:hanging="360"/>
      </w:pPr>
    </w:lvl>
    <w:lvl w:ilvl="4" w:tplc="C72C7B80">
      <w:start w:val="1"/>
      <w:numFmt w:val="bullet"/>
      <w:lvlText w:val="○"/>
      <w:lvlJc w:val="left"/>
      <w:pPr>
        <w:ind w:left="3600" w:hanging="360"/>
      </w:pPr>
    </w:lvl>
    <w:lvl w:ilvl="5" w:tplc="459604C0">
      <w:start w:val="1"/>
      <w:numFmt w:val="bullet"/>
      <w:lvlText w:val="■"/>
      <w:lvlJc w:val="left"/>
      <w:pPr>
        <w:ind w:left="4320" w:hanging="360"/>
      </w:pPr>
    </w:lvl>
    <w:lvl w:ilvl="6" w:tplc="9ABCC6E2">
      <w:start w:val="1"/>
      <w:numFmt w:val="bullet"/>
      <w:lvlText w:val="●"/>
      <w:lvlJc w:val="left"/>
      <w:pPr>
        <w:ind w:left="5040" w:hanging="360"/>
      </w:pPr>
    </w:lvl>
    <w:lvl w:ilvl="7" w:tplc="5C467AE8">
      <w:start w:val="1"/>
      <w:numFmt w:val="bullet"/>
      <w:lvlText w:val="●"/>
      <w:lvlJc w:val="left"/>
      <w:pPr>
        <w:ind w:left="5760" w:hanging="360"/>
      </w:pPr>
    </w:lvl>
    <w:lvl w:ilvl="8" w:tplc="9D7E546E">
      <w:start w:val="1"/>
      <w:numFmt w:val="bullet"/>
      <w:lvlText w:val="●"/>
      <w:lvlJc w:val="left"/>
      <w:pPr>
        <w:ind w:left="6480" w:hanging="360"/>
      </w:pPr>
    </w:lvl>
  </w:abstractNum>
  <w:abstractNum w:abstractNumId="1" w15:restartNumberingAfterBreak="0">
    <w:nsid w:val="2BF62F66"/>
    <w:multiLevelType w:val="hybridMultilevel"/>
    <w:tmpl w:val="2FA659C6"/>
    <w:lvl w:ilvl="0" w:tplc="8A7E97B8">
      <w:start w:val="1"/>
      <w:numFmt w:val="bullet"/>
      <w:lvlText w:val="●"/>
      <w:lvlJc w:val="left"/>
      <w:pPr>
        <w:ind w:left="720" w:hanging="360"/>
      </w:pPr>
    </w:lvl>
    <w:lvl w:ilvl="1" w:tplc="EC587E64">
      <w:numFmt w:val="decimal"/>
      <w:lvlText w:val=""/>
      <w:lvlJc w:val="left"/>
    </w:lvl>
    <w:lvl w:ilvl="2" w:tplc="3100468C">
      <w:numFmt w:val="decimal"/>
      <w:lvlText w:val=""/>
      <w:lvlJc w:val="left"/>
    </w:lvl>
    <w:lvl w:ilvl="3" w:tplc="D1DC6D82">
      <w:numFmt w:val="decimal"/>
      <w:lvlText w:val=""/>
      <w:lvlJc w:val="left"/>
    </w:lvl>
    <w:lvl w:ilvl="4" w:tplc="A260E21A">
      <w:numFmt w:val="decimal"/>
      <w:lvlText w:val=""/>
      <w:lvlJc w:val="left"/>
    </w:lvl>
    <w:lvl w:ilvl="5" w:tplc="8D72BA74">
      <w:numFmt w:val="decimal"/>
      <w:lvlText w:val=""/>
      <w:lvlJc w:val="left"/>
    </w:lvl>
    <w:lvl w:ilvl="6" w:tplc="7526AE6A">
      <w:numFmt w:val="decimal"/>
      <w:lvlText w:val=""/>
      <w:lvlJc w:val="left"/>
    </w:lvl>
    <w:lvl w:ilvl="7" w:tplc="A18AD970">
      <w:numFmt w:val="decimal"/>
      <w:lvlText w:val=""/>
      <w:lvlJc w:val="left"/>
    </w:lvl>
    <w:lvl w:ilvl="8" w:tplc="27AE8C3A">
      <w:numFmt w:val="decimal"/>
      <w:lvlText w:val=""/>
      <w:lvlJc w:val="left"/>
    </w:lvl>
  </w:abstractNum>
  <w:abstractNum w:abstractNumId="2" w15:restartNumberingAfterBreak="0">
    <w:nsid w:val="32E66F04"/>
    <w:multiLevelType w:val="hybridMultilevel"/>
    <w:tmpl w:val="4650FB96"/>
    <w:lvl w:ilvl="0" w:tplc="700E22E6">
      <w:numFmt w:val="bullet"/>
      <w:lvlText w:val="-"/>
      <w:lvlJc w:val="left"/>
      <w:pPr>
        <w:ind w:left="720" w:hanging="360"/>
      </w:pPr>
      <w:rPr>
        <w:rFonts w:ascii="Times New Roman" w:eastAsia="Times New Roman" w:hAnsi="Times New Roman" w:cs="Times New Roman"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3485460">
    <w:abstractNumId w:val="0"/>
    <w:lvlOverride w:ilvl="0">
      <w:startOverride w:val="1"/>
    </w:lvlOverride>
  </w:num>
  <w:num w:numId="2" w16cid:durableId="1236357328">
    <w:abstractNumId w:val="1"/>
    <w:lvlOverride w:ilvl="0">
      <w:startOverride w:val="1"/>
    </w:lvlOverride>
  </w:num>
  <w:num w:numId="3" w16cid:durableId="440688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A75"/>
    <w:rsid w:val="00002977"/>
    <w:rsid w:val="001B7FB5"/>
    <w:rsid w:val="001F19B6"/>
    <w:rsid w:val="00202898"/>
    <w:rsid w:val="00203541"/>
    <w:rsid w:val="00496A75"/>
    <w:rsid w:val="004C18F7"/>
    <w:rsid w:val="00514A41"/>
    <w:rsid w:val="00541D99"/>
    <w:rsid w:val="00693923"/>
    <w:rsid w:val="0081338C"/>
    <w:rsid w:val="00944871"/>
    <w:rsid w:val="00AB76D5"/>
    <w:rsid w:val="00AE03CB"/>
    <w:rsid w:val="00BB5EC0"/>
    <w:rsid w:val="00BB6C33"/>
    <w:rsid w:val="00BC07F6"/>
    <w:rsid w:val="00BC6171"/>
    <w:rsid w:val="00C64548"/>
    <w:rsid w:val="00C8359B"/>
    <w:rsid w:val="00E17BEE"/>
    <w:rsid w:val="00EA425E"/>
    <w:rsid w:val="00EE07C1"/>
    <w:rsid w:val="00EF0372"/>
    <w:rsid w:val="00FA0C22"/>
    <w:rsid w:val="00FE4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9D03E"/>
  <w15:docId w15:val="{CAAB0906-6512-40E6-B75F-8A8302D4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sz w:val="44"/>
      <w:szCs w:val="44"/>
    </w:rPr>
  </w:style>
  <w:style w:type="paragraph" w:styleId="Heading2">
    <w:name w:val="heading 2"/>
    <w:link w:val="Heading2Char"/>
    <w:uiPriority w:val="9"/>
    <w:unhideWhenUsed/>
    <w:qFormat/>
    <w:pPr>
      <w:spacing w:before="260" w:after="120"/>
      <w:outlineLvl w:val="1"/>
    </w:pPr>
    <w:rPr>
      <w:b/>
      <w:bCs/>
      <w:sz w:val="32"/>
      <w:szCs w:val="32"/>
    </w:rPr>
  </w:style>
  <w:style w:type="paragraph" w:styleId="Heading3">
    <w:name w:val="heading 3"/>
    <w:uiPriority w:val="9"/>
    <w:unhideWhenUsed/>
    <w:qFormat/>
    <w:pPr>
      <w:spacing w:before="18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1F19B6"/>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1022</Words>
  <Characters>5829</Characters>
  <Application>Microsoft Office Word</Application>
  <DocSecurity>0</DocSecurity>
  <Lines>48</Lines>
  <Paragraphs>13</Paragraphs>
  <ScaleCrop>false</ScaleCrop>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Soma karthikesh</cp:lastModifiedBy>
  <cp:revision>23</cp:revision>
  <dcterms:created xsi:type="dcterms:W3CDTF">2026-10-12T05:08:00Z</dcterms:created>
  <dcterms:modified xsi:type="dcterms:W3CDTF">2026-10-12T05:59:00Z</dcterms:modified>
</cp:coreProperties>
</file>