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62C81">
      <w:pPr>
        <w:jc w:val="center"/>
      </w:pPr>
      <w:r>
        <w:rPr>
          <w:b/>
          <w:sz w:val="40"/>
        </w:rPr>
        <w:t>SR UNIVERSITY</w:t>
      </w:r>
    </w:p>
    <w:p w14:paraId="349E213B">
      <w:pPr>
        <w:jc w:val="center"/>
      </w:pPr>
      <w:r>
        <w:rPr>
          <w:b/>
          <w:sz w:val="32"/>
        </w:rPr>
        <w:t>PROJECT REPORT</w:t>
      </w:r>
    </w:p>
    <w:p w14:paraId="19BC6A44">
      <w:pPr>
        <w:jc w:val="center"/>
      </w:pPr>
      <w:r>
        <w:rPr>
          <w:b/>
          <w:sz w:val="56"/>
        </w:rPr>
        <w:t>SMARTCART</w:t>
      </w:r>
    </w:p>
    <w:p w14:paraId="0DAEB458">
      <w:pPr>
        <w:jc w:val="center"/>
      </w:pPr>
      <w:r>
        <w:rPr>
          <w:b w:val="0"/>
          <w:sz w:val="28"/>
        </w:rPr>
        <w:t>Implementing Behavioral Design Patterns with Object-Oriented Concepts</w:t>
      </w:r>
    </w:p>
    <w:p w14:paraId="0C2C00FB">
      <w:r>
        <w:br w:type="textWrapping"/>
      </w:r>
    </w:p>
    <w:p w14:paraId="376A9DC3">
      <w:pPr>
        <w:jc w:val="center"/>
      </w:pPr>
      <w:r>
        <w:rPr>
          <w:b/>
          <w:sz w:val="24"/>
        </w:rPr>
        <w:t>Submitted by: Punna Shiva Karthikeya</w:t>
      </w:r>
    </w:p>
    <w:p w14:paraId="5138A211">
      <w:pPr>
        <w:jc w:val="center"/>
        <w:rPr>
          <w:rFonts w:hint="default"/>
          <w:lang w:val="en-US"/>
        </w:rPr>
      </w:pPr>
      <w:r>
        <w:rPr>
          <w:b w:val="0"/>
          <w:sz w:val="24"/>
        </w:rPr>
        <w:t xml:space="preserve">Roll Number: </w:t>
      </w:r>
      <w:r>
        <w:rPr>
          <w:rFonts w:hint="default"/>
          <w:b w:val="0"/>
          <w:sz w:val="24"/>
          <w:lang w:val="en-US"/>
        </w:rPr>
        <w:t>2403a51027</w:t>
      </w:r>
    </w:p>
    <w:p w14:paraId="1AE83F1D">
      <w:pPr>
        <w:jc w:val="center"/>
      </w:pPr>
      <w:r>
        <w:rPr>
          <w:b w:val="0"/>
          <w:sz w:val="24"/>
        </w:rPr>
        <w:t>B.Tech — Computer Science and Engineering</w:t>
      </w:r>
    </w:p>
    <w:p w14:paraId="5AC997A6">
      <w:pPr>
        <w:jc w:val="center"/>
      </w:pPr>
      <w:r>
        <w:rPr>
          <w:b w:val="0"/>
          <w:sz w:val="24"/>
        </w:rPr>
        <w:t>Third Year | Academic Year 2026–2027</w:t>
      </w:r>
    </w:p>
    <w:p w14:paraId="061C6BC3">
      <w:pPr>
        <w:jc w:val="center"/>
      </w:pPr>
      <w:r>
        <w:rPr>
          <w:b w:val="0"/>
          <w:sz w:val="24"/>
        </w:rPr>
        <w:t>Course: Software Engineering / System Design</w:t>
      </w:r>
    </w:p>
    <w:p w14:paraId="6A11A1AA">
      <w:r>
        <w:br w:type="page"/>
      </w:r>
    </w:p>
    <w:p w14:paraId="6417C45B">
      <w:pPr>
        <w:pStyle w:val="2"/>
      </w:pPr>
      <w:r>
        <w:t>Abstract</w:t>
      </w:r>
    </w:p>
    <w:p w14:paraId="5708C62D">
      <w:r>
        <w:t>SmartCart is a demonstration e-commerce website designed to illustrate how Object-Oriented Programming (OOP) concepts can be applied through behavioral design patterns. It demonstrates price-drop notifications using the Observer Pattern, runtime payment-method selection using the Strategy Pattern, and shopping-cart operations with undo/redo support using the Command Pattern. The interface is built with HTML, CSS, and JavaScript classes. UML-style diagrams explain the system structure and interactions, while Git and GitHub provide version control and a branching-and-merging workflow. Payment processing in this academic prototype is simulated; it does not connect to a real payment provider.</w:t>
      </w:r>
    </w:p>
    <w:p w14:paraId="71DD1FE0">
      <w:pPr>
        <w:pStyle w:val="2"/>
      </w:pPr>
      <w:r>
        <w:t>Table of Contents</w:t>
      </w:r>
    </w:p>
    <w:p w14:paraId="0C6D2D0E">
      <w:pPr>
        <w:pStyle w:val="23"/>
      </w:pPr>
      <w:r>
        <w:t>1. Introduction</w:t>
      </w:r>
    </w:p>
    <w:p w14:paraId="09FA36F8">
      <w:pPr>
        <w:pStyle w:val="23"/>
      </w:pPr>
      <w:r>
        <w:t>2. Problem Statement</w:t>
      </w:r>
    </w:p>
    <w:p w14:paraId="137C882D">
      <w:pPr>
        <w:pStyle w:val="23"/>
      </w:pPr>
      <w:r>
        <w:t>3. Objectives and Scope</w:t>
      </w:r>
    </w:p>
    <w:p w14:paraId="2A6034FB">
      <w:pPr>
        <w:pStyle w:val="23"/>
      </w:pPr>
      <w:r>
        <w:t>4. Requirements Analysis</w:t>
      </w:r>
    </w:p>
    <w:p w14:paraId="71547852">
      <w:pPr>
        <w:pStyle w:val="23"/>
      </w:pPr>
      <w:r>
        <w:t>5. OOP Concepts</w:t>
      </w:r>
    </w:p>
    <w:p w14:paraId="004888F0">
      <w:pPr>
        <w:pStyle w:val="23"/>
      </w:pPr>
      <w:r>
        <w:t>6. Behavioral Design Patterns</w:t>
      </w:r>
    </w:p>
    <w:p w14:paraId="5B7DAA04">
      <w:pPr>
        <w:pStyle w:val="23"/>
      </w:pPr>
      <w:r>
        <w:t>7. System Design and UML Diagrams</w:t>
      </w:r>
    </w:p>
    <w:p w14:paraId="7E4B1A7C">
      <w:pPr>
        <w:pStyle w:val="23"/>
      </w:pPr>
      <w:r>
        <w:t>8. Implementation Details</w:t>
      </w:r>
    </w:p>
    <w:p w14:paraId="1D85997C">
      <w:pPr>
        <w:pStyle w:val="23"/>
      </w:pPr>
      <w:r>
        <w:t>9. Testing and Results</w:t>
      </w:r>
    </w:p>
    <w:p w14:paraId="780F10B6">
      <w:pPr>
        <w:pStyle w:val="23"/>
      </w:pPr>
      <w:r>
        <w:t>10. Git and GitHub Workflow</w:t>
      </w:r>
    </w:p>
    <w:p w14:paraId="3CFF21FD">
      <w:pPr>
        <w:pStyle w:val="23"/>
      </w:pPr>
      <w:r>
        <w:t>11. Limitations and Future Enhancements</w:t>
      </w:r>
    </w:p>
    <w:p w14:paraId="632F0B78">
      <w:pPr>
        <w:pStyle w:val="23"/>
      </w:pPr>
      <w:r>
        <w:t>12. Conclusion</w:t>
      </w:r>
    </w:p>
    <w:p w14:paraId="7ECC7796">
      <w:pPr>
        <w:pStyle w:val="23"/>
      </w:pPr>
      <w:r>
        <w:t>13. References</w:t>
      </w:r>
    </w:p>
    <w:p w14:paraId="6139C6FC">
      <w:pPr>
        <w:pStyle w:val="2"/>
      </w:pPr>
      <w:r>
        <w:t>1. Introduction</w:t>
      </w:r>
    </w:p>
    <w:p w14:paraId="68563B40">
      <w:r>
        <w:t>E-commerce applications contain behaviors that respond to user actions and changing data. Examples include notifying customers when prices fall, selecting a payment method at checkout, and supporting reversible cart actions. Behavioral design patterns provide reusable structures for communication and responsibility between objects. SmartCart is a small browser-based prototype that demonstrates these concepts.</w:t>
      </w:r>
    </w:p>
    <w:p w14:paraId="74D4867E">
      <w:pPr>
        <w:pStyle w:val="2"/>
      </w:pPr>
      <w:r>
        <w:t>2. Problem Statement</w:t>
      </w:r>
    </w:p>
    <w:p w14:paraId="252E2812">
      <w:r>
        <w:t>The system must support product price notifications, multiple selectable payment methods, and shopping-cart operations that can be undone or repeated. The design should keep responsibilities separate, reduce coupling between UI elements and business logic, and demonstrate key OOP principles.</w:t>
      </w:r>
    </w:p>
    <w:p w14:paraId="75908BAD">
      <w:pPr>
        <w:pStyle w:val="2"/>
      </w:pPr>
      <w:r>
        <w:t>3. Objectives and Scope</w:t>
      </w:r>
    </w:p>
    <w:p w14:paraId="6CEF84E3">
      <w:pPr>
        <w:pStyle w:val="23"/>
      </w:pPr>
      <w:r>
        <w:t>Implement Observer to notify subscribers about price drops.</w:t>
      </w:r>
    </w:p>
    <w:p w14:paraId="6E0D4845">
      <w:pPr>
        <w:pStyle w:val="23"/>
      </w:pPr>
      <w:r>
        <w:t>Implement Strategy to select UPI, card, or wallet behavior at runtime.</w:t>
      </w:r>
    </w:p>
    <w:p w14:paraId="22947787">
      <w:pPr>
        <w:pStyle w:val="23"/>
      </w:pPr>
      <w:r>
        <w:t>Implement Command objects for adding items, removing items, and applying coupons.</w:t>
      </w:r>
    </w:p>
    <w:p w14:paraId="6AF28F57">
      <w:pPr>
        <w:pStyle w:val="23"/>
      </w:pPr>
      <w:r>
        <w:t>Demonstrate undo and redo through command history.</w:t>
      </w:r>
    </w:p>
    <w:p w14:paraId="5CB47F2E">
      <w:pPr>
        <w:pStyle w:val="23"/>
      </w:pPr>
      <w:r>
        <w:t>Explain encapsulation, inheritance, polymorphism, abstraction, and composition.</w:t>
      </w:r>
    </w:p>
    <w:p w14:paraId="1BC30091">
      <w:pPr>
        <w:pStyle w:val="23"/>
      </w:pPr>
      <w:r>
        <w:t>Document the design with UML-style diagrams and use Git/GitHub for version control.</w:t>
      </w:r>
    </w:p>
    <w:p w14:paraId="44AF342B">
      <w:r>
        <w:t>Scope: This prototype uses sample products in a browser. It does not provide user accounts, persistent storage, real payment processing, or email/SMS delivery.</w:t>
      </w:r>
    </w:p>
    <w:p w14:paraId="7337CDA7">
      <w:pPr>
        <w:pStyle w:val="2"/>
      </w:pPr>
      <w:r>
        <w:t>4. Requirements Analysis</w:t>
      </w:r>
    </w:p>
    <w:p w14:paraId="6FD30E57">
      <w:pPr>
        <w:pStyle w:val="3"/>
      </w:pPr>
      <w:r>
        <w:t>4.1 Functional Requirements</w:t>
      </w:r>
    </w:p>
    <w:p w14:paraId="036EE5F1">
      <w:pPr>
        <w:pStyle w:val="23"/>
      </w:pPr>
      <w:r>
        <w:t>Display sample products and current prices.</w:t>
      </w:r>
    </w:p>
    <w:p w14:paraId="0A3677C2">
      <w:pPr>
        <w:pStyle w:val="23"/>
      </w:pPr>
      <w:r>
        <w:t>Subscribe to and unsubscribe from product price alerts.</w:t>
      </w:r>
    </w:p>
    <w:p w14:paraId="0FF6269C">
      <w:pPr>
        <w:pStyle w:val="23"/>
      </w:pPr>
      <w:r>
        <w:t>Simulate price reductions and notify subscribed observers.</w:t>
      </w:r>
    </w:p>
    <w:p w14:paraId="41C63C0E">
      <w:pPr>
        <w:pStyle w:val="23"/>
      </w:pPr>
      <w:r>
        <w:t>Add products to and remove products from a shopping cart.</w:t>
      </w:r>
    </w:p>
    <w:p w14:paraId="4928DA8D">
      <w:pPr>
        <w:pStyle w:val="23"/>
      </w:pPr>
      <w:r>
        <w:t>Apply a valid SAVE10 coupon for a 10% discount.</w:t>
      </w:r>
    </w:p>
    <w:p w14:paraId="5588802A">
      <w:pPr>
        <w:pStyle w:val="23"/>
      </w:pPr>
      <w:r>
        <w:t>Undo and redo cart commands.</w:t>
      </w:r>
    </w:p>
    <w:p w14:paraId="65C603C2">
      <w:pPr>
        <w:pStyle w:val="23"/>
      </w:pPr>
      <w:r>
        <w:t>Choose UPI, card, or wallet and display a simulated payment result.</w:t>
      </w:r>
    </w:p>
    <w:p w14:paraId="5E41A606">
      <w:pPr>
        <w:pStyle w:val="3"/>
      </w:pPr>
      <w:r>
        <w:t>4.2 Non-functional Requirements</w:t>
      </w:r>
    </w:p>
    <w:p w14:paraId="574A8D7C">
      <w:pPr>
        <w:pStyle w:val="23"/>
      </w:pPr>
      <w:r>
        <w:t>Usability: controls and messages should be understandable.</w:t>
      </w:r>
    </w:p>
    <w:p w14:paraId="6D631BD8">
      <w:pPr>
        <w:pStyle w:val="23"/>
      </w:pPr>
      <w:r>
        <w:t>Maintainability: responsibilities are separated into classes.</w:t>
      </w:r>
    </w:p>
    <w:p w14:paraId="3411C903">
      <w:pPr>
        <w:pStyle w:val="23"/>
      </w:pPr>
      <w:r>
        <w:t>Portability: runs in a modern browser.</w:t>
      </w:r>
    </w:p>
    <w:p w14:paraId="728EC812">
      <w:pPr>
        <w:pStyle w:val="23"/>
      </w:pPr>
      <w:r>
        <w:t>Reliability: invalid coupons and empty-cart checkout show feedback.</w:t>
      </w:r>
    </w:p>
    <w:p w14:paraId="505950DC">
      <w:pPr>
        <w:pStyle w:val="23"/>
      </w:pPr>
      <w:r>
        <w:t>Security awareness: the demo must not collect real payment credentials.</w:t>
      </w:r>
    </w:p>
    <w:p w14:paraId="087926F0">
      <w:pPr>
        <w:pStyle w:val="2"/>
      </w:pPr>
      <w:r>
        <w:t>5. Object-Oriented Programming Concepts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7C39AD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5FAB1136">
            <w:pPr>
              <w:spacing w:after="0" w:line="240" w:lineRule="auto"/>
              <w:rPr>
                <w:color w:val="376092" w:themeColor="accent1" w:themeShade="BF"/>
              </w:rPr>
            </w:pPr>
            <w:r>
              <w:rPr>
                <w:color w:val="376092" w:themeColor="accent1" w:themeShade="BF"/>
              </w:rPr>
              <w:t>Concept</w:t>
            </w:r>
          </w:p>
        </w:tc>
        <w:tc>
          <w:tcPr>
            <w:tcW w:w="3312" w:type="dxa"/>
          </w:tcPr>
          <w:p w14:paraId="509B9A62">
            <w:pPr>
              <w:spacing w:after="0" w:line="240" w:lineRule="auto"/>
              <w:rPr>
                <w:color w:val="376092" w:themeColor="accent1" w:themeShade="BF"/>
              </w:rPr>
            </w:pPr>
            <w:r>
              <w:rPr>
                <w:color w:val="376092" w:themeColor="accent1" w:themeShade="BF"/>
              </w:rPr>
              <w:t>Meaning</w:t>
            </w:r>
          </w:p>
        </w:tc>
        <w:tc>
          <w:tcPr>
            <w:tcW w:w="3312" w:type="dxa"/>
          </w:tcPr>
          <w:p w14:paraId="00B6B894">
            <w:pPr>
              <w:spacing w:after="0" w:line="240" w:lineRule="auto"/>
              <w:rPr>
                <w:color w:val="376092" w:themeColor="accent1" w:themeShade="BF"/>
              </w:rPr>
            </w:pPr>
            <w:r>
              <w:rPr>
                <w:color w:val="376092" w:themeColor="accent1" w:themeShade="BF"/>
              </w:rPr>
              <w:t>SmartCart example</w:t>
            </w:r>
          </w:p>
        </w:tc>
      </w:tr>
      <w:tr w14:paraId="309605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56A8605F">
            <w:pPr>
              <w:spacing w:after="0" w:line="240" w:lineRule="auto"/>
              <w:rPr>
                <w:color w:val="376092" w:themeColor="accent1" w:themeShade="BF"/>
              </w:rPr>
            </w:pPr>
            <w:r>
              <w:rPr>
                <w:color w:val="376092" w:themeColor="accent1" w:themeShade="BF"/>
              </w:rPr>
              <w:t>Encapsulation</w:t>
            </w:r>
          </w:p>
        </w:tc>
        <w:tc>
          <w:tcPr>
            <w:tcW w:w="3312" w:type="dxa"/>
          </w:tcPr>
          <w:p w14:paraId="4B562A3E">
            <w:pPr>
              <w:spacing w:after="0" w:line="240" w:lineRule="auto"/>
              <w:rPr>
                <w:color w:val="376092" w:themeColor="accent1" w:themeShade="BF"/>
              </w:rPr>
            </w:pPr>
            <w:r>
              <w:rPr>
                <w:color w:val="376092" w:themeColor="accent1" w:themeShade="BF"/>
              </w:rPr>
              <w:t>Keep state and operations together; restrict direct access.</w:t>
            </w:r>
          </w:p>
        </w:tc>
        <w:tc>
          <w:tcPr>
            <w:tcW w:w="3312" w:type="dxa"/>
          </w:tcPr>
          <w:p w14:paraId="4BF740D8">
            <w:pPr>
              <w:spacing w:after="0" w:line="240" w:lineRule="auto"/>
              <w:rPr>
                <w:color w:val="376092" w:themeColor="accent1" w:themeShade="BF"/>
              </w:rPr>
            </w:pPr>
            <w:r>
              <w:rPr>
                <w:color w:val="376092" w:themeColor="accent1" w:themeShade="BF"/>
              </w:rPr>
              <w:t>Product protects price/observers; CartService manages cart state.</w:t>
            </w:r>
          </w:p>
        </w:tc>
      </w:tr>
      <w:tr w14:paraId="233BF95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3C1553F8">
            <w:pPr>
              <w:spacing w:after="0" w:line="240" w:lineRule="auto"/>
              <w:rPr>
                <w:color w:val="376092" w:themeColor="accent1" w:themeShade="BF"/>
              </w:rPr>
            </w:pPr>
            <w:r>
              <w:rPr>
                <w:color w:val="376092" w:themeColor="accent1" w:themeShade="BF"/>
              </w:rPr>
              <w:t>Inheritance</w:t>
            </w:r>
          </w:p>
        </w:tc>
        <w:tc>
          <w:tcPr>
            <w:tcW w:w="3312" w:type="dxa"/>
          </w:tcPr>
          <w:p w14:paraId="786CBE2B">
            <w:pPr>
              <w:spacing w:after="0" w:line="240" w:lineRule="auto"/>
              <w:rPr>
                <w:color w:val="376092" w:themeColor="accent1" w:themeShade="BF"/>
              </w:rPr>
            </w:pPr>
            <w:r>
              <w:rPr>
                <w:color w:val="376092" w:themeColor="accent1" w:themeShade="BF"/>
              </w:rPr>
              <w:t>Specialized classes derive from a base class.</w:t>
            </w:r>
          </w:p>
        </w:tc>
        <w:tc>
          <w:tcPr>
            <w:tcW w:w="3312" w:type="dxa"/>
          </w:tcPr>
          <w:p w14:paraId="53068DED">
            <w:pPr>
              <w:spacing w:after="0" w:line="240" w:lineRule="auto"/>
              <w:rPr>
                <w:color w:val="376092" w:themeColor="accent1" w:themeShade="BF"/>
              </w:rPr>
            </w:pPr>
            <w:r>
              <w:rPr>
                <w:color w:val="376092" w:themeColor="accent1" w:themeShade="BF"/>
              </w:rPr>
              <w:t>Customer extends Observer; concrete strategies and commands extend base contracts.</w:t>
            </w:r>
          </w:p>
        </w:tc>
      </w:tr>
      <w:tr w14:paraId="2AC7A3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2E87D61C">
            <w:pPr>
              <w:spacing w:after="0" w:line="240" w:lineRule="auto"/>
              <w:rPr>
                <w:color w:val="376092" w:themeColor="accent1" w:themeShade="BF"/>
              </w:rPr>
            </w:pPr>
            <w:r>
              <w:rPr>
                <w:color w:val="376092" w:themeColor="accent1" w:themeShade="BF"/>
              </w:rPr>
              <w:t>Polymorphism</w:t>
            </w:r>
          </w:p>
        </w:tc>
        <w:tc>
          <w:tcPr>
            <w:tcW w:w="3312" w:type="dxa"/>
          </w:tcPr>
          <w:p w14:paraId="517BD8AE">
            <w:pPr>
              <w:spacing w:after="0" w:line="240" w:lineRule="auto"/>
              <w:rPr>
                <w:color w:val="376092" w:themeColor="accent1" w:themeShade="BF"/>
              </w:rPr>
            </w:pPr>
            <w:r>
              <w:rPr>
                <w:color w:val="376092" w:themeColor="accent1" w:themeShade="BF"/>
              </w:rPr>
              <w:t>Different objects implement a shared operation differently.</w:t>
            </w:r>
          </w:p>
        </w:tc>
        <w:tc>
          <w:tcPr>
            <w:tcW w:w="3312" w:type="dxa"/>
          </w:tcPr>
          <w:p w14:paraId="07C034A1">
            <w:pPr>
              <w:spacing w:after="0" w:line="240" w:lineRule="auto"/>
              <w:rPr>
                <w:color w:val="376092" w:themeColor="accent1" w:themeShade="BF"/>
              </w:rPr>
            </w:pPr>
            <w:r>
              <w:rPr>
                <w:color w:val="376092" w:themeColor="accent1" w:themeShade="BF"/>
              </w:rPr>
              <w:t>UPI, card, and wallet strategies each implement pay().</w:t>
            </w:r>
          </w:p>
        </w:tc>
      </w:tr>
      <w:tr w14:paraId="3F431E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63D76206">
            <w:pPr>
              <w:spacing w:after="0" w:line="240" w:lineRule="auto"/>
              <w:rPr>
                <w:color w:val="376092" w:themeColor="accent1" w:themeShade="BF"/>
              </w:rPr>
            </w:pPr>
            <w:r>
              <w:rPr>
                <w:color w:val="376092" w:themeColor="accent1" w:themeShade="BF"/>
              </w:rPr>
              <w:t>Abstraction</w:t>
            </w:r>
          </w:p>
        </w:tc>
        <w:tc>
          <w:tcPr>
            <w:tcW w:w="3312" w:type="dxa"/>
          </w:tcPr>
          <w:p w14:paraId="70BEA4DB">
            <w:pPr>
              <w:spacing w:after="0" w:line="240" w:lineRule="auto"/>
              <w:rPr>
                <w:color w:val="376092" w:themeColor="accent1" w:themeShade="BF"/>
              </w:rPr>
            </w:pPr>
            <w:r>
              <w:rPr>
                <w:color w:val="376092" w:themeColor="accent1" w:themeShade="BF"/>
              </w:rPr>
              <w:t>Expose essential operations while hiding implementation details.</w:t>
            </w:r>
          </w:p>
        </w:tc>
        <w:tc>
          <w:tcPr>
            <w:tcW w:w="3312" w:type="dxa"/>
          </w:tcPr>
          <w:p w14:paraId="1276C02B">
            <w:pPr>
              <w:spacing w:after="0" w:line="240" w:lineRule="auto"/>
              <w:rPr>
                <w:color w:val="376092" w:themeColor="accent1" w:themeShade="BF"/>
              </w:rPr>
            </w:pPr>
            <w:r>
              <w:rPr>
                <w:color w:val="376092" w:themeColor="accent1" w:themeShade="BF"/>
              </w:rPr>
              <w:t>Observer, PaymentStrategy, and Command define method contracts.</w:t>
            </w:r>
          </w:p>
        </w:tc>
      </w:tr>
      <w:tr w14:paraId="49DBAC3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317D0BF9">
            <w:pPr>
              <w:spacing w:after="0" w:line="240" w:lineRule="auto"/>
              <w:rPr>
                <w:color w:val="376092" w:themeColor="accent1" w:themeShade="BF"/>
              </w:rPr>
            </w:pPr>
            <w:r>
              <w:rPr>
                <w:color w:val="376092" w:themeColor="accent1" w:themeShade="BF"/>
              </w:rPr>
              <w:t>Composition</w:t>
            </w:r>
          </w:p>
        </w:tc>
        <w:tc>
          <w:tcPr>
            <w:tcW w:w="3312" w:type="dxa"/>
          </w:tcPr>
          <w:p w14:paraId="37DC0C43">
            <w:pPr>
              <w:spacing w:after="0" w:line="240" w:lineRule="auto"/>
              <w:rPr>
                <w:color w:val="376092" w:themeColor="accent1" w:themeShade="BF"/>
              </w:rPr>
            </w:pPr>
            <w:r>
              <w:rPr>
                <w:color w:val="376092" w:themeColor="accent1" w:themeShade="BF"/>
              </w:rPr>
              <w:t>An object delegates work to another object.</w:t>
            </w:r>
          </w:p>
        </w:tc>
        <w:tc>
          <w:tcPr>
            <w:tcW w:w="3312" w:type="dxa"/>
          </w:tcPr>
          <w:p w14:paraId="65234A3C">
            <w:pPr>
              <w:spacing w:after="0" w:line="240" w:lineRule="auto"/>
              <w:rPr>
                <w:color w:val="376092" w:themeColor="accent1" w:themeShade="BF"/>
              </w:rPr>
            </w:pPr>
            <w:r>
              <w:rPr>
                <w:color w:val="376092" w:themeColor="accent1" w:themeShade="BF"/>
              </w:rPr>
              <w:t>CheckoutService uses a selected payment strategy.</w:t>
            </w:r>
          </w:p>
        </w:tc>
      </w:tr>
    </w:tbl>
    <w:p w14:paraId="6590F7B0">
      <w:pPr>
        <w:pStyle w:val="2"/>
      </w:pPr>
      <w:r>
        <w:t>6. Behavioral Design Patterns</w:t>
      </w:r>
    </w:p>
    <w:p w14:paraId="5F2205D9">
      <w:pPr>
        <w:pStyle w:val="3"/>
      </w:pPr>
      <w:r>
        <w:t>6.1 Observer Pattern</w:t>
      </w:r>
    </w:p>
    <w:p w14:paraId="61E59053">
      <w:r>
        <w:t>Intent: define a one-to-many dependency so when a subject changes state, its registered observers are notified.</w:t>
      </w:r>
    </w:p>
    <w:p w14:paraId="49A459E4">
      <w:r>
        <w:t>Participants: Product is the subject; Observer defines update(message); Customer is a concrete observer. Product provides subscribe(), unsubscribe(), changePrice(), and notify().</w:t>
      </w:r>
    </w:p>
    <w:p w14:paraId="02C9D79D">
      <w:r>
        <w:t>Flow: a customer subscribes; the price changes; Product compares old and new values; if the price falls, notify() calls update() on each observer and the interface displays an alert.</w:t>
      </w:r>
    </w:p>
    <w:p w14:paraId="1238400F">
      <w:r>
        <w:t>OOP connection: encapsulation protects the price and observer list; polymorphism allows different observers to implement update().</w:t>
      </w:r>
    </w:p>
    <w:p w14:paraId="086F24A1">
      <w:pPr>
        <w:pStyle w:val="3"/>
      </w:pPr>
      <w:r>
        <w:t>6.2 Strategy Pattern</w:t>
      </w:r>
    </w:p>
    <w:p w14:paraId="11E70761">
      <w:r>
        <w:t>Intent: encapsulate a family of algorithms and make them interchangeable at runtime.</w:t>
      </w:r>
    </w:p>
    <w:p w14:paraId="3BAD9635">
      <w:r>
        <w:t>Participants: PaymentStrategy defines pay(amount); UPIPayment, CardPayment, and WalletPayment implement it; CheckoutService stores and delegates to the selected strategy.</w:t>
      </w:r>
    </w:p>
    <w:p w14:paraId="1F51E4F0">
      <w:r>
        <w:t>Flow: the customer selects a payment method; CheckoutService receives the corresponding strategy; checkout(amount) calls pay(amount) on that strategy.</w:t>
      </w:r>
    </w:p>
    <w:p w14:paraId="6ED9F00C">
      <w:r>
        <w:t>OOP connection: composition lets CheckoutService use any compatible strategy, and polymorphism allows the implementation to vary.</w:t>
      </w:r>
    </w:p>
    <w:p w14:paraId="62B9756B">
      <w:pPr>
        <w:pStyle w:val="3"/>
      </w:pPr>
      <w:r>
        <w:t>6.3 Command Pattern</w:t>
      </w:r>
    </w:p>
    <w:p w14:paraId="17DC34C6">
      <w:r>
        <w:t>Intent: encapsulate a request as an object so it can be executed, undone, or repeated.</w:t>
      </w:r>
    </w:p>
    <w:p w14:paraId="77A3F77B">
      <w:r>
        <w:t>Participants: Command defines execute() and undo(); AddItemCommand, RemoveItemCommand, and ApplyCouponCommand are concrete commands; CartInvoker manages history; CartService changes cart state.</w:t>
      </w:r>
    </w:p>
    <w:p w14:paraId="08DB3E04">
      <w:r>
        <w:t>Flow: the UI creates a command; the invoker executes it and saves it to history. Undo calls the command's undo() method; redo executes it again.</w:t>
      </w:r>
    </w:p>
    <w:p w14:paraId="6C1FEF78">
      <w:r>
        <w:t>OOP connection: each request and its reversal are encapsulated in an object, decoupling UI controls from cart logic.</w:t>
      </w:r>
    </w:p>
    <w:p w14:paraId="431AA709">
      <w:pPr>
        <w:pStyle w:val="2"/>
      </w:pPr>
      <w:r>
        <w:t>7. System Design and UML Diagrams</w:t>
      </w:r>
    </w:p>
    <w:p w14:paraId="5391C964">
      <w:r>
        <w:t>The following Mermaid diagrams describe use cases, class relationships, and interactions. The user has also exported diagram images; insert those images in the final report if your professor requires rendered diagrams. Mermaid source can be rendered at https://mermaid.live/.</w:t>
      </w:r>
    </w:p>
    <w:p w14:paraId="5CE3ED08">
      <w:pPr>
        <w:pStyle w:val="3"/>
      </w:pPr>
      <w:r>
        <w:t>7.1 Use-Case Diagram</w:t>
      </w:r>
    </w:p>
    <w:p w14:paraId="130ADD80">
      <w:pPr>
        <w:rPr>
          <w:rFonts w:ascii="Consolas" w:hAnsi="Consolas"/>
          <w:sz w:val="16"/>
        </w:rPr>
      </w:pPr>
      <w:r>
        <w:rPr>
          <w:rFonts w:ascii="Consolas" w:hAnsi="Consolas"/>
          <w:sz w:val="16"/>
        </w:rPr>
        <w:t>flowchart LR</w:t>
      </w:r>
      <w:r>
        <w:rPr>
          <w:rFonts w:ascii="Consolas" w:hAnsi="Consolas"/>
          <w:sz w:val="16"/>
        </w:rPr>
        <w:br w:type="textWrapping"/>
      </w:r>
      <w:r>
        <w:rPr>
          <w:rFonts w:ascii="Consolas" w:hAnsi="Consolas"/>
          <w:sz w:val="16"/>
        </w:rPr>
        <w:t>Customer([Customer]) --&gt; Subscribe[Subscribe to price alerts]</w:t>
      </w:r>
      <w:r>
        <w:rPr>
          <w:rFonts w:ascii="Consolas" w:hAnsi="Consolas"/>
          <w:sz w:val="16"/>
        </w:rPr>
        <w:br w:type="textWrapping"/>
      </w:r>
      <w:r>
        <w:rPr>
          <w:rFonts w:ascii="Consolas" w:hAnsi="Consolas"/>
          <w:sz w:val="16"/>
        </w:rPr>
        <w:t>Customer --&gt; Browse[Browse products]</w:t>
      </w:r>
      <w:r>
        <w:rPr>
          <w:rFonts w:ascii="Consolas" w:hAnsi="Consolas"/>
          <w:sz w:val="16"/>
        </w:rPr>
        <w:br w:type="textWrapping"/>
      </w:r>
      <w:r>
        <w:rPr>
          <w:rFonts w:ascii="Consolas" w:hAnsi="Consolas"/>
          <w:sz w:val="16"/>
        </w:rPr>
        <w:t>Customer --&gt; Cart[Manage cart]</w:t>
      </w:r>
      <w:r>
        <w:rPr>
          <w:rFonts w:ascii="Consolas" w:hAnsi="Consolas"/>
          <w:sz w:val="16"/>
        </w:rPr>
        <w:br w:type="textWrapping"/>
      </w:r>
      <w:r>
        <w:rPr>
          <w:rFonts w:ascii="Consolas" w:hAnsi="Consolas"/>
          <w:sz w:val="16"/>
        </w:rPr>
        <w:t>Customer --&gt; Coupon[Apply coupon]</w:t>
      </w:r>
      <w:r>
        <w:rPr>
          <w:rFonts w:ascii="Consolas" w:hAnsi="Consolas"/>
          <w:sz w:val="16"/>
        </w:rPr>
        <w:br w:type="textWrapping"/>
      </w:r>
      <w:r>
        <w:rPr>
          <w:rFonts w:ascii="Consolas" w:hAnsi="Consolas"/>
          <w:sz w:val="16"/>
        </w:rPr>
        <w:t>Customer --&gt; Undo[Undo or redo]</w:t>
      </w:r>
      <w:r>
        <w:rPr>
          <w:rFonts w:ascii="Consolas" w:hAnsi="Consolas"/>
          <w:sz w:val="16"/>
        </w:rPr>
        <w:br w:type="textWrapping"/>
      </w:r>
      <w:r>
        <w:rPr>
          <w:rFonts w:ascii="Consolas" w:hAnsi="Consolas"/>
          <w:sz w:val="16"/>
        </w:rPr>
        <w:t>Customer --&gt; Pay[Select payment and checkout]</w:t>
      </w:r>
      <w:r>
        <w:rPr>
          <w:rFonts w:ascii="Consolas" w:hAnsi="Consolas"/>
          <w:sz w:val="16"/>
        </w:rPr>
        <w:br w:type="textWrapping"/>
      </w:r>
      <w:r>
        <w:rPr>
          <w:rFonts w:ascii="Consolas" w:hAnsi="Consolas"/>
          <w:sz w:val="16"/>
        </w:rPr>
        <w:t>Subscribe --&gt; Product[Product system]</w:t>
      </w:r>
      <w:r>
        <w:rPr>
          <w:rFonts w:ascii="Consolas" w:hAnsi="Consolas"/>
          <w:sz w:val="16"/>
        </w:rPr>
        <w:br w:type="textWrapping"/>
      </w:r>
      <w:r>
        <w:rPr>
          <w:rFonts w:ascii="Consolas" w:hAnsi="Consolas"/>
          <w:sz w:val="16"/>
        </w:rPr>
        <w:t>Product --&gt; Notify[Send price-drop notification]</w:t>
      </w:r>
    </w:p>
    <w:p w14:paraId="12F67C13">
      <w:pPr>
        <w:rPr>
          <w:rFonts w:hint="default" w:ascii="Consolas" w:hAnsi="Consolas"/>
          <w:sz w:val="16"/>
          <w:lang w:val="en-US"/>
        </w:rPr>
      </w:pPr>
      <w:r>
        <w:rPr>
          <w:rFonts w:hint="default" w:ascii="Consolas" w:hAnsi="Consolas"/>
          <w:sz w:val="16"/>
          <w:lang w:val="en-US"/>
        </w:rPr>
        <w:drawing>
          <wp:inline distT="0" distB="0" distL="114300" distR="114300">
            <wp:extent cx="6273165" cy="4451985"/>
            <wp:effectExtent l="0" t="0" r="5715" b="13335"/>
            <wp:docPr id="1" name="Picture 1" descr="Product Price-Drop Notification Flow-2026-10-26-10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duct Price-Drop Notification Flow-2026-10-26-105035"/>
                    <pic:cNvPicPr>
                      <a:picLocks noChangeAspect="1"/>
                    </pic:cNvPicPr>
                  </pic:nvPicPr>
                  <pic:blipFill>
                    <a:blip r:embed="rId7"/>
                    <a:stretch>
                      <a:fillRect/>
                    </a:stretch>
                  </pic:blipFill>
                  <pic:spPr>
                    <a:xfrm>
                      <a:off x="0" y="0"/>
                      <a:ext cx="6273165" cy="4451985"/>
                    </a:xfrm>
                    <a:prstGeom prst="rect">
                      <a:avLst/>
                    </a:prstGeom>
                  </pic:spPr>
                </pic:pic>
              </a:graphicData>
            </a:graphic>
          </wp:inline>
        </w:drawing>
      </w:r>
    </w:p>
    <w:p w14:paraId="68914DE3">
      <w:pPr>
        <w:pStyle w:val="3"/>
      </w:pPr>
      <w:r>
        <w:t>7.2 Observer Class Diagram</w:t>
      </w:r>
    </w:p>
    <w:p w14:paraId="3AA03BFC">
      <w:pPr>
        <w:rPr>
          <w:rFonts w:ascii="Consolas" w:hAnsi="Consolas"/>
          <w:sz w:val="16"/>
        </w:rPr>
      </w:pPr>
      <w:r>
        <w:rPr>
          <w:rFonts w:ascii="Consolas" w:hAnsi="Consolas"/>
          <w:sz w:val="16"/>
        </w:rPr>
        <w:t>classDiagram</w:t>
      </w:r>
      <w:r>
        <w:rPr>
          <w:rFonts w:ascii="Consolas" w:hAnsi="Consolas"/>
          <w:sz w:val="16"/>
        </w:rPr>
        <w:br w:type="textWrapping"/>
      </w:r>
      <w:r>
        <w:rPr>
          <w:rFonts w:ascii="Consolas" w:hAnsi="Consolas"/>
          <w:sz w:val="16"/>
        </w:rPr>
        <w:t>class Observer { &lt;&lt;abstract&gt;&gt; +update(message) }</w:t>
      </w:r>
      <w:r>
        <w:rPr>
          <w:rFonts w:ascii="Consolas" w:hAnsi="Consolas"/>
          <w:sz w:val="16"/>
        </w:rPr>
        <w:br w:type="textWrapping"/>
      </w:r>
      <w:r>
        <w:rPr>
          <w:rFonts w:ascii="Consolas" w:hAnsi="Consolas"/>
          <w:sz w:val="16"/>
        </w:rPr>
        <w:t>class Customer { +name +update(message) }</w:t>
      </w:r>
      <w:r>
        <w:rPr>
          <w:rFonts w:ascii="Consolas" w:hAnsi="Consolas"/>
          <w:sz w:val="16"/>
        </w:rPr>
        <w:br w:type="textWrapping"/>
      </w:r>
      <w:r>
        <w:rPr>
          <w:rFonts w:ascii="Consolas" w:hAnsi="Consolas"/>
          <w:sz w:val="16"/>
        </w:rPr>
        <w:t>class Product { -price -observers +subscribe(observer) +unsubscribe(observer) +changePrice(price) +notify() }</w:t>
      </w:r>
      <w:r>
        <w:rPr>
          <w:rFonts w:ascii="Consolas" w:hAnsi="Consolas"/>
          <w:sz w:val="16"/>
        </w:rPr>
        <w:br w:type="textWrapping"/>
      </w:r>
      <w:r>
        <w:rPr>
          <w:rFonts w:ascii="Consolas" w:hAnsi="Consolas"/>
          <w:sz w:val="16"/>
        </w:rPr>
        <w:t>Observer &lt;|-- Customer</w:t>
      </w:r>
      <w:r>
        <w:rPr>
          <w:rFonts w:ascii="Consolas" w:hAnsi="Consolas"/>
          <w:sz w:val="16"/>
        </w:rPr>
        <w:br w:type="textWrapping"/>
      </w:r>
      <w:r>
        <w:rPr>
          <w:rFonts w:ascii="Consolas" w:hAnsi="Consolas"/>
          <w:sz w:val="16"/>
        </w:rPr>
        <w:t>Product o-- Observer : notifies</w:t>
      </w:r>
    </w:p>
    <w:p w14:paraId="601B2233">
      <w:pPr>
        <w:rPr>
          <w:rFonts w:hint="default" w:ascii="Consolas" w:hAnsi="Consolas"/>
          <w:sz w:val="16"/>
          <w:lang w:val="en-US"/>
        </w:rPr>
      </w:pPr>
      <w:r>
        <w:rPr>
          <w:rFonts w:hint="default" w:ascii="Consolas" w:hAnsi="Consolas"/>
          <w:sz w:val="16"/>
          <w:lang w:val="en-US"/>
        </w:rPr>
        <w:drawing>
          <wp:inline distT="0" distB="0" distL="114300" distR="114300">
            <wp:extent cx="3096895" cy="8756650"/>
            <wp:effectExtent l="0" t="0" r="12065" b="6350"/>
            <wp:docPr id="2" name="Picture 2" descr="Product Price-Drop Notification Flow-2026-10-26-10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duct Price-Drop Notification Flow-2026-10-26-105121"/>
                    <pic:cNvPicPr>
                      <a:picLocks noChangeAspect="1"/>
                    </pic:cNvPicPr>
                  </pic:nvPicPr>
                  <pic:blipFill>
                    <a:blip r:embed="rId8"/>
                    <a:stretch>
                      <a:fillRect/>
                    </a:stretch>
                  </pic:blipFill>
                  <pic:spPr>
                    <a:xfrm>
                      <a:off x="0" y="0"/>
                      <a:ext cx="3096895" cy="8756650"/>
                    </a:xfrm>
                    <a:prstGeom prst="rect">
                      <a:avLst/>
                    </a:prstGeom>
                  </pic:spPr>
                </pic:pic>
              </a:graphicData>
            </a:graphic>
          </wp:inline>
        </w:drawing>
      </w:r>
    </w:p>
    <w:p w14:paraId="67104EAF">
      <w:pPr>
        <w:pStyle w:val="3"/>
      </w:pPr>
      <w:r>
        <w:t>7.3 Strategy Class Diagram</w:t>
      </w:r>
    </w:p>
    <w:p w14:paraId="2467F600">
      <w:pPr>
        <w:rPr>
          <w:rFonts w:ascii="Consolas" w:hAnsi="Consolas"/>
          <w:sz w:val="16"/>
        </w:rPr>
      </w:pPr>
      <w:r>
        <w:rPr>
          <w:rFonts w:ascii="Consolas" w:hAnsi="Consolas"/>
          <w:sz w:val="16"/>
        </w:rPr>
        <w:t>classDiagram</w:t>
      </w:r>
      <w:r>
        <w:rPr>
          <w:rFonts w:ascii="Consolas" w:hAnsi="Consolas"/>
          <w:sz w:val="16"/>
        </w:rPr>
        <w:br w:type="textWrapping"/>
      </w:r>
      <w:r>
        <w:rPr>
          <w:rFonts w:ascii="Consolas" w:hAnsi="Consolas"/>
          <w:sz w:val="16"/>
        </w:rPr>
        <w:t>class PaymentStrategy { &lt;&lt;abstract&gt;&gt; +pay(amount) }</w:t>
      </w:r>
      <w:r>
        <w:rPr>
          <w:rFonts w:ascii="Consolas" w:hAnsi="Consolas"/>
          <w:sz w:val="16"/>
        </w:rPr>
        <w:br w:type="textWrapping"/>
      </w:r>
      <w:r>
        <w:rPr>
          <w:rFonts w:ascii="Consolas" w:hAnsi="Consolas"/>
          <w:sz w:val="16"/>
        </w:rPr>
        <w:t>class UPIPayment { +pay(amount) }</w:t>
      </w:r>
      <w:r>
        <w:rPr>
          <w:rFonts w:ascii="Consolas" w:hAnsi="Consolas"/>
          <w:sz w:val="16"/>
        </w:rPr>
        <w:br w:type="textWrapping"/>
      </w:r>
      <w:r>
        <w:rPr>
          <w:rFonts w:ascii="Consolas" w:hAnsi="Consolas"/>
          <w:sz w:val="16"/>
        </w:rPr>
        <w:t>class CardPayment { +pay(amount) }</w:t>
      </w:r>
      <w:r>
        <w:rPr>
          <w:rFonts w:ascii="Consolas" w:hAnsi="Consolas"/>
          <w:sz w:val="16"/>
        </w:rPr>
        <w:br w:type="textWrapping"/>
      </w:r>
      <w:r>
        <w:rPr>
          <w:rFonts w:ascii="Consolas" w:hAnsi="Consolas"/>
          <w:sz w:val="16"/>
        </w:rPr>
        <w:t>class WalletPayment { +pay(amount) }</w:t>
      </w:r>
      <w:r>
        <w:rPr>
          <w:rFonts w:ascii="Consolas" w:hAnsi="Consolas"/>
          <w:sz w:val="16"/>
        </w:rPr>
        <w:br w:type="textWrapping"/>
      </w:r>
      <w:r>
        <w:rPr>
          <w:rFonts w:ascii="Consolas" w:hAnsi="Consolas"/>
          <w:sz w:val="16"/>
        </w:rPr>
        <w:t>class CheckoutService { -strategy +setStrategy(strategy) +checkout(amount) }</w:t>
      </w:r>
      <w:r>
        <w:rPr>
          <w:rFonts w:ascii="Consolas" w:hAnsi="Consolas"/>
          <w:sz w:val="16"/>
        </w:rPr>
        <w:br w:type="textWrapping"/>
      </w:r>
      <w:r>
        <w:rPr>
          <w:rFonts w:ascii="Consolas" w:hAnsi="Consolas"/>
          <w:sz w:val="16"/>
        </w:rPr>
        <w:t>PaymentStrategy &lt;|-- UPIPayment</w:t>
      </w:r>
      <w:r>
        <w:rPr>
          <w:rFonts w:ascii="Consolas" w:hAnsi="Consolas"/>
          <w:sz w:val="16"/>
        </w:rPr>
        <w:br w:type="textWrapping"/>
      </w:r>
      <w:r>
        <w:rPr>
          <w:rFonts w:ascii="Consolas" w:hAnsi="Consolas"/>
          <w:sz w:val="16"/>
        </w:rPr>
        <w:t>PaymentStrategy &lt;|-- CardPayment</w:t>
      </w:r>
      <w:r>
        <w:rPr>
          <w:rFonts w:ascii="Consolas" w:hAnsi="Consolas"/>
          <w:sz w:val="16"/>
        </w:rPr>
        <w:br w:type="textWrapping"/>
      </w:r>
      <w:r>
        <w:rPr>
          <w:rFonts w:ascii="Consolas" w:hAnsi="Consolas"/>
          <w:sz w:val="16"/>
        </w:rPr>
        <w:t>PaymentStrategy &lt;|-- WalletPayment</w:t>
      </w:r>
      <w:r>
        <w:rPr>
          <w:rFonts w:ascii="Consolas" w:hAnsi="Consolas"/>
          <w:sz w:val="16"/>
        </w:rPr>
        <w:br w:type="textWrapping"/>
      </w:r>
      <w:r>
        <w:rPr>
          <w:rFonts w:ascii="Consolas" w:hAnsi="Consolas"/>
          <w:sz w:val="16"/>
        </w:rPr>
        <w:t>CheckoutService o-- PaymentStrategy : uses</w:t>
      </w:r>
    </w:p>
    <w:p w14:paraId="3E80009B">
      <w:pPr>
        <w:rPr>
          <w:rFonts w:hint="default" w:ascii="Consolas" w:hAnsi="Consolas"/>
          <w:sz w:val="16"/>
          <w:lang w:val="en-US"/>
        </w:rPr>
      </w:pPr>
      <w:r>
        <w:rPr>
          <w:rFonts w:hint="default" w:ascii="Consolas" w:hAnsi="Consolas"/>
          <w:sz w:val="16"/>
          <w:lang w:val="en-US"/>
        </w:rPr>
        <w:drawing>
          <wp:inline distT="0" distB="0" distL="114300" distR="114300">
            <wp:extent cx="6292850" cy="6068695"/>
            <wp:effectExtent l="0" t="0" r="1270" b="12065"/>
            <wp:docPr id="3" name="Picture 3" descr="Product Price-Drop Notification Flow-2026-10-26-10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duct Price-Drop Notification Flow-2026-10-26-105158"/>
                    <pic:cNvPicPr>
                      <a:picLocks noChangeAspect="1"/>
                    </pic:cNvPicPr>
                  </pic:nvPicPr>
                  <pic:blipFill>
                    <a:blip r:embed="rId9"/>
                    <a:stretch>
                      <a:fillRect/>
                    </a:stretch>
                  </pic:blipFill>
                  <pic:spPr>
                    <a:xfrm>
                      <a:off x="0" y="0"/>
                      <a:ext cx="6292850" cy="6068695"/>
                    </a:xfrm>
                    <a:prstGeom prst="rect">
                      <a:avLst/>
                    </a:prstGeom>
                  </pic:spPr>
                </pic:pic>
              </a:graphicData>
            </a:graphic>
          </wp:inline>
        </w:drawing>
      </w:r>
    </w:p>
    <w:p w14:paraId="08EC79F0">
      <w:pPr>
        <w:pStyle w:val="3"/>
      </w:pPr>
      <w:r>
        <w:t>7.4 Command Class Diagram</w:t>
      </w:r>
    </w:p>
    <w:p w14:paraId="3B3C322D">
      <w:pPr>
        <w:rPr>
          <w:rFonts w:ascii="Consolas" w:hAnsi="Consolas"/>
          <w:sz w:val="16"/>
        </w:rPr>
      </w:pPr>
      <w:r>
        <w:rPr>
          <w:rFonts w:ascii="Consolas" w:hAnsi="Consolas"/>
          <w:sz w:val="16"/>
        </w:rPr>
        <w:t>classDiagram</w:t>
      </w:r>
      <w:r>
        <w:rPr>
          <w:rFonts w:ascii="Consolas" w:hAnsi="Consolas"/>
          <w:sz w:val="16"/>
        </w:rPr>
        <w:br w:type="textWrapping"/>
      </w:r>
      <w:r>
        <w:rPr>
          <w:rFonts w:ascii="Consolas" w:hAnsi="Consolas"/>
          <w:sz w:val="16"/>
        </w:rPr>
        <w:t>class Command { &lt;&lt;abstract&gt;&gt; +execute() +undo() }</w:t>
      </w:r>
      <w:r>
        <w:rPr>
          <w:rFonts w:ascii="Consolas" w:hAnsi="Consolas"/>
          <w:sz w:val="16"/>
        </w:rPr>
        <w:br w:type="textWrapping"/>
      </w:r>
      <w:r>
        <w:rPr>
          <w:rFonts w:ascii="Consolas" w:hAnsi="Consolas"/>
          <w:sz w:val="16"/>
        </w:rPr>
        <w:t>class AddItemCommand</w:t>
      </w:r>
      <w:r>
        <w:rPr>
          <w:rFonts w:ascii="Consolas" w:hAnsi="Consolas"/>
          <w:sz w:val="16"/>
        </w:rPr>
        <w:br w:type="textWrapping"/>
      </w:r>
      <w:r>
        <w:rPr>
          <w:rFonts w:ascii="Consolas" w:hAnsi="Consolas"/>
          <w:sz w:val="16"/>
        </w:rPr>
        <w:t>class RemoveItemCommand</w:t>
      </w:r>
      <w:r>
        <w:rPr>
          <w:rFonts w:ascii="Consolas" w:hAnsi="Consolas"/>
          <w:sz w:val="16"/>
        </w:rPr>
        <w:br w:type="textWrapping"/>
      </w:r>
      <w:r>
        <w:rPr>
          <w:rFonts w:ascii="Consolas" w:hAnsi="Consolas"/>
          <w:sz w:val="16"/>
        </w:rPr>
        <w:t>class ApplyCouponCommand</w:t>
      </w:r>
      <w:r>
        <w:rPr>
          <w:rFonts w:ascii="Consolas" w:hAnsi="Consolas"/>
          <w:sz w:val="16"/>
        </w:rPr>
        <w:br w:type="textWrapping"/>
      </w:r>
      <w:r>
        <w:rPr>
          <w:rFonts w:ascii="Consolas" w:hAnsi="Consolas"/>
          <w:sz w:val="16"/>
        </w:rPr>
        <w:t>class CartInvoker { -undoStack -redoStack +run(command) +undo() +redo() }</w:t>
      </w:r>
      <w:r>
        <w:rPr>
          <w:rFonts w:ascii="Consolas" w:hAnsi="Consolas"/>
          <w:sz w:val="16"/>
        </w:rPr>
        <w:br w:type="textWrapping"/>
      </w:r>
      <w:r>
        <w:rPr>
          <w:rFonts w:ascii="Consolas" w:hAnsi="Consolas"/>
          <w:sz w:val="16"/>
        </w:rPr>
        <w:t>class CartService { -items -coupon +add() +remove() +setCoupon() }</w:t>
      </w:r>
      <w:r>
        <w:rPr>
          <w:rFonts w:ascii="Consolas" w:hAnsi="Consolas"/>
          <w:sz w:val="16"/>
        </w:rPr>
        <w:br w:type="textWrapping"/>
      </w:r>
      <w:r>
        <w:rPr>
          <w:rFonts w:ascii="Consolas" w:hAnsi="Consolas"/>
          <w:sz w:val="16"/>
        </w:rPr>
        <w:t>Command &lt;|-- AddItemCommand</w:t>
      </w:r>
      <w:r>
        <w:rPr>
          <w:rFonts w:ascii="Consolas" w:hAnsi="Consolas"/>
          <w:sz w:val="16"/>
        </w:rPr>
        <w:br w:type="textWrapping"/>
      </w:r>
      <w:r>
        <w:rPr>
          <w:rFonts w:ascii="Consolas" w:hAnsi="Consolas"/>
          <w:sz w:val="16"/>
        </w:rPr>
        <w:t>Command &lt;|-- RemoveItemCommand</w:t>
      </w:r>
      <w:r>
        <w:rPr>
          <w:rFonts w:ascii="Consolas" w:hAnsi="Consolas"/>
          <w:sz w:val="16"/>
        </w:rPr>
        <w:br w:type="textWrapping"/>
      </w:r>
      <w:r>
        <w:rPr>
          <w:rFonts w:ascii="Consolas" w:hAnsi="Consolas"/>
          <w:sz w:val="16"/>
        </w:rPr>
        <w:t>Command &lt;|-- ApplyCouponCommand</w:t>
      </w:r>
      <w:r>
        <w:rPr>
          <w:rFonts w:ascii="Consolas" w:hAnsi="Consolas"/>
          <w:sz w:val="16"/>
        </w:rPr>
        <w:br w:type="textWrapping"/>
      </w:r>
      <w:r>
        <w:rPr>
          <w:rFonts w:ascii="Consolas" w:hAnsi="Consolas"/>
          <w:sz w:val="16"/>
        </w:rPr>
        <w:t>CartInvoker o-- Command : executes</w:t>
      </w:r>
      <w:r>
        <w:rPr>
          <w:rFonts w:ascii="Consolas" w:hAnsi="Consolas"/>
          <w:sz w:val="16"/>
        </w:rPr>
        <w:br w:type="textWrapping"/>
      </w:r>
      <w:r>
        <w:rPr>
          <w:rFonts w:ascii="Consolas" w:hAnsi="Consolas"/>
          <w:sz w:val="16"/>
        </w:rPr>
        <w:t>AddItemCommand --&gt; CartService : modifies</w:t>
      </w:r>
      <w:r>
        <w:rPr>
          <w:rFonts w:ascii="Consolas" w:hAnsi="Consolas"/>
          <w:sz w:val="16"/>
        </w:rPr>
        <w:br w:type="textWrapping"/>
      </w:r>
      <w:r>
        <w:rPr>
          <w:rFonts w:ascii="Consolas" w:hAnsi="Consolas"/>
          <w:sz w:val="16"/>
        </w:rPr>
        <w:t>RemoveItemCommand --&gt; CartService : modifies</w:t>
      </w:r>
      <w:r>
        <w:rPr>
          <w:rFonts w:ascii="Consolas" w:hAnsi="Consolas"/>
          <w:sz w:val="16"/>
        </w:rPr>
        <w:br w:type="textWrapping"/>
      </w:r>
      <w:r>
        <w:rPr>
          <w:rFonts w:ascii="Consolas" w:hAnsi="Consolas"/>
          <w:sz w:val="16"/>
        </w:rPr>
        <w:t>ApplyCouponCommand --&gt; CartService : modifies</w:t>
      </w:r>
    </w:p>
    <w:p w14:paraId="4A7274BE">
      <w:pPr>
        <w:rPr>
          <w:rFonts w:hint="default" w:ascii="Consolas" w:hAnsi="Consolas"/>
          <w:sz w:val="16"/>
          <w:lang w:val="en-US"/>
        </w:rPr>
      </w:pPr>
      <w:r>
        <w:rPr>
          <w:rFonts w:hint="default" w:ascii="Consolas" w:hAnsi="Consolas"/>
          <w:sz w:val="16"/>
          <w:lang w:val="en-US"/>
        </w:rPr>
        <w:drawing>
          <wp:inline distT="0" distB="0" distL="114300" distR="114300">
            <wp:extent cx="5615940" cy="8750935"/>
            <wp:effectExtent l="0" t="0" r="7620" b="12065"/>
            <wp:docPr id="4" name="Picture 4" descr="Product Price-Drop Notification Flow-2026-10-26-10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oduct Price-Drop Notification Flow-2026-10-26-105231"/>
                    <pic:cNvPicPr>
                      <a:picLocks noChangeAspect="1"/>
                    </pic:cNvPicPr>
                  </pic:nvPicPr>
                  <pic:blipFill>
                    <a:blip r:embed="rId10"/>
                    <a:stretch>
                      <a:fillRect/>
                    </a:stretch>
                  </pic:blipFill>
                  <pic:spPr>
                    <a:xfrm>
                      <a:off x="0" y="0"/>
                      <a:ext cx="5615940" cy="8750935"/>
                    </a:xfrm>
                    <a:prstGeom prst="rect">
                      <a:avLst/>
                    </a:prstGeom>
                  </pic:spPr>
                </pic:pic>
              </a:graphicData>
            </a:graphic>
          </wp:inline>
        </w:drawing>
      </w:r>
    </w:p>
    <w:p w14:paraId="78DC9D59">
      <w:pPr>
        <w:pStyle w:val="3"/>
      </w:pPr>
      <w:r>
        <w:t>7.5 Observer Sequence Diagram</w:t>
      </w:r>
    </w:p>
    <w:p w14:paraId="06FA18B4">
      <w:pPr>
        <w:rPr>
          <w:rFonts w:ascii="Consolas" w:hAnsi="Consolas"/>
          <w:sz w:val="16"/>
        </w:rPr>
      </w:pPr>
      <w:r>
        <w:rPr>
          <w:rFonts w:ascii="Consolas" w:hAnsi="Consolas"/>
          <w:sz w:val="16"/>
        </w:rPr>
        <w:t>sequenceDiagram</w:t>
      </w:r>
      <w:r>
        <w:rPr>
          <w:rFonts w:ascii="Consolas" w:hAnsi="Consolas"/>
          <w:sz w:val="16"/>
        </w:rPr>
        <w:br w:type="textWrapping"/>
      </w:r>
      <w:r>
        <w:rPr>
          <w:rFonts w:ascii="Consolas" w:hAnsi="Consolas"/>
          <w:sz w:val="16"/>
        </w:rPr>
        <w:t>actor Customer</w:t>
      </w:r>
      <w:r>
        <w:rPr>
          <w:rFonts w:ascii="Consolas" w:hAnsi="Consolas"/>
          <w:sz w:val="16"/>
        </w:rPr>
        <w:br w:type="textWrapping"/>
      </w:r>
      <w:r>
        <w:rPr>
          <w:rFonts w:ascii="Consolas" w:hAnsi="Consolas"/>
          <w:sz w:val="16"/>
        </w:rPr>
        <w:t>participant Product</w:t>
      </w:r>
      <w:r>
        <w:rPr>
          <w:rFonts w:ascii="Consolas" w:hAnsi="Consolas"/>
          <w:sz w:val="16"/>
        </w:rPr>
        <w:br w:type="textWrapping"/>
      </w:r>
      <w:r>
        <w:rPr>
          <w:rFonts w:ascii="Consolas" w:hAnsi="Consolas"/>
          <w:sz w:val="16"/>
        </w:rPr>
        <w:t>participant Observer</w:t>
      </w:r>
      <w:r>
        <w:rPr>
          <w:rFonts w:ascii="Consolas" w:hAnsi="Consolas"/>
          <w:sz w:val="16"/>
        </w:rPr>
        <w:br w:type="textWrapping"/>
      </w:r>
      <w:r>
        <w:rPr>
          <w:rFonts w:ascii="Consolas" w:hAnsi="Consolas"/>
          <w:sz w:val="16"/>
        </w:rPr>
        <w:t>Customer-&gt;&gt;Product: subscribe(observer)</w:t>
      </w:r>
      <w:r>
        <w:rPr>
          <w:rFonts w:ascii="Consolas" w:hAnsi="Consolas"/>
          <w:sz w:val="16"/>
        </w:rPr>
        <w:br w:type="textWrapping"/>
      </w:r>
      <w:r>
        <w:rPr>
          <w:rFonts w:ascii="Consolas" w:hAnsi="Consolas"/>
          <w:sz w:val="16"/>
        </w:rPr>
        <w:t>Customer-&gt;&gt;Product: changePrice(newPrice)</w:t>
      </w:r>
      <w:r>
        <w:rPr>
          <w:rFonts w:ascii="Consolas" w:hAnsi="Consolas"/>
          <w:sz w:val="16"/>
        </w:rPr>
        <w:br w:type="textWrapping"/>
      </w:r>
      <w:r>
        <w:rPr>
          <w:rFonts w:ascii="Consolas" w:hAnsi="Consolas"/>
          <w:sz w:val="16"/>
        </w:rPr>
        <w:t>Product-&gt;&gt;Product: Compare old and new price</w:t>
      </w:r>
      <w:r>
        <w:rPr>
          <w:rFonts w:ascii="Consolas" w:hAnsi="Consolas"/>
          <w:sz w:val="16"/>
        </w:rPr>
        <w:br w:type="textWrapping"/>
      </w:r>
      <w:r>
        <w:rPr>
          <w:rFonts w:ascii="Consolas" w:hAnsi="Consolas"/>
          <w:sz w:val="16"/>
        </w:rPr>
        <w:t>Product-&gt;&gt;Observer: update(notification)</w:t>
      </w:r>
      <w:r>
        <w:rPr>
          <w:rFonts w:ascii="Consolas" w:hAnsi="Consolas"/>
          <w:sz w:val="16"/>
        </w:rPr>
        <w:br w:type="textWrapping"/>
      </w:r>
      <w:r>
        <w:rPr>
          <w:rFonts w:ascii="Consolas" w:hAnsi="Consolas"/>
          <w:sz w:val="16"/>
        </w:rPr>
        <w:t>Observer--&gt;&gt;Customer: Display price-drop alert</w:t>
      </w:r>
    </w:p>
    <w:p w14:paraId="32853879">
      <w:pPr>
        <w:rPr>
          <w:rFonts w:hint="default" w:ascii="Consolas" w:hAnsi="Consolas"/>
          <w:sz w:val="16"/>
          <w:lang w:val="en-US"/>
        </w:rPr>
      </w:pPr>
      <w:r>
        <w:rPr>
          <w:rFonts w:hint="default" w:ascii="Consolas" w:hAnsi="Consolas"/>
          <w:sz w:val="16"/>
          <w:lang w:val="en-US"/>
        </w:rPr>
        <w:drawing>
          <wp:inline distT="0" distB="0" distL="114300" distR="114300">
            <wp:extent cx="6296660" cy="4138930"/>
            <wp:effectExtent l="0" t="0" r="12700" b="6350"/>
            <wp:docPr id="5" name="Picture 5" descr="Product Price-Drop Notification Flow-2026-10-26-10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oduct Price-Drop Notification Flow-2026-10-26-105253"/>
                    <pic:cNvPicPr>
                      <a:picLocks noChangeAspect="1"/>
                    </pic:cNvPicPr>
                  </pic:nvPicPr>
                  <pic:blipFill>
                    <a:blip r:embed="rId11"/>
                    <a:stretch>
                      <a:fillRect/>
                    </a:stretch>
                  </pic:blipFill>
                  <pic:spPr>
                    <a:xfrm>
                      <a:off x="0" y="0"/>
                      <a:ext cx="6296660" cy="4138930"/>
                    </a:xfrm>
                    <a:prstGeom prst="rect">
                      <a:avLst/>
                    </a:prstGeom>
                  </pic:spPr>
                </pic:pic>
              </a:graphicData>
            </a:graphic>
          </wp:inline>
        </w:drawing>
      </w:r>
    </w:p>
    <w:p w14:paraId="2CC7961D">
      <w:pPr>
        <w:pStyle w:val="3"/>
      </w:pPr>
      <w:r>
        <w:t>7.6 Strategy Sequence Diagram</w:t>
      </w:r>
    </w:p>
    <w:p w14:paraId="172A619B">
      <w:pPr>
        <w:rPr>
          <w:rFonts w:ascii="Consolas" w:hAnsi="Consolas"/>
          <w:sz w:val="16"/>
        </w:rPr>
      </w:pPr>
      <w:r>
        <w:rPr>
          <w:rFonts w:ascii="Consolas" w:hAnsi="Consolas"/>
          <w:sz w:val="16"/>
        </w:rPr>
        <w:t>sequenceDiagram</w:t>
      </w:r>
      <w:r>
        <w:rPr>
          <w:rFonts w:ascii="Consolas" w:hAnsi="Consolas"/>
          <w:sz w:val="16"/>
        </w:rPr>
        <w:br w:type="textWrapping"/>
      </w:r>
      <w:r>
        <w:rPr>
          <w:rFonts w:ascii="Consolas" w:hAnsi="Consolas"/>
          <w:sz w:val="16"/>
        </w:rPr>
        <w:t>actor Customer</w:t>
      </w:r>
      <w:r>
        <w:rPr>
          <w:rFonts w:ascii="Consolas" w:hAnsi="Consolas"/>
          <w:sz w:val="16"/>
        </w:rPr>
        <w:br w:type="textWrapping"/>
      </w:r>
      <w:r>
        <w:rPr>
          <w:rFonts w:ascii="Consolas" w:hAnsi="Consolas"/>
          <w:sz w:val="16"/>
        </w:rPr>
        <w:t>participant CheckoutService</w:t>
      </w:r>
      <w:r>
        <w:rPr>
          <w:rFonts w:ascii="Consolas" w:hAnsi="Consolas"/>
          <w:sz w:val="16"/>
        </w:rPr>
        <w:br w:type="textWrapping"/>
      </w:r>
      <w:r>
        <w:rPr>
          <w:rFonts w:ascii="Consolas" w:hAnsi="Consolas"/>
          <w:sz w:val="16"/>
        </w:rPr>
        <w:t>participant Strategy</w:t>
      </w:r>
      <w:r>
        <w:rPr>
          <w:rFonts w:ascii="Consolas" w:hAnsi="Consolas"/>
          <w:sz w:val="16"/>
        </w:rPr>
        <w:br w:type="textWrapping"/>
      </w:r>
      <w:r>
        <w:rPr>
          <w:rFonts w:ascii="Consolas" w:hAnsi="Consolas"/>
          <w:sz w:val="16"/>
        </w:rPr>
        <w:t>Customer-&gt;&gt;CheckoutService: setStrategy(strategy)</w:t>
      </w:r>
      <w:r>
        <w:rPr>
          <w:rFonts w:ascii="Consolas" w:hAnsi="Consolas"/>
          <w:sz w:val="16"/>
        </w:rPr>
        <w:br w:type="textWrapping"/>
      </w:r>
      <w:r>
        <w:rPr>
          <w:rFonts w:ascii="Consolas" w:hAnsi="Consolas"/>
          <w:sz w:val="16"/>
        </w:rPr>
        <w:t>Customer-&gt;&gt;CheckoutService: checkout(amount)</w:t>
      </w:r>
      <w:r>
        <w:rPr>
          <w:rFonts w:ascii="Consolas" w:hAnsi="Consolas"/>
          <w:sz w:val="16"/>
        </w:rPr>
        <w:br w:type="textWrapping"/>
      </w:r>
      <w:r>
        <w:rPr>
          <w:rFonts w:ascii="Consolas" w:hAnsi="Consolas"/>
          <w:sz w:val="16"/>
        </w:rPr>
        <w:t>CheckoutService-&gt;&gt;Strategy: pay(amount)</w:t>
      </w:r>
      <w:r>
        <w:rPr>
          <w:rFonts w:ascii="Consolas" w:hAnsi="Consolas"/>
          <w:sz w:val="16"/>
        </w:rPr>
        <w:br w:type="textWrapping"/>
      </w:r>
      <w:r>
        <w:rPr>
          <w:rFonts w:ascii="Consolas" w:hAnsi="Consolas"/>
          <w:sz w:val="16"/>
        </w:rPr>
        <w:t>Strategy--&gt;&gt;CheckoutService: Demo result</w:t>
      </w:r>
    </w:p>
    <w:p w14:paraId="38CD140C">
      <w:pPr>
        <w:rPr>
          <w:rFonts w:hint="default" w:ascii="Consolas" w:hAnsi="Consolas"/>
          <w:sz w:val="16"/>
          <w:lang w:val="en-US"/>
        </w:rPr>
      </w:pPr>
      <w:r>
        <w:rPr>
          <w:rFonts w:hint="default" w:ascii="Consolas" w:hAnsi="Consolas"/>
          <w:sz w:val="16"/>
          <w:lang w:val="en-US"/>
        </w:rPr>
        <w:drawing>
          <wp:inline distT="0" distB="0" distL="114300" distR="114300">
            <wp:extent cx="6308725" cy="3078480"/>
            <wp:effectExtent l="0" t="0" r="635" b="0"/>
            <wp:docPr id="6" name="Picture 6" descr="Product Price-Drop Notification Flow-2026-10-26-10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oduct Price-Drop Notification Flow-2026-10-26-105315"/>
                    <pic:cNvPicPr>
                      <a:picLocks noChangeAspect="1"/>
                    </pic:cNvPicPr>
                  </pic:nvPicPr>
                  <pic:blipFill>
                    <a:blip r:embed="rId12"/>
                    <a:stretch>
                      <a:fillRect/>
                    </a:stretch>
                  </pic:blipFill>
                  <pic:spPr>
                    <a:xfrm>
                      <a:off x="0" y="0"/>
                      <a:ext cx="6308725" cy="3078480"/>
                    </a:xfrm>
                    <a:prstGeom prst="rect">
                      <a:avLst/>
                    </a:prstGeom>
                  </pic:spPr>
                </pic:pic>
              </a:graphicData>
            </a:graphic>
          </wp:inline>
        </w:drawing>
      </w:r>
    </w:p>
    <w:p w14:paraId="12AC049C">
      <w:pPr>
        <w:pStyle w:val="3"/>
      </w:pPr>
      <w:r>
        <w:t>7.7 Command Sequence Diagram</w:t>
      </w:r>
    </w:p>
    <w:p w14:paraId="7FFC655A">
      <w:pPr>
        <w:rPr>
          <w:rFonts w:ascii="Consolas" w:hAnsi="Consolas"/>
          <w:sz w:val="16"/>
        </w:rPr>
      </w:pPr>
      <w:r>
        <w:rPr>
          <w:rFonts w:ascii="Consolas" w:hAnsi="Consolas"/>
          <w:sz w:val="16"/>
        </w:rPr>
        <w:t>sequenceDiagram</w:t>
      </w:r>
      <w:r>
        <w:rPr>
          <w:rFonts w:ascii="Consolas" w:hAnsi="Consolas"/>
          <w:sz w:val="16"/>
        </w:rPr>
        <w:br w:type="textWrapping"/>
      </w:r>
      <w:r>
        <w:rPr>
          <w:rFonts w:ascii="Consolas" w:hAnsi="Consolas"/>
          <w:sz w:val="16"/>
        </w:rPr>
        <w:t>actor Customer</w:t>
      </w:r>
      <w:r>
        <w:rPr>
          <w:rFonts w:ascii="Consolas" w:hAnsi="Consolas"/>
          <w:sz w:val="16"/>
        </w:rPr>
        <w:br w:type="textWrapping"/>
      </w:r>
      <w:r>
        <w:rPr>
          <w:rFonts w:ascii="Consolas" w:hAnsi="Consolas"/>
          <w:sz w:val="16"/>
        </w:rPr>
        <w:t>participant Invoker as CartInvoker</w:t>
      </w:r>
      <w:r>
        <w:rPr>
          <w:rFonts w:ascii="Consolas" w:hAnsi="Consolas"/>
          <w:sz w:val="16"/>
        </w:rPr>
        <w:br w:type="textWrapping"/>
      </w:r>
      <w:r>
        <w:rPr>
          <w:rFonts w:ascii="Consolas" w:hAnsi="Consolas"/>
          <w:sz w:val="16"/>
        </w:rPr>
        <w:t>participant Command</w:t>
      </w:r>
      <w:r>
        <w:rPr>
          <w:rFonts w:ascii="Consolas" w:hAnsi="Consolas"/>
          <w:sz w:val="16"/>
        </w:rPr>
        <w:br w:type="textWrapping"/>
      </w:r>
      <w:r>
        <w:rPr>
          <w:rFonts w:ascii="Consolas" w:hAnsi="Consolas"/>
          <w:sz w:val="16"/>
        </w:rPr>
        <w:t>participant Cart as CartService</w:t>
      </w:r>
      <w:r>
        <w:rPr>
          <w:rFonts w:ascii="Consolas" w:hAnsi="Consolas"/>
          <w:sz w:val="16"/>
        </w:rPr>
        <w:br w:type="textWrapping"/>
      </w:r>
      <w:r>
        <w:rPr>
          <w:rFonts w:ascii="Consolas" w:hAnsi="Consolas"/>
          <w:sz w:val="16"/>
        </w:rPr>
        <w:t>Customer-&gt;&gt;Invoker: run(command)</w:t>
      </w:r>
      <w:r>
        <w:rPr>
          <w:rFonts w:ascii="Consolas" w:hAnsi="Consolas"/>
          <w:sz w:val="16"/>
        </w:rPr>
        <w:br w:type="textWrapping"/>
      </w:r>
      <w:r>
        <w:rPr>
          <w:rFonts w:ascii="Consolas" w:hAnsi="Consolas"/>
          <w:sz w:val="16"/>
        </w:rPr>
        <w:t>Invoker-&gt;&gt;Command: execute()</w:t>
      </w:r>
      <w:r>
        <w:rPr>
          <w:rFonts w:ascii="Consolas" w:hAnsi="Consolas"/>
          <w:sz w:val="16"/>
        </w:rPr>
        <w:br w:type="textWrapping"/>
      </w:r>
      <w:r>
        <w:rPr>
          <w:rFonts w:ascii="Consolas" w:hAnsi="Consolas"/>
          <w:sz w:val="16"/>
        </w:rPr>
        <w:t>Command-&gt;&gt;Cart: modify cart</w:t>
      </w:r>
      <w:r>
        <w:rPr>
          <w:rFonts w:ascii="Consolas" w:hAnsi="Consolas"/>
          <w:sz w:val="16"/>
        </w:rPr>
        <w:br w:type="textWrapping"/>
      </w:r>
      <w:r>
        <w:rPr>
          <w:rFonts w:ascii="Consolas" w:hAnsi="Consolas"/>
          <w:sz w:val="16"/>
        </w:rPr>
        <w:t>Invoker-&gt;&gt;Invoker: Save command in history</w:t>
      </w:r>
      <w:r>
        <w:rPr>
          <w:rFonts w:ascii="Consolas" w:hAnsi="Consolas"/>
          <w:sz w:val="16"/>
        </w:rPr>
        <w:br w:type="textWrapping"/>
      </w:r>
      <w:r>
        <w:rPr>
          <w:rFonts w:ascii="Consolas" w:hAnsi="Consolas"/>
          <w:sz w:val="16"/>
        </w:rPr>
        <w:t>Customer-&gt;&gt;Invoker: undo()</w:t>
      </w:r>
      <w:r>
        <w:rPr>
          <w:rFonts w:ascii="Consolas" w:hAnsi="Consolas"/>
          <w:sz w:val="16"/>
        </w:rPr>
        <w:br w:type="textWrapping"/>
      </w:r>
      <w:r>
        <w:rPr>
          <w:rFonts w:ascii="Consolas" w:hAnsi="Consolas"/>
          <w:sz w:val="16"/>
        </w:rPr>
        <w:t>Invoker-&gt;&gt;Command: undo()</w:t>
      </w:r>
      <w:r>
        <w:rPr>
          <w:rFonts w:ascii="Consolas" w:hAnsi="Consolas"/>
          <w:sz w:val="16"/>
        </w:rPr>
        <w:br w:type="textWrapping"/>
      </w:r>
      <w:r>
        <w:rPr>
          <w:rFonts w:ascii="Consolas" w:hAnsi="Consolas"/>
          <w:sz w:val="16"/>
        </w:rPr>
        <w:t>Command-&gt;&gt;Cart: restore previous state</w:t>
      </w:r>
    </w:p>
    <w:p w14:paraId="124CA4FD">
      <w:pPr>
        <w:rPr>
          <w:rFonts w:hint="default" w:ascii="Consolas" w:hAnsi="Consolas"/>
          <w:sz w:val="16"/>
          <w:lang w:val="en-US"/>
        </w:rPr>
      </w:pPr>
      <w:r>
        <w:rPr>
          <w:rFonts w:hint="default" w:ascii="Consolas" w:hAnsi="Consolas"/>
          <w:sz w:val="16"/>
          <w:lang w:val="en-US"/>
        </w:rPr>
        <w:t>s</w:t>
      </w:r>
      <w:bookmarkStart w:id="0" w:name="_GoBack"/>
      <w:bookmarkEnd w:id="0"/>
      <w:r>
        <w:rPr>
          <w:rFonts w:hint="default" w:ascii="Consolas" w:hAnsi="Consolas"/>
          <w:sz w:val="16"/>
          <w:lang w:val="en-US"/>
        </w:rPr>
        <w:drawing>
          <wp:inline distT="0" distB="0" distL="114300" distR="114300">
            <wp:extent cx="6306820" cy="4033520"/>
            <wp:effectExtent l="0" t="0" r="2540" b="5080"/>
            <wp:docPr id="7" name="Picture 7" descr="Product Price-Drop Notification Flow-2026-10-26-10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oduct Price-Drop Notification Flow-2026-10-26-105340"/>
                    <pic:cNvPicPr>
                      <a:picLocks noChangeAspect="1"/>
                    </pic:cNvPicPr>
                  </pic:nvPicPr>
                  <pic:blipFill>
                    <a:blip r:embed="rId13"/>
                    <a:stretch>
                      <a:fillRect/>
                    </a:stretch>
                  </pic:blipFill>
                  <pic:spPr>
                    <a:xfrm>
                      <a:off x="0" y="0"/>
                      <a:ext cx="6306820" cy="4033520"/>
                    </a:xfrm>
                    <a:prstGeom prst="rect">
                      <a:avLst/>
                    </a:prstGeom>
                  </pic:spPr>
                </pic:pic>
              </a:graphicData>
            </a:graphic>
          </wp:inline>
        </w:drawing>
      </w:r>
    </w:p>
    <w:p w14:paraId="1EA87D43">
      <w:pPr>
        <w:pStyle w:val="2"/>
      </w:pPr>
      <w:r>
        <w:t>8. Implementation Details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4D45C8EC">
        <w:tblPrEx>
          <w:tblCellMar>
            <w:top w:w="0" w:type="dxa"/>
            <w:left w:w="108" w:type="dxa"/>
            <w:bottom w:w="0" w:type="dxa"/>
            <w:right w:w="108" w:type="dxa"/>
          </w:tblCellMar>
        </w:tblPrEx>
        <w:trPr>
          <w:jc w:val="center"/>
        </w:trPr>
        <w:tc>
          <w:tcPr>
            <w:tcW w:w="3312" w:type="dxa"/>
          </w:tcPr>
          <w:p w14:paraId="6C492007">
            <w:pPr>
              <w:spacing w:after="0" w:line="240" w:lineRule="auto"/>
              <w:rPr>
                <w:color w:val="376092" w:themeColor="accent1" w:themeShade="BF"/>
              </w:rPr>
            </w:pPr>
            <w:r>
              <w:rPr>
                <w:color w:val="376092" w:themeColor="accent1" w:themeShade="BF"/>
              </w:rPr>
              <w:t>Module</w:t>
            </w:r>
          </w:p>
        </w:tc>
        <w:tc>
          <w:tcPr>
            <w:tcW w:w="3312" w:type="dxa"/>
          </w:tcPr>
          <w:p w14:paraId="06B1D64E">
            <w:pPr>
              <w:spacing w:after="0" w:line="240" w:lineRule="auto"/>
              <w:rPr>
                <w:color w:val="376092" w:themeColor="accent1" w:themeShade="BF"/>
              </w:rPr>
            </w:pPr>
            <w:r>
              <w:rPr>
                <w:color w:val="376092" w:themeColor="accent1" w:themeShade="BF"/>
              </w:rPr>
              <w:t>Classes / functions</w:t>
            </w:r>
          </w:p>
        </w:tc>
        <w:tc>
          <w:tcPr>
            <w:tcW w:w="3312" w:type="dxa"/>
          </w:tcPr>
          <w:p w14:paraId="08B8105D">
            <w:pPr>
              <w:spacing w:after="0" w:line="240" w:lineRule="auto"/>
              <w:rPr>
                <w:color w:val="376092" w:themeColor="accent1" w:themeShade="BF"/>
              </w:rPr>
            </w:pPr>
            <w:r>
              <w:rPr>
                <w:color w:val="376092" w:themeColor="accent1" w:themeShade="BF"/>
              </w:rPr>
              <w:t>Responsibility</w:t>
            </w:r>
          </w:p>
        </w:tc>
      </w:tr>
      <w:tr w14:paraId="298EC0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019DD19A">
            <w:pPr>
              <w:spacing w:after="0" w:line="240" w:lineRule="auto"/>
              <w:rPr>
                <w:color w:val="376092" w:themeColor="accent1" w:themeShade="BF"/>
              </w:rPr>
            </w:pPr>
            <w:r>
              <w:rPr>
                <w:color w:val="376092" w:themeColor="accent1" w:themeShade="BF"/>
              </w:rPr>
              <w:t>Products and alerts</w:t>
            </w:r>
          </w:p>
        </w:tc>
        <w:tc>
          <w:tcPr>
            <w:tcW w:w="3312" w:type="dxa"/>
          </w:tcPr>
          <w:p w14:paraId="5CE796B6">
            <w:pPr>
              <w:spacing w:after="0" w:line="240" w:lineRule="auto"/>
              <w:rPr>
                <w:color w:val="376092" w:themeColor="accent1" w:themeShade="BF"/>
              </w:rPr>
            </w:pPr>
            <w:r>
              <w:rPr>
                <w:color w:val="376092" w:themeColor="accent1" w:themeShade="BF"/>
              </w:rPr>
              <w:t>Product, Observer, Customer</w:t>
            </w:r>
          </w:p>
        </w:tc>
        <w:tc>
          <w:tcPr>
            <w:tcW w:w="3312" w:type="dxa"/>
          </w:tcPr>
          <w:p w14:paraId="1C9A2264">
            <w:pPr>
              <w:spacing w:after="0" w:line="240" w:lineRule="auto"/>
              <w:rPr>
                <w:color w:val="376092" w:themeColor="accent1" w:themeShade="BF"/>
              </w:rPr>
            </w:pPr>
            <w:r>
              <w:rPr>
                <w:color w:val="376092" w:themeColor="accent1" w:themeShade="BF"/>
              </w:rPr>
              <w:t>Track price, maintain subscriptions, notify on price drops.</w:t>
            </w:r>
          </w:p>
        </w:tc>
      </w:tr>
      <w:tr w14:paraId="49D309F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652622CA">
            <w:pPr>
              <w:spacing w:after="0" w:line="240" w:lineRule="auto"/>
              <w:rPr>
                <w:color w:val="376092" w:themeColor="accent1" w:themeShade="BF"/>
              </w:rPr>
            </w:pPr>
            <w:r>
              <w:rPr>
                <w:color w:val="376092" w:themeColor="accent1" w:themeShade="BF"/>
              </w:rPr>
              <w:t>Checkout</w:t>
            </w:r>
          </w:p>
        </w:tc>
        <w:tc>
          <w:tcPr>
            <w:tcW w:w="3312" w:type="dxa"/>
          </w:tcPr>
          <w:p w14:paraId="601D435F">
            <w:pPr>
              <w:spacing w:after="0" w:line="240" w:lineRule="auto"/>
              <w:rPr>
                <w:color w:val="376092" w:themeColor="accent1" w:themeShade="BF"/>
              </w:rPr>
            </w:pPr>
            <w:r>
              <w:rPr>
                <w:color w:val="376092" w:themeColor="accent1" w:themeShade="BF"/>
              </w:rPr>
              <w:t>PaymentStrategy, UPIPayment, CardPayment, WalletPayment, CheckoutService</w:t>
            </w:r>
          </w:p>
        </w:tc>
        <w:tc>
          <w:tcPr>
            <w:tcW w:w="3312" w:type="dxa"/>
          </w:tcPr>
          <w:p w14:paraId="30951784">
            <w:pPr>
              <w:spacing w:after="0" w:line="240" w:lineRule="auto"/>
              <w:rPr>
                <w:color w:val="376092" w:themeColor="accent1" w:themeShade="BF"/>
              </w:rPr>
            </w:pPr>
            <w:r>
              <w:rPr>
                <w:color w:val="376092" w:themeColor="accent1" w:themeShade="BF"/>
              </w:rPr>
              <w:t>Select and invoke payment behavior.</w:t>
            </w:r>
          </w:p>
        </w:tc>
      </w:tr>
      <w:tr w14:paraId="23FA80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4379C73D">
            <w:pPr>
              <w:spacing w:after="0" w:line="240" w:lineRule="auto"/>
              <w:rPr>
                <w:color w:val="376092" w:themeColor="accent1" w:themeShade="BF"/>
              </w:rPr>
            </w:pPr>
            <w:r>
              <w:rPr>
                <w:color w:val="376092" w:themeColor="accent1" w:themeShade="BF"/>
              </w:rPr>
              <w:t>Cart</w:t>
            </w:r>
          </w:p>
        </w:tc>
        <w:tc>
          <w:tcPr>
            <w:tcW w:w="3312" w:type="dxa"/>
          </w:tcPr>
          <w:p w14:paraId="048AF6B0">
            <w:pPr>
              <w:spacing w:after="0" w:line="240" w:lineRule="auto"/>
              <w:rPr>
                <w:color w:val="376092" w:themeColor="accent1" w:themeShade="BF"/>
              </w:rPr>
            </w:pPr>
            <w:r>
              <w:rPr>
                <w:color w:val="376092" w:themeColor="accent1" w:themeShade="BF"/>
              </w:rPr>
              <w:t>CartService, Command, AddItemCommand, RemoveItemCommand, ApplyCouponCommand, CartInvoker</w:t>
            </w:r>
          </w:p>
        </w:tc>
        <w:tc>
          <w:tcPr>
            <w:tcW w:w="3312" w:type="dxa"/>
          </w:tcPr>
          <w:p w14:paraId="2EDA845D">
            <w:pPr>
              <w:spacing w:after="0" w:line="240" w:lineRule="auto"/>
              <w:rPr>
                <w:color w:val="376092" w:themeColor="accent1" w:themeShade="BF"/>
              </w:rPr>
            </w:pPr>
            <w:r>
              <w:rPr>
                <w:color w:val="376092" w:themeColor="accent1" w:themeShade="BF"/>
              </w:rPr>
              <w:t>Manage cart, coupon, undo/redo history.</w:t>
            </w:r>
          </w:p>
        </w:tc>
      </w:tr>
      <w:tr w14:paraId="5DC9FE8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Pr>
          <w:p w14:paraId="5AAB3EC4">
            <w:pPr>
              <w:spacing w:after="0" w:line="240" w:lineRule="auto"/>
              <w:rPr>
                <w:color w:val="376092" w:themeColor="accent1" w:themeShade="BF"/>
              </w:rPr>
            </w:pPr>
            <w:r>
              <w:rPr>
                <w:color w:val="376092" w:themeColor="accent1" w:themeShade="BF"/>
              </w:rPr>
              <w:t>UI</w:t>
            </w:r>
          </w:p>
        </w:tc>
        <w:tc>
          <w:tcPr>
            <w:tcW w:w="3312" w:type="dxa"/>
          </w:tcPr>
          <w:p w14:paraId="7981DF29">
            <w:pPr>
              <w:spacing w:after="0" w:line="240" w:lineRule="auto"/>
              <w:rPr>
                <w:color w:val="376092" w:themeColor="accent1" w:themeShade="BF"/>
              </w:rPr>
            </w:pPr>
            <w:r>
              <w:rPr>
                <w:color w:val="376092" w:themeColor="accent1" w:themeShade="BF"/>
              </w:rPr>
              <w:t>HTML elements and JavaScript event handlers</w:t>
            </w:r>
          </w:p>
        </w:tc>
        <w:tc>
          <w:tcPr>
            <w:tcW w:w="3312" w:type="dxa"/>
          </w:tcPr>
          <w:p w14:paraId="7AE78295">
            <w:pPr>
              <w:spacing w:after="0" w:line="240" w:lineRule="auto"/>
              <w:rPr>
                <w:color w:val="376092" w:themeColor="accent1" w:themeShade="BF"/>
              </w:rPr>
            </w:pPr>
            <w:r>
              <w:rPr>
                <w:color w:val="376092" w:themeColor="accent1" w:themeShade="BF"/>
              </w:rPr>
              <w:t>Render products and connect controls to pattern objects.</w:t>
            </w:r>
          </w:p>
        </w:tc>
      </w:tr>
    </w:tbl>
    <w:p w14:paraId="710DF543">
      <w:r>
        <w:t>Run instructions: save the implementation as index.html and open it in a modern browser, or use the Live Server extension in Visual Studio Code. No backend is required.</w:t>
      </w:r>
    </w:p>
    <w:p w14:paraId="0887C5DF">
      <w:pPr>
        <w:pStyle w:val="2"/>
      </w:pPr>
      <w:r>
        <w:t>9. Testing and Results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4"/>
        <w:gridCol w:w="2484"/>
        <w:gridCol w:w="2484"/>
        <w:gridCol w:w="2484"/>
      </w:tblGrid>
      <w:tr w14:paraId="362567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59090379">
            <w:pPr>
              <w:spacing w:after="0" w:line="240" w:lineRule="auto"/>
              <w:rPr>
                <w:color w:val="376092" w:themeColor="accent1" w:themeShade="BF"/>
              </w:rPr>
            </w:pPr>
            <w:r>
              <w:rPr>
                <w:color w:val="376092" w:themeColor="accent1" w:themeShade="BF"/>
              </w:rPr>
              <w:t>Test ID</w:t>
            </w:r>
          </w:p>
        </w:tc>
        <w:tc>
          <w:tcPr>
            <w:tcW w:w="2484" w:type="dxa"/>
          </w:tcPr>
          <w:p w14:paraId="58437C68">
            <w:pPr>
              <w:spacing w:after="0" w:line="240" w:lineRule="auto"/>
              <w:rPr>
                <w:color w:val="376092" w:themeColor="accent1" w:themeShade="BF"/>
              </w:rPr>
            </w:pPr>
            <w:r>
              <w:rPr>
                <w:color w:val="376092" w:themeColor="accent1" w:themeShade="BF"/>
              </w:rPr>
              <w:t>Test action</w:t>
            </w:r>
          </w:p>
        </w:tc>
        <w:tc>
          <w:tcPr>
            <w:tcW w:w="2484" w:type="dxa"/>
          </w:tcPr>
          <w:p w14:paraId="54AB5670">
            <w:pPr>
              <w:spacing w:after="0" w:line="240" w:lineRule="auto"/>
              <w:rPr>
                <w:color w:val="376092" w:themeColor="accent1" w:themeShade="BF"/>
              </w:rPr>
            </w:pPr>
            <w:r>
              <w:rPr>
                <w:color w:val="376092" w:themeColor="accent1" w:themeShade="BF"/>
              </w:rPr>
              <w:t>Expected result</w:t>
            </w:r>
          </w:p>
        </w:tc>
        <w:tc>
          <w:tcPr>
            <w:tcW w:w="2484" w:type="dxa"/>
          </w:tcPr>
          <w:p w14:paraId="2A76A57B">
            <w:pPr>
              <w:spacing w:after="0" w:line="240" w:lineRule="auto"/>
              <w:rPr>
                <w:color w:val="376092" w:themeColor="accent1" w:themeShade="BF"/>
              </w:rPr>
            </w:pPr>
            <w:r>
              <w:rPr>
                <w:color w:val="376092" w:themeColor="accent1" w:themeShade="BF"/>
              </w:rPr>
              <w:t>Actual result</w:t>
            </w:r>
          </w:p>
        </w:tc>
      </w:tr>
      <w:tr w14:paraId="26004AB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0B6FE25D">
            <w:pPr>
              <w:spacing w:after="0" w:line="240" w:lineRule="auto"/>
              <w:rPr>
                <w:color w:val="376092" w:themeColor="accent1" w:themeShade="BF"/>
              </w:rPr>
            </w:pPr>
            <w:r>
              <w:rPr>
                <w:color w:val="376092" w:themeColor="accent1" w:themeShade="BF"/>
              </w:rPr>
              <w:t>TC01</w:t>
            </w:r>
          </w:p>
        </w:tc>
        <w:tc>
          <w:tcPr>
            <w:tcW w:w="2484" w:type="dxa"/>
          </w:tcPr>
          <w:p w14:paraId="663734E4">
            <w:pPr>
              <w:spacing w:after="0" w:line="240" w:lineRule="auto"/>
              <w:rPr>
                <w:color w:val="376092" w:themeColor="accent1" w:themeShade="BF"/>
              </w:rPr>
            </w:pPr>
            <w:r>
              <w:rPr>
                <w:color w:val="376092" w:themeColor="accent1" w:themeShade="BF"/>
              </w:rPr>
              <w:t>Subscribe and simulate a price drop.</w:t>
            </w:r>
          </w:p>
        </w:tc>
        <w:tc>
          <w:tcPr>
            <w:tcW w:w="2484" w:type="dxa"/>
          </w:tcPr>
          <w:p w14:paraId="3C3911A3">
            <w:pPr>
              <w:spacing w:after="0" w:line="240" w:lineRule="auto"/>
              <w:rPr>
                <w:color w:val="376092" w:themeColor="accent1" w:themeShade="BF"/>
              </w:rPr>
            </w:pPr>
            <w:r>
              <w:rPr>
                <w:color w:val="376092" w:themeColor="accent1" w:themeShade="BF"/>
              </w:rPr>
              <w:t>Subscribed customer receives notification.</w:t>
            </w:r>
          </w:p>
        </w:tc>
        <w:tc>
          <w:tcPr>
            <w:tcW w:w="2484" w:type="dxa"/>
          </w:tcPr>
          <w:p w14:paraId="1808D4CF">
            <w:pPr>
              <w:spacing w:after="0" w:line="240" w:lineRule="auto"/>
              <w:rPr>
                <w:color w:val="376092" w:themeColor="accent1" w:themeShade="BF"/>
              </w:rPr>
            </w:pPr>
            <w:r>
              <w:rPr>
                <w:color w:val="376092" w:themeColor="accent1" w:themeShade="BF"/>
              </w:rPr>
              <w:t>Fill after testing</w:t>
            </w:r>
          </w:p>
        </w:tc>
      </w:tr>
      <w:tr w14:paraId="326D56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06B811C8">
            <w:pPr>
              <w:spacing w:after="0" w:line="240" w:lineRule="auto"/>
              <w:rPr>
                <w:color w:val="376092" w:themeColor="accent1" w:themeShade="BF"/>
              </w:rPr>
            </w:pPr>
            <w:r>
              <w:rPr>
                <w:color w:val="376092" w:themeColor="accent1" w:themeShade="BF"/>
              </w:rPr>
              <w:t>TC02</w:t>
            </w:r>
          </w:p>
        </w:tc>
        <w:tc>
          <w:tcPr>
            <w:tcW w:w="2484" w:type="dxa"/>
          </w:tcPr>
          <w:p w14:paraId="534D9D9D">
            <w:pPr>
              <w:spacing w:after="0" w:line="240" w:lineRule="auto"/>
              <w:rPr>
                <w:color w:val="376092" w:themeColor="accent1" w:themeShade="BF"/>
              </w:rPr>
            </w:pPr>
            <w:r>
              <w:rPr>
                <w:color w:val="376092" w:themeColor="accent1" w:themeShade="BF"/>
              </w:rPr>
              <w:t>Unsubscribe and simulate a price drop.</w:t>
            </w:r>
          </w:p>
        </w:tc>
        <w:tc>
          <w:tcPr>
            <w:tcW w:w="2484" w:type="dxa"/>
          </w:tcPr>
          <w:p w14:paraId="369B0663">
            <w:pPr>
              <w:spacing w:after="0" w:line="240" w:lineRule="auto"/>
              <w:rPr>
                <w:color w:val="376092" w:themeColor="accent1" w:themeShade="BF"/>
              </w:rPr>
            </w:pPr>
            <w:r>
              <w:rPr>
                <w:color w:val="376092" w:themeColor="accent1" w:themeShade="BF"/>
              </w:rPr>
              <w:t>Unsubscribed customer receives no alert.</w:t>
            </w:r>
          </w:p>
        </w:tc>
        <w:tc>
          <w:tcPr>
            <w:tcW w:w="2484" w:type="dxa"/>
          </w:tcPr>
          <w:p w14:paraId="0DDEDCFC">
            <w:pPr>
              <w:spacing w:after="0" w:line="240" w:lineRule="auto"/>
              <w:rPr>
                <w:color w:val="376092" w:themeColor="accent1" w:themeShade="BF"/>
              </w:rPr>
            </w:pPr>
            <w:r>
              <w:rPr>
                <w:color w:val="376092" w:themeColor="accent1" w:themeShade="BF"/>
              </w:rPr>
              <w:t>Fill after testing</w:t>
            </w:r>
          </w:p>
        </w:tc>
      </w:tr>
      <w:tr w14:paraId="458316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1DEFEBC2">
            <w:pPr>
              <w:spacing w:after="0" w:line="240" w:lineRule="auto"/>
              <w:rPr>
                <w:color w:val="376092" w:themeColor="accent1" w:themeShade="BF"/>
              </w:rPr>
            </w:pPr>
            <w:r>
              <w:rPr>
                <w:color w:val="376092" w:themeColor="accent1" w:themeShade="BF"/>
              </w:rPr>
              <w:t>TC03</w:t>
            </w:r>
          </w:p>
        </w:tc>
        <w:tc>
          <w:tcPr>
            <w:tcW w:w="2484" w:type="dxa"/>
          </w:tcPr>
          <w:p w14:paraId="036C6061">
            <w:pPr>
              <w:spacing w:after="0" w:line="240" w:lineRule="auto"/>
              <w:rPr>
                <w:color w:val="376092" w:themeColor="accent1" w:themeShade="BF"/>
              </w:rPr>
            </w:pPr>
            <w:r>
              <w:rPr>
                <w:color w:val="376092" w:themeColor="accent1" w:themeShade="BF"/>
              </w:rPr>
              <w:t>Add a product.</w:t>
            </w:r>
          </w:p>
        </w:tc>
        <w:tc>
          <w:tcPr>
            <w:tcW w:w="2484" w:type="dxa"/>
          </w:tcPr>
          <w:p w14:paraId="37972379">
            <w:pPr>
              <w:spacing w:after="0" w:line="240" w:lineRule="auto"/>
              <w:rPr>
                <w:color w:val="376092" w:themeColor="accent1" w:themeShade="BF"/>
              </w:rPr>
            </w:pPr>
            <w:r>
              <w:rPr>
                <w:color w:val="376092" w:themeColor="accent1" w:themeShade="BF"/>
              </w:rPr>
              <w:t>Cart and total update.</w:t>
            </w:r>
          </w:p>
        </w:tc>
        <w:tc>
          <w:tcPr>
            <w:tcW w:w="2484" w:type="dxa"/>
          </w:tcPr>
          <w:p w14:paraId="68D2D484">
            <w:pPr>
              <w:spacing w:after="0" w:line="240" w:lineRule="auto"/>
              <w:rPr>
                <w:color w:val="376092" w:themeColor="accent1" w:themeShade="BF"/>
              </w:rPr>
            </w:pPr>
            <w:r>
              <w:rPr>
                <w:color w:val="376092" w:themeColor="accent1" w:themeShade="BF"/>
              </w:rPr>
              <w:t>Fill after testing</w:t>
            </w:r>
          </w:p>
        </w:tc>
      </w:tr>
      <w:tr w14:paraId="197C3AB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42317FB8">
            <w:pPr>
              <w:spacing w:after="0" w:line="240" w:lineRule="auto"/>
              <w:rPr>
                <w:color w:val="376092" w:themeColor="accent1" w:themeShade="BF"/>
              </w:rPr>
            </w:pPr>
            <w:r>
              <w:rPr>
                <w:color w:val="376092" w:themeColor="accent1" w:themeShade="BF"/>
              </w:rPr>
              <w:t>TC04</w:t>
            </w:r>
          </w:p>
        </w:tc>
        <w:tc>
          <w:tcPr>
            <w:tcW w:w="2484" w:type="dxa"/>
          </w:tcPr>
          <w:p w14:paraId="7268E6DF">
            <w:pPr>
              <w:spacing w:after="0" w:line="240" w:lineRule="auto"/>
              <w:rPr>
                <w:color w:val="376092" w:themeColor="accent1" w:themeShade="BF"/>
              </w:rPr>
            </w:pPr>
            <w:r>
              <w:rPr>
                <w:color w:val="376092" w:themeColor="accent1" w:themeShade="BF"/>
              </w:rPr>
              <w:t>Apply SAVE10.</w:t>
            </w:r>
          </w:p>
        </w:tc>
        <w:tc>
          <w:tcPr>
            <w:tcW w:w="2484" w:type="dxa"/>
          </w:tcPr>
          <w:p w14:paraId="1F92D32A">
            <w:pPr>
              <w:spacing w:after="0" w:line="240" w:lineRule="auto"/>
              <w:rPr>
                <w:color w:val="376092" w:themeColor="accent1" w:themeShade="BF"/>
              </w:rPr>
            </w:pPr>
            <w:r>
              <w:rPr>
                <w:color w:val="376092" w:themeColor="accent1" w:themeShade="BF"/>
              </w:rPr>
              <w:t>Total reduces by 10%.</w:t>
            </w:r>
          </w:p>
        </w:tc>
        <w:tc>
          <w:tcPr>
            <w:tcW w:w="2484" w:type="dxa"/>
          </w:tcPr>
          <w:p w14:paraId="679D0F94">
            <w:pPr>
              <w:spacing w:after="0" w:line="240" w:lineRule="auto"/>
              <w:rPr>
                <w:color w:val="376092" w:themeColor="accent1" w:themeShade="BF"/>
              </w:rPr>
            </w:pPr>
            <w:r>
              <w:rPr>
                <w:color w:val="376092" w:themeColor="accent1" w:themeShade="BF"/>
              </w:rPr>
              <w:t>Fill after testing</w:t>
            </w:r>
          </w:p>
        </w:tc>
      </w:tr>
      <w:tr w14:paraId="7D299E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418ED142">
            <w:pPr>
              <w:spacing w:after="0" w:line="240" w:lineRule="auto"/>
              <w:rPr>
                <w:color w:val="376092" w:themeColor="accent1" w:themeShade="BF"/>
              </w:rPr>
            </w:pPr>
            <w:r>
              <w:rPr>
                <w:color w:val="376092" w:themeColor="accent1" w:themeShade="BF"/>
              </w:rPr>
              <w:t>TC05</w:t>
            </w:r>
          </w:p>
        </w:tc>
        <w:tc>
          <w:tcPr>
            <w:tcW w:w="2484" w:type="dxa"/>
          </w:tcPr>
          <w:p w14:paraId="3DD0FFCF">
            <w:pPr>
              <w:spacing w:after="0" w:line="240" w:lineRule="auto"/>
              <w:rPr>
                <w:color w:val="376092" w:themeColor="accent1" w:themeShade="BF"/>
              </w:rPr>
            </w:pPr>
            <w:r>
              <w:rPr>
                <w:color w:val="376092" w:themeColor="accent1" w:themeShade="BF"/>
              </w:rPr>
              <w:t>Undo coupon application.</w:t>
            </w:r>
          </w:p>
        </w:tc>
        <w:tc>
          <w:tcPr>
            <w:tcW w:w="2484" w:type="dxa"/>
          </w:tcPr>
          <w:p w14:paraId="2EFB2682">
            <w:pPr>
              <w:spacing w:after="0" w:line="240" w:lineRule="auto"/>
              <w:rPr>
                <w:color w:val="376092" w:themeColor="accent1" w:themeShade="BF"/>
              </w:rPr>
            </w:pPr>
            <w:r>
              <w:rPr>
                <w:color w:val="376092" w:themeColor="accent1" w:themeShade="BF"/>
              </w:rPr>
              <w:t>Previous coupon state is restored.</w:t>
            </w:r>
          </w:p>
        </w:tc>
        <w:tc>
          <w:tcPr>
            <w:tcW w:w="2484" w:type="dxa"/>
          </w:tcPr>
          <w:p w14:paraId="24775435">
            <w:pPr>
              <w:spacing w:after="0" w:line="240" w:lineRule="auto"/>
              <w:rPr>
                <w:color w:val="376092" w:themeColor="accent1" w:themeShade="BF"/>
              </w:rPr>
            </w:pPr>
            <w:r>
              <w:rPr>
                <w:color w:val="376092" w:themeColor="accent1" w:themeShade="BF"/>
              </w:rPr>
              <w:t>Fill after testing</w:t>
            </w:r>
          </w:p>
        </w:tc>
      </w:tr>
      <w:tr w14:paraId="009487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7947EEAB">
            <w:pPr>
              <w:spacing w:after="0" w:line="240" w:lineRule="auto"/>
              <w:rPr>
                <w:color w:val="376092" w:themeColor="accent1" w:themeShade="BF"/>
              </w:rPr>
            </w:pPr>
            <w:r>
              <w:rPr>
                <w:color w:val="376092" w:themeColor="accent1" w:themeShade="BF"/>
              </w:rPr>
              <w:t>TC06</w:t>
            </w:r>
          </w:p>
        </w:tc>
        <w:tc>
          <w:tcPr>
            <w:tcW w:w="2484" w:type="dxa"/>
          </w:tcPr>
          <w:p w14:paraId="773DB317">
            <w:pPr>
              <w:spacing w:after="0" w:line="240" w:lineRule="auto"/>
              <w:rPr>
                <w:color w:val="376092" w:themeColor="accent1" w:themeShade="BF"/>
              </w:rPr>
            </w:pPr>
            <w:r>
              <w:rPr>
                <w:color w:val="376092" w:themeColor="accent1" w:themeShade="BF"/>
              </w:rPr>
              <w:t>Undo and redo a cart action.</w:t>
            </w:r>
          </w:p>
        </w:tc>
        <w:tc>
          <w:tcPr>
            <w:tcW w:w="2484" w:type="dxa"/>
          </w:tcPr>
          <w:p w14:paraId="060A6681">
            <w:pPr>
              <w:spacing w:after="0" w:line="240" w:lineRule="auto"/>
              <w:rPr>
                <w:color w:val="376092" w:themeColor="accent1" w:themeShade="BF"/>
              </w:rPr>
            </w:pPr>
            <w:r>
              <w:rPr>
                <w:color w:val="376092" w:themeColor="accent1" w:themeShade="BF"/>
              </w:rPr>
              <w:t>Action is reversed and reapplied.</w:t>
            </w:r>
          </w:p>
        </w:tc>
        <w:tc>
          <w:tcPr>
            <w:tcW w:w="2484" w:type="dxa"/>
          </w:tcPr>
          <w:p w14:paraId="5957D99B">
            <w:pPr>
              <w:spacing w:after="0" w:line="240" w:lineRule="auto"/>
              <w:rPr>
                <w:color w:val="376092" w:themeColor="accent1" w:themeShade="BF"/>
              </w:rPr>
            </w:pPr>
            <w:r>
              <w:rPr>
                <w:color w:val="376092" w:themeColor="accent1" w:themeShade="BF"/>
              </w:rPr>
              <w:t>Fill after testing</w:t>
            </w:r>
          </w:p>
        </w:tc>
      </w:tr>
      <w:tr w14:paraId="7350CAA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46D72629">
            <w:pPr>
              <w:spacing w:after="0" w:line="240" w:lineRule="auto"/>
              <w:rPr>
                <w:color w:val="376092" w:themeColor="accent1" w:themeShade="BF"/>
              </w:rPr>
            </w:pPr>
            <w:r>
              <w:rPr>
                <w:color w:val="376092" w:themeColor="accent1" w:themeShade="BF"/>
              </w:rPr>
              <w:t>TC07</w:t>
            </w:r>
          </w:p>
        </w:tc>
        <w:tc>
          <w:tcPr>
            <w:tcW w:w="2484" w:type="dxa"/>
          </w:tcPr>
          <w:p w14:paraId="1832B3C5">
            <w:pPr>
              <w:spacing w:after="0" w:line="240" w:lineRule="auto"/>
              <w:rPr>
                <w:color w:val="376092" w:themeColor="accent1" w:themeShade="BF"/>
              </w:rPr>
            </w:pPr>
            <w:r>
              <w:rPr>
                <w:color w:val="376092" w:themeColor="accent1" w:themeShade="BF"/>
              </w:rPr>
              <w:t>Try all payment options.</w:t>
            </w:r>
          </w:p>
        </w:tc>
        <w:tc>
          <w:tcPr>
            <w:tcW w:w="2484" w:type="dxa"/>
          </w:tcPr>
          <w:p w14:paraId="7073E71B">
            <w:pPr>
              <w:spacing w:after="0" w:line="240" w:lineRule="auto"/>
              <w:rPr>
                <w:color w:val="376092" w:themeColor="accent1" w:themeShade="BF"/>
              </w:rPr>
            </w:pPr>
            <w:r>
              <w:rPr>
                <w:color w:val="376092" w:themeColor="accent1" w:themeShade="BF"/>
              </w:rPr>
              <w:t>Method-specific demo message appears.</w:t>
            </w:r>
          </w:p>
        </w:tc>
        <w:tc>
          <w:tcPr>
            <w:tcW w:w="2484" w:type="dxa"/>
          </w:tcPr>
          <w:p w14:paraId="7D377351">
            <w:pPr>
              <w:spacing w:after="0" w:line="240" w:lineRule="auto"/>
              <w:rPr>
                <w:color w:val="376092" w:themeColor="accent1" w:themeShade="BF"/>
              </w:rPr>
            </w:pPr>
            <w:r>
              <w:rPr>
                <w:color w:val="376092" w:themeColor="accent1" w:themeShade="BF"/>
              </w:rPr>
              <w:t>Fill after testing</w:t>
            </w:r>
          </w:p>
        </w:tc>
      </w:tr>
      <w:tr w14:paraId="658DAAF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289F2BDB">
            <w:pPr>
              <w:spacing w:after="0" w:line="240" w:lineRule="auto"/>
              <w:rPr>
                <w:color w:val="376092" w:themeColor="accent1" w:themeShade="BF"/>
              </w:rPr>
            </w:pPr>
            <w:r>
              <w:rPr>
                <w:color w:val="376092" w:themeColor="accent1" w:themeShade="BF"/>
              </w:rPr>
              <w:t>TC08</w:t>
            </w:r>
          </w:p>
        </w:tc>
        <w:tc>
          <w:tcPr>
            <w:tcW w:w="2484" w:type="dxa"/>
          </w:tcPr>
          <w:p w14:paraId="4B8D6116">
            <w:pPr>
              <w:spacing w:after="0" w:line="240" w:lineRule="auto"/>
              <w:rPr>
                <w:color w:val="376092" w:themeColor="accent1" w:themeShade="BF"/>
              </w:rPr>
            </w:pPr>
            <w:r>
              <w:rPr>
                <w:color w:val="376092" w:themeColor="accent1" w:themeShade="BF"/>
              </w:rPr>
              <w:t>Checkout with empty cart.</w:t>
            </w:r>
          </w:p>
        </w:tc>
        <w:tc>
          <w:tcPr>
            <w:tcW w:w="2484" w:type="dxa"/>
          </w:tcPr>
          <w:p w14:paraId="443EDA64">
            <w:pPr>
              <w:spacing w:after="0" w:line="240" w:lineRule="auto"/>
              <w:rPr>
                <w:color w:val="376092" w:themeColor="accent1" w:themeShade="BF"/>
              </w:rPr>
            </w:pPr>
            <w:r>
              <w:rPr>
                <w:color w:val="376092" w:themeColor="accent1" w:themeShade="BF"/>
              </w:rPr>
              <w:t>Error message is shown.</w:t>
            </w:r>
          </w:p>
        </w:tc>
        <w:tc>
          <w:tcPr>
            <w:tcW w:w="2484" w:type="dxa"/>
          </w:tcPr>
          <w:p w14:paraId="33C0B7B6">
            <w:pPr>
              <w:spacing w:after="0" w:line="240" w:lineRule="auto"/>
              <w:rPr>
                <w:color w:val="376092" w:themeColor="accent1" w:themeShade="BF"/>
              </w:rPr>
            </w:pPr>
            <w:r>
              <w:rPr>
                <w:color w:val="376092" w:themeColor="accent1" w:themeShade="BF"/>
              </w:rPr>
              <w:t>Fill after testing</w:t>
            </w:r>
          </w:p>
        </w:tc>
      </w:tr>
    </w:tbl>
    <w:p w14:paraId="48BE0EC1">
      <w:r>
        <w:t>Run each test in the browser and replace the actual-result placeholders with observed results. Do not claim a test passed until it has been performed.</w:t>
      </w:r>
    </w:p>
    <w:p w14:paraId="685041D2">
      <w:pPr>
        <w:pStyle w:val="2"/>
      </w:pPr>
      <w:r>
        <w:t>10. Git and GitHub Workflow</w:t>
      </w:r>
    </w:p>
    <w:p w14:paraId="19675E2D">
      <w:r>
        <w:t>Repository: https://github.com/karthikeya12151/SmartCart</w:t>
      </w:r>
    </w:p>
    <w:p w14:paraId="33589203">
      <w:r>
        <w:t>The main branch stores the integrated project. Feature branches were created for Observer, Strategy, and Command patterns, then merged into main. A typical workflow is: create a feature branch, make a meaningful code change, run tests, stage files with git add, commit with git commit, push the branch, merge it into main, and push main.</w:t>
      </w:r>
    </w:p>
    <w:p w14:paraId="0FE869D6">
      <w:r>
        <w:t>For a strong academic demonstration, ensure each feature branch includes meaningful implementation changes rather than only comments. GitHub Pages can be configured from Settings → Pages, using the main branch and root folder. Verify the deployment URL after publishing.</w:t>
      </w:r>
    </w:p>
    <w:p w14:paraId="39A78BE2">
      <w:pPr>
        <w:pStyle w:val="2"/>
      </w:pPr>
      <w:r>
        <w:t>11. Limitations and Future Enhancements</w:t>
      </w:r>
    </w:p>
    <w:p w14:paraId="38FB3E0F">
      <w:pPr>
        <w:pStyle w:val="23"/>
      </w:pPr>
      <w:r>
        <w:t>Add a backend and database to persist users, products, subscriptions, and carts.</w:t>
      </w:r>
    </w:p>
    <w:p w14:paraId="17618B25">
      <w:pPr>
        <w:pStyle w:val="23"/>
      </w:pPr>
      <w:r>
        <w:t>Integrate a legitimate payment provider in a secure test environment.</w:t>
      </w:r>
    </w:p>
    <w:p w14:paraId="3B206D44">
      <w:pPr>
        <w:pStyle w:val="23"/>
      </w:pPr>
      <w:r>
        <w:t>Send real notifications using email or push notifications.</w:t>
      </w:r>
    </w:p>
    <w:p w14:paraId="19798614">
      <w:pPr>
        <w:pStyle w:val="23"/>
      </w:pPr>
      <w:r>
        <w:t>Add authentication, authorization, and server-side validation.</w:t>
      </w:r>
    </w:p>
    <w:p w14:paraId="68FB0881">
      <w:pPr>
        <w:pStyle w:val="23"/>
      </w:pPr>
      <w:r>
        <w:t>Add automated tests for command-history edge cases and multiple observers.</w:t>
      </w:r>
    </w:p>
    <w:p w14:paraId="06B9DB7D">
      <w:pPr>
        <w:pStyle w:val="2"/>
      </w:pPr>
      <w:r>
        <w:t>12. Conclusion</w:t>
      </w:r>
    </w:p>
    <w:p w14:paraId="0A8C1C5A">
      <w:r>
        <w:t>SmartCart demonstrates how behavioral design patterns organize common e-commerce interactions. Observer separates price changes from notification recipients, Strategy makes payment behavior interchangeable, and Command encapsulates cart operations to support undo and redo. These patterns, combined with OOP principles and Git-based version control, provide a practical introduction to modular software design. The prototype is educational and requires further backend, security, and payment integration before real-world deployment.</w:t>
      </w:r>
    </w:p>
    <w:p w14:paraId="11097B0A">
      <w:pPr>
        <w:pStyle w:val="2"/>
      </w:pPr>
      <w:r>
        <w:t>13. References</w:t>
      </w:r>
    </w:p>
    <w:p w14:paraId="4F648676">
      <w:pPr>
        <w:pStyle w:val="23"/>
      </w:pPr>
      <w:r>
        <w:t>Gamma, E., Helm, R., Johnson, R., and Vlissides, J. Design Patterns: Elements of Reusable Object-Oriented Software. Addison-Wesley.</w:t>
      </w:r>
    </w:p>
    <w:p w14:paraId="4C45CB5F">
      <w:pPr>
        <w:pStyle w:val="23"/>
      </w:pPr>
      <w:r>
        <w:t>MDN Web Docs, JavaScript classes: https://developer.mozilla.org/en-US/docs/Web/JavaScript/Reference/Classes</w:t>
      </w:r>
    </w:p>
    <w:p w14:paraId="7A3E39EC">
      <w:pPr>
        <w:pStyle w:val="23"/>
      </w:pPr>
      <w:r>
        <w:t>Mermaid Documentation: https://mermaid.js.org/</w:t>
      </w:r>
    </w:p>
    <w:p w14:paraId="1BAD2887">
      <w:pPr>
        <w:pStyle w:val="23"/>
      </w:pPr>
      <w:r>
        <w:t>Git Documentation: https://git-scm.com/doc</w:t>
      </w:r>
    </w:p>
    <w:p w14:paraId="26A38BBA">
      <w:pPr>
        <w:pStyle w:val="23"/>
      </w:pPr>
      <w:r>
        <w:t>GitHub Pages Documentation: https://docs.github.com/en/pages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lpha Brights"/>
    <w:panose1 w:val="00000000000000000000"/>
    <w:charset w:val="00"/>
    <w:family w:val="auto"/>
    <w:pitch w:val="default"/>
    <w:sig w:usb0="00000000" w:usb1="00000000" w:usb2="00000000" w:usb3="00000000" w:csb0="00000000" w:csb1="00000000"/>
  </w:font>
  <w:font w:name="Alpha Brights">
    <w:panose1 w:val="02000500000000000000"/>
    <w:charset w:val="00"/>
    <w:family w:val="auto"/>
    <w:pitch w:val="default"/>
    <w:sig w:usb0="0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E4209">
    <w:pPr>
      <w:pStyle w:val="18"/>
      <w:jc w:val="center"/>
    </w:pPr>
    <w:r>
      <w:rPr>
        <w:sz w:val="16"/>
      </w:rPr>
      <w:t>SmartCart — Behavioral Design Patterns | SR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B518E4"/>
    <w:rsid w:val="7CCA23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1673</Words>
  <Characters>11473</Characters>
  <Lines>0</Lines>
  <Paragraphs>0</Paragraphs>
  <TotalTime>3</TotalTime>
  <ScaleCrop>false</ScaleCrop>
  <LinksUpToDate>false</LinksUpToDate>
  <CharactersWithSpaces>12902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Karthik_ Sunny</cp:lastModifiedBy>
  <dcterms:modified xsi:type="dcterms:W3CDTF">2026-10-26T11:08:05Z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eyJoZGlkIjoiZWQ0YjhlOWEzOTU0NDcyYjEzNzkyOTA1YWFmMTc1ZTkiLCJ1c2VySWQiOiI1Njc1MzQ5MzI3ODgifQ==</vt:lpwstr>
  </property>
  <property fmtid="{D5CDD505-2E9C-101B-9397-08002B2CF9AE}" pid="3" name="KSOProductBuildVer">
    <vt:lpwstr>1033-12.1.0.29162</vt:lpwstr>
  </property>
  <property fmtid="{D5CDD505-2E9C-101B-9397-08002B2CF9AE}" pid="4" name="ICV">
    <vt:lpwstr>84758C5DE3CD4671AAF826D27FA769E8_12</vt:lpwstr>
  </property>
</Properties>
</file>