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8"/>
        <w:ind w:left="2086"/>
      </w:pPr>
      <w:r>
        <w:rPr/>
        <w:t>Exp</w:t>
      </w:r>
      <w:r>
        <w:rPr>
          <w:spacing w:val="-4"/>
        </w:rPr>
        <w:t> </w:t>
      </w:r>
      <w:r>
        <w:rPr/>
        <w:t>.No.</w:t>
      </w:r>
      <w:r>
        <w:rPr>
          <w:spacing w:val="-7"/>
        </w:rPr>
        <w:t> </w:t>
      </w:r>
      <w:r>
        <w:rPr/>
        <w:t>2:</w:t>
      </w:r>
      <w:r>
        <w:rPr>
          <w:spacing w:val="-4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TDMA</w:t>
      </w:r>
      <w:r>
        <w:rPr>
          <w:spacing w:val="-3"/>
        </w:rPr>
        <w:t> </w:t>
      </w:r>
      <w:r>
        <w:rPr/>
        <w:t>Slot</w:t>
      </w:r>
      <w:r>
        <w:rPr>
          <w:spacing w:val="-6"/>
        </w:rPr>
        <w:t> </w:t>
      </w:r>
      <w:r>
        <w:rPr/>
        <w:t>Allocation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GSM.</w:t>
      </w:r>
      <w:r>
        <w:rPr>
          <w:spacing w:val="-5"/>
        </w:rPr>
        <w:t> </w:t>
      </w:r>
      <w:r>
        <w:rPr>
          <w:spacing w:val="-4"/>
        </w:rPr>
        <w:t>Date</w:t>
      </w:r>
    </w:p>
    <w:p>
      <w:pPr>
        <w:pStyle w:val="BodyText"/>
        <w:spacing w:line="408" w:lineRule="auto"/>
        <w:ind w:left="355" w:right="1054" w:hanging="10"/>
      </w:pPr>
      <w:r>
        <w:rPr/>
        <w:t>AIM: To implement TDMA (Time Division Multiple Access) slot allocation in GSM using MATLAB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analyze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slot</w:t>
      </w:r>
      <w:r>
        <w:rPr>
          <w:spacing w:val="-10"/>
        </w:rPr>
        <w:t> </w:t>
      </w:r>
      <w:r>
        <w:rPr/>
        <w:t>duration,</w:t>
      </w:r>
      <w:r>
        <w:rPr>
          <w:spacing w:val="-12"/>
        </w:rPr>
        <w:t> </w:t>
      </w:r>
      <w:r>
        <w:rPr/>
        <w:t>frame</w:t>
      </w:r>
      <w:r>
        <w:rPr>
          <w:spacing w:val="-9"/>
        </w:rPr>
        <w:t> </w:t>
      </w:r>
      <w:r>
        <w:rPr/>
        <w:t>utilization, and number of allocated slots.</w:t>
      </w:r>
    </w:p>
    <w:p>
      <w:pPr>
        <w:pStyle w:val="BodyText"/>
        <w:spacing w:before="4"/>
        <w:ind w:left="346"/>
      </w:pP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  <w:tab w:pos="598" w:val="left" w:leader="none"/>
        </w:tabs>
        <w:spacing w:line="408" w:lineRule="auto" w:before="204" w:after="0"/>
        <w:ind w:left="598" w:right="1048" w:hanging="238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8"/>
          <w:sz w:val="24"/>
        </w:rPr>
        <w:t> </w:t>
      </w:r>
      <w:r>
        <w:rPr>
          <w:sz w:val="24"/>
        </w:rPr>
        <w:t>Slot</w:t>
      </w:r>
      <w:r>
        <w:rPr>
          <w:spacing w:val="-7"/>
          <w:sz w:val="24"/>
        </w:rPr>
        <w:t> </w:t>
      </w:r>
      <w:r>
        <w:rPr>
          <w:sz w:val="24"/>
        </w:rPr>
        <w:t>Duration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GSM</w:t>
      </w:r>
      <w:r>
        <w:rPr>
          <w:spacing w:val="-7"/>
          <w:sz w:val="24"/>
        </w:rPr>
        <w:t> </w:t>
      </w:r>
      <w:r>
        <w:rPr>
          <w:sz w:val="24"/>
        </w:rPr>
        <w:t>TDMA</w:t>
      </w:r>
      <w:r>
        <w:rPr>
          <w:spacing w:val="-5"/>
          <w:sz w:val="24"/>
        </w:rPr>
        <w:t> </w:t>
      </w:r>
      <w:r>
        <w:rPr>
          <w:sz w:val="24"/>
        </w:rPr>
        <w:t>frame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dividing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frame</w:t>
      </w:r>
      <w:r>
        <w:rPr>
          <w:spacing w:val="40"/>
          <w:sz w:val="24"/>
        </w:rPr>
        <w:t> </w:t>
      </w:r>
      <w:r>
        <w:rPr>
          <w:sz w:val="24"/>
        </w:rPr>
        <w:t>time into equal time slots. This helps in understanding the time structure of GSM</w:t>
      </w:r>
    </w:p>
    <w:p>
      <w:pPr>
        <w:pStyle w:val="BodyText"/>
        <w:spacing w:before="3"/>
        <w:ind w:left="598"/>
      </w:pPr>
      <w:r>
        <w:rPr>
          <w:spacing w:val="-2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208" w:after="0"/>
        <w:ind w:left="596" w:right="0" w:hanging="236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determine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Frame</w:t>
      </w:r>
      <w:r>
        <w:rPr>
          <w:spacing w:val="-7"/>
          <w:sz w:val="24"/>
        </w:rPr>
        <w:t> </w:t>
      </w:r>
      <w:r>
        <w:rPr>
          <w:sz w:val="24"/>
        </w:rPr>
        <w:t>Utilization</w:t>
      </w:r>
      <w:r>
        <w:rPr>
          <w:spacing w:val="-7"/>
          <w:sz w:val="24"/>
        </w:rPr>
        <w:t> </w:t>
      </w:r>
      <w:r>
        <w:rPr>
          <w:sz w:val="24"/>
        </w:rPr>
        <w:t>(%)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number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allocated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slots</w:t>
      </w:r>
    </w:p>
    <w:p>
      <w:pPr>
        <w:pStyle w:val="BodyText"/>
        <w:spacing w:before="206"/>
        <w:ind w:left="598"/>
      </w:pPr>
      <w:r>
        <w:rPr/>
        <w:t>compared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total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slots.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evaluates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efficiency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TDMA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>
          <w:spacing w:val="-2"/>
        </w:rPr>
        <w:t>usage.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408" w:lineRule="auto" w:before="207" w:after="0"/>
        <w:ind w:left="346" w:right="1504" w:firstLine="14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compute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Allocated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Slots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multiple</w:t>
      </w:r>
      <w:r>
        <w:rPr>
          <w:spacing w:val="-9"/>
          <w:sz w:val="24"/>
        </w:rPr>
        <w:t> </w:t>
      </w:r>
      <w:r>
        <w:rPr>
          <w:sz w:val="24"/>
        </w:rPr>
        <w:t>users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GSM</w:t>
      </w:r>
      <w:r>
        <w:rPr>
          <w:spacing w:val="-9"/>
          <w:sz w:val="24"/>
        </w:rPr>
        <w:t> </w:t>
      </w:r>
      <w:r>
        <w:rPr>
          <w:sz w:val="24"/>
        </w:rPr>
        <w:t>system. This ensures proper scheduling and interference-free communication.</w:t>
      </w:r>
    </w:p>
    <w:p>
      <w:pPr>
        <w:pStyle w:val="BodyText"/>
        <w:spacing w:before="0"/>
        <w:ind w:left="346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203" w:after="0"/>
        <w:ind w:left="596" w:right="0" w:hanging="236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GSM</w:t>
      </w:r>
      <w:r>
        <w:rPr>
          <w:spacing w:val="-6"/>
          <w:sz w:val="24"/>
        </w:rPr>
        <w:t> </w:t>
      </w:r>
      <w:r>
        <w:rPr>
          <w:sz w:val="24"/>
        </w:rPr>
        <w:t>frame</w:t>
      </w:r>
      <w:r>
        <w:rPr>
          <w:spacing w:val="-7"/>
          <w:sz w:val="24"/>
        </w:rPr>
        <w:t> </w:t>
      </w:r>
      <w:r>
        <w:rPr>
          <w:sz w:val="24"/>
        </w:rPr>
        <w:t>parameters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frame</w:t>
      </w:r>
      <w:r>
        <w:rPr>
          <w:spacing w:val="-5"/>
          <w:sz w:val="24"/>
        </w:rPr>
        <w:t> </w:t>
      </w:r>
      <w:r>
        <w:rPr>
          <w:sz w:val="24"/>
        </w:rPr>
        <w:t>duration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slots.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205" w:after="0"/>
        <w:ind w:left="596" w:right="0" w:hanging="236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slot</w:t>
      </w:r>
      <w:r>
        <w:rPr>
          <w:spacing w:val="-8"/>
          <w:sz w:val="24"/>
        </w:rPr>
        <w:t> </w:t>
      </w:r>
      <w:r>
        <w:rPr>
          <w:sz w:val="24"/>
        </w:rPr>
        <w:t>duration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dividing</w:t>
      </w:r>
      <w:r>
        <w:rPr>
          <w:spacing w:val="-6"/>
          <w:sz w:val="24"/>
        </w:rPr>
        <w:t> </w:t>
      </w:r>
      <w:r>
        <w:rPr>
          <w:sz w:val="24"/>
        </w:rPr>
        <w:t>frame</w:t>
      </w:r>
      <w:r>
        <w:rPr>
          <w:spacing w:val="-6"/>
          <w:sz w:val="24"/>
        </w:rPr>
        <w:t> </w:t>
      </w:r>
      <w:r>
        <w:rPr>
          <w:sz w:val="24"/>
        </w:rPr>
        <w:t>duration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slots.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204" w:after="0"/>
        <w:ind w:left="596" w:right="0" w:hanging="236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slots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availability.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203" w:after="0"/>
        <w:ind w:left="596" w:right="0" w:hanging="236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> </w:t>
      </w:r>
      <w:r>
        <w:rPr>
          <w:sz w:val="24"/>
        </w:rPr>
        <w:t>frame</w:t>
      </w:r>
      <w:r>
        <w:rPr>
          <w:spacing w:val="-9"/>
          <w:sz w:val="24"/>
        </w:rPr>
        <w:t> </w:t>
      </w:r>
      <w:r>
        <w:rPr>
          <w:sz w:val="24"/>
        </w:rPr>
        <w:t>utilization</w:t>
      </w:r>
      <w:r>
        <w:rPr>
          <w:spacing w:val="-8"/>
          <w:sz w:val="24"/>
        </w:rPr>
        <w:t> </w:t>
      </w:r>
      <w:r>
        <w:rPr>
          <w:sz w:val="24"/>
        </w:rPr>
        <w:t>percentage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allocated</w:t>
      </w:r>
      <w:r>
        <w:rPr>
          <w:spacing w:val="-6"/>
          <w:sz w:val="24"/>
        </w:rPr>
        <w:t> </w:t>
      </w:r>
      <w:r>
        <w:rPr>
          <w:sz w:val="24"/>
        </w:rPr>
        <w:t>slots</w:t>
      </w:r>
      <w:r>
        <w:rPr>
          <w:spacing w:val="-9"/>
          <w:sz w:val="24"/>
        </w:rPr>
        <w:t> </w:t>
      </w:r>
      <w:r>
        <w:rPr>
          <w:sz w:val="24"/>
        </w:rPr>
        <w:t>vs</w:t>
      </w:r>
      <w:r>
        <w:rPr>
          <w:spacing w:val="-10"/>
          <w:sz w:val="24"/>
        </w:rPr>
        <w:t> </w:t>
      </w:r>
      <w:r>
        <w:rPr>
          <w:sz w:val="24"/>
        </w:rPr>
        <w:t>total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slots.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204" w:after="0"/>
        <w:ind w:left="596" w:right="0" w:hanging="236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allocated</w:t>
      </w:r>
      <w:r>
        <w:rPr>
          <w:spacing w:val="-5"/>
          <w:sz w:val="24"/>
        </w:rPr>
        <w:t> </w:t>
      </w:r>
      <w:r>
        <w:rPr>
          <w:sz w:val="24"/>
        </w:rPr>
        <w:t>slots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active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206" w:after="0"/>
        <w:ind w:left="596" w:right="0" w:hanging="236"/>
        <w:jc w:val="left"/>
        <w:rPr>
          <w:sz w:val="24"/>
        </w:rPr>
      </w:pPr>
      <w:r>
        <w:rPr>
          <w:sz w:val="24"/>
        </w:rPr>
        <w:t>Plot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-8"/>
          <w:sz w:val="24"/>
        </w:rPr>
        <w:t> </w:t>
      </w:r>
      <w:r>
        <w:rPr>
          <w:sz w:val="24"/>
        </w:rPr>
        <w:t>slot</w:t>
      </w:r>
      <w:r>
        <w:rPr>
          <w:spacing w:val="-8"/>
          <w:sz w:val="24"/>
        </w:rPr>
        <w:t> </w:t>
      </w:r>
      <w:r>
        <w:rPr>
          <w:sz w:val="24"/>
        </w:rPr>
        <w:t>allocation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utilization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MATLAB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graphs.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204" w:after="0"/>
        <w:ind w:left="596" w:right="0" w:hanging="236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results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7"/>
          <w:sz w:val="24"/>
        </w:rPr>
        <w:t> </w:t>
      </w:r>
      <w:r>
        <w:rPr>
          <w:sz w:val="24"/>
        </w:rPr>
        <w:t>window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60" w:bottom="280" w:left="1080" w:right="720"/>
        </w:sectPr>
      </w:pPr>
    </w:p>
    <w:p>
      <w:pPr>
        <w:pStyle w:val="BodyText"/>
        <w:spacing w:before="28"/>
        <w:ind w:left="346"/>
      </w:pPr>
      <w:r>
        <w:rPr>
          <w:spacing w:val="-2"/>
        </w:rPr>
        <w:t>Output</w:t>
      </w:r>
    </w:p>
    <w:p>
      <w:pPr>
        <w:pStyle w:val="BodyText"/>
        <w:spacing w:before="20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301263</wp:posOffset>
            </wp:positionV>
            <wp:extent cx="6181898" cy="388848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898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4331227</wp:posOffset>
            </wp:positionV>
            <wp:extent cx="6302613" cy="206168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613" cy="2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before="159"/>
        <w:ind w:left="0"/>
      </w:pPr>
    </w:p>
    <w:p>
      <w:pPr>
        <w:pStyle w:val="BodyText"/>
        <w:spacing w:before="1"/>
        <w:ind w:left="346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408" w:lineRule="auto" w:before="203" w:after="0"/>
        <w:ind w:left="370" w:right="140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slot</w:t>
      </w:r>
      <w:r>
        <w:rPr>
          <w:spacing w:val="-6"/>
          <w:sz w:val="24"/>
        </w:rPr>
        <w:t> </w:t>
      </w:r>
      <w:r>
        <w:rPr>
          <w:sz w:val="24"/>
        </w:rPr>
        <w:t>duration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GSM</w:t>
      </w:r>
      <w:r>
        <w:rPr>
          <w:spacing w:val="-8"/>
          <w:sz w:val="24"/>
        </w:rPr>
        <w:t> </w:t>
      </w:r>
      <w:r>
        <w:rPr>
          <w:sz w:val="24"/>
        </w:rPr>
        <w:t>TDMA</w:t>
      </w:r>
      <w:r>
        <w:rPr>
          <w:spacing w:val="-8"/>
          <w:sz w:val="24"/>
        </w:rPr>
        <w:t> </w:t>
      </w:r>
      <w:r>
        <w:rPr>
          <w:sz w:val="24"/>
        </w:rPr>
        <w:t>frame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calculated,</w:t>
      </w:r>
      <w:r>
        <w:rPr>
          <w:spacing w:val="-6"/>
          <w:sz w:val="24"/>
        </w:rPr>
        <w:t> </w:t>
      </w:r>
      <w:r>
        <w:rPr>
          <w:sz w:val="24"/>
        </w:rPr>
        <w:t>confirming equal division of the frame into fixed time intervals.</w:t>
      </w:r>
    </w:p>
    <w:p>
      <w:pPr>
        <w:pStyle w:val="ListParagraph"/>
        <w:spacing w:after="0" w:line="408" w:lineRule="auto"/>
        <w:jc w:val="left"/>
        <w:rPr>
          <w:sz w:val="24"/>
        </w:rPr>
        <w:sectPr>
          <w:pgSz w:w="12240" w:h="15840"/>
          <w:pgMar w:top="1460" w:bottom="28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408" w:lineRule="auto" w:before="28" w:after="0"/>
        <w:ind w:left="730" w:right="128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frame</w:t>
      </w:r>
      <w:r>
        <w:rPr>
          <w:spacing w:val="-10"/>
          <w:sz w:val="24"/>
        </w:rPr>
        <w:t> </w:t>
      </w:r>
      <w:r>
        <w:rPr>
          <w:sz w:val="24"/>
        </w:rPr>
        <w:t>utilization</w:t>
      </w:r>
      <w:r>
        <w:rPr>
          <w:spacing w:val="-9"/>
          <w:sz w:val="24"/>
        </w:rPr>
        <w:t> </w:t>
      </w:r>
      <w:r>
        <w:rPr>
          <w:sz w:val="24"/>
        </w:rPr>
        <w:t>was</w:t>
      </w:r>
      <w:r>
        <w:rPr>
          <w:spacing w:val="-11"/>
          <w:sz w:val="24"/>
        </w:rPr>
        <w:t> </w:t>
      </w:r>
      <w:r>
        <w:rPr>
          <w:sz w:val="24"/>
        </w:rPr>
        <w:t>effectively</w:t>
      </w:r>
      <w:r>
        <w:rPr>
          <w:spacing w:val="-9"/>
          <w:sz w:val="24"/>
        </w:rPr>
        <w:t> </w:t>
      </w:r>
      <w:r>
        <w:rPr>
          <w:sz w:val="24"/>
        </w:rPr>
        <w:t>analyzed,</w:t>
      </w:r>
      <w:r>
        <w:rPr>
          <w:spacing w:val="-9"/>
          <w:sz w:val="24"/>
        </w:rPr>
        <w:t> </w:t>
      </w:r>
      <w:r>
        <w:rPr>
          <w:sz w:val="24"/>
        </w:rPr>
        <w:t>showing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proportion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allocated</w:t>
      </w:r>
      <w:r>
        <w:rPr>
          <w:spacing w:val="-8"/>
          <w:sz w:val="24"/>
        </w:rPr>
        <w:t> </w:t>
      </w:r>
      <w:r>
        <w:rPr>
          <w:sz w:val="24"/>
        </w:rPr>
        <w:t>and free slots in the TDMA system.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388" w:lineRule="auto" w:before="182" w:after="0"/>
        <w:ind w:left="370" w:right="1589" w:firstLine="0"/>
        <w:jc w:val="left"/>
        <w:rPr>
          <w:sz w:val="24"/>
        </w:rPr>
      </w:pPr>
      <w:r>
        <w:rPr>
          <w:sz w:val="24"/>
        </w:rPr>
        <w:t>The Signal-to-Noise Ratio (SNR) for different users was successfully evaluated, showing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higher</w:t>
      </w:r>
      <w:r>
        <w:rPr>
          <w:spacing w:val="-8"/>
          <w:sz w:val="24"/>
        </w:rPr>
        <w:t> </w:t>
      </w:r>
      <w:r>
        <w:rPr>
          <w:sz w:val="24"/>
        </w:rPr>
        <w:t>SNR</w:t>
      </w:r>
      <w:r>
        <w:rPr>
          <w:spacing w:val="-10"/>
          <w:sz w:val="24"/>
        </w:rPr>
        <w:t> </w:t>
      </w:r>
      <w:r>
        <w:rPr>
          <w:sz w:val="24"/>
        </w:rPr>
        <w:t>values</w:t>
      </w:r>
      <w:r>
        <w:rPr>
          <w:spacing w:val="-9"/>
          <w:sz w:val="24"/>
        </w:rPr>
        <w:t> </w:t>
      </w:r>
      <w:r>
        <w:rPr>
          <w:sz w:val="24"/>
        </w:rPr>
        <w:t>provide</w:t>
      </w:r>
      <w:r>
        <w:rPr>
          <w:spacing w:val="-8"/>
          <w:sz w:val="24"/>
        </w:rPr>
        <w:t> </w:t>
      </w:r>
      <w:r>
        <w:rPr>
          <w:sz w:val="24"/>
        </w:rPr>
        <w:t>better</w:t>
      </w:r>
      <w:r>
        <w:rPr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quality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reliable</w:t>
      </w:r>
      <w:r>
        <w:rPr>
          <w:spacing w:val="-8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transmission.</w:t>
      </w:r>
    </w:p>
    <w:sectPr>
      <w:pgSz w:w="12240" w:h="15840"/>
      <w:pgMar w:top="14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7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8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8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8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3"/>
      <w:ind w:left="59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3"/>
      <w:ind w:left="596" w:hanging="23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2026-09-17T05:11:46Z</dcterms:created>
  <dcterms:modified xsi:type="dcterms:W3CDTF">2026-09-17T05:11:46Z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