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C98" w:rsidRPr="0036205B" w:rsidRDefault="00985C98" w:rsidP="00B65C05">
      <w:pPr>
        <w:jc w:val="center"/>
        <w:rPr>
          <w:sz w:val="6"/>
        </w:rPr>
      </w:pPr>
    </w:p>
    <w:p w:rsidR="00B65C05" w:rsidRDefault="00B65C05" w:rsidP="00B65C05">
      <w:pPr>
        <w:jc w:val="center"/>
        <w:rPr>
          <w:b/>
          <w:sz w:val="48"/>
        </w:rPr>
      </w:pPr>
      <w:r w:rsidRPr="00B65C05">
        <w:rPr>
          <w:b/>
          <w:sz w:val="48"/>
        </w:rPr>
        <w:t xml:space="preserve">C++11 </w:t>
      </w:r>
      <w:r w:rsidR="00371AE9">
        <w:rPr>
          <w:b/>
          <w:sz w:val="48"/>
        </w:rPr>
        <w:t>Blocking Queue</w:t>
      </w:r>
    </w:p>
    <w:p w:rsidR="00B65C05" w:rsidRDefault="00B65C05" w:rsidP="00B65C05">
      <w:pPr>
        <w:rPr>
          <w:sz w:val="32"/>
          <w:u w:val="single"/>
        </w:rPr>
      </w:pPr>
      <w:r>
        <w:rPr>
          <w:sz w:val="32"/>
          <w:u w:val="single"/>
        </w:rPr>
        <w:t>Purpose:</w:t>
      </w:r>
    </w:p>
    <w:p w:rsidR="00B65C05" w:rsidRDefault="00371AE9" w:rsidP="00B65C05">
      <w:pPr>
        <w:rPr>
          <w:sz w:val="28"/>
        </w:rPr>
      </w:pPr>
      <w:r>
        <w:rPr>
          <w:sz w:val="28"/>
        </w:rPr>
        <w:t xml:space="preserve">Demonstrate how to build Blocking Queue using C++11 Thread constructs including </w:t>
      </w:r>
      <w:proofErr w:type="spellStart"/>
      <w:r>
        <w:rPr>
          <w:sz w:val="28"/>
        </w:rPr>
        <w:t>condition_variable</w:t>
      </w:r>
      <w:proofErr w:type="spellEnd"/>
      <w:r>
        <w:rPr>
          <w:sz w:val="28"/>
        </w:rPr>
        <w:t xml:space="preserve">.  Package contains </w:t>
      </w:r>
      <w:proofErr w:type="spellStart"/>
      <w:r>
        <w:rPr>
          <w:sz w:val="28"/>
        </w:rPr>
        <w:t>BlockingQueue</w:t>
      </w:r>
      <w:proofErr w:type="spellEnd"/>
      <w:r>
        <w:rPr>
          <w:sz w:val="28"/>
        </w:rPr>
        <w:t>&lt;T&gt; class and test stud that demonstrates how to use the blocking queue to communicate between threads.</w:t>
      </w:r>
    </w:p>
    <w:p w:rsidR="00B65C05" w:rsidRPr="0036205B" w:rsidRDefault="00B65C05" w:rsidP="00B65C05">
      <w:pPr>
        <w:rPr>
          <w:sz w:val="8"/>
        </w:rPr>
      </w:pPr>
    </w:p>
    <w:p w:rsidR="00B65C05" w:rsidRDefault="00B65C05" w:rsidP="00B65C05">
      <w:pPr>
        <w:spacing w:after="0"/>
        <w:rPr>
          <w:sz w:val="28"/>
        </w:rPr>
      </w:pPr>
      <w:r>
        <w:rPr>
          <w:sz w:val="28"/>
        </w:rPr>
        <w:t>Jim Fawcett</w:t>
      </w:r>
    </w:p>
    <w:p w:rsidR="00B65C05" w:rsidRDefault="00B65C05" w:rsidP="00B65C05">
      <w:pPr>
        <w:spacing w:after="0"/>
        <w:rPr>
          <w:sz w:val="28"/>
        </w:rPr>
      </w:pPr>
      <w:r>
        <w:rPr>
          <w:sz w:val="28"/>
        </w:rPr>
        <w:t>CSE687 – Object Oriented Design</w:t>
      </w:r>
    </w:p>
    <w:p w:rsidR="00B65C05" w:rsidRPr="00B65C05" w:rsidRDefault="00371AE9" w:rsidP="00B65C05">
      <w:pPr>
        <w:spacing w:after="0"/>
        <w:rPr>
          <w:sz w:val="28"/>
        </w:rPr>
      </w:pPr>
      <w:r>
        <w:rPr>
          <w:sz w:val="28"/>
        </w:rPr>
        <w:t>Spring 2014</w:t>
      </w:r>
      <w:bookmarkStart w:id="0" w:name="_GoBack"/>
      <w:bookmarkEnd w:id="0"/>
    </w:p>
    <w:sectPr w:rsidR="00B65C05" w:rsidRPr="00B65C05" w:rsidSect="00B65C05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9D0" w:rsidRDefault="003449D0" w:rsidP="00B65C05">
      <w:pPr>
        <w:spacing w:after="0" w:line="240" w:lineRule="auto"/>
      </w:pPr>
      <w:r>
        <w:separator/>
      </w:r>
    </w:p>
  </w:endnote>
  <w:endnote w:type="continuationSeparator" w:id="0">
    <w:p w:rsidR="003449D0" w:rsidRDefault="003449D0" w:rsidP="00B65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9D0" w:rsidRDefault="003449D0" w:rsidP="00B65C05">
      <w:pPr>
        <w:spacing w:after="0" w:line="240" w:lineRule="auto"/>
      </w:pPr>
      <w:r>
        <w:separator/>
      </w:r>
    </w:p>
  </w:footnote>
  <w:footnote w:type="continuationSeparator" w:id="0">
    <w:p w:rsidR="003449D0" w:rsidRDefault="003449D0" w:rsidP="00B65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C05" w:rsidRPr="00B65C05" w:rsidRDefault="00B65C05" w:rsidP="00B65C05">
    <w:pPr>
      <w:pStyle w:val="Header"/>
      <w:jc w:val="center"/>
      <w:rPr>
        <w:b/>
        <w:sz w:val="28"/>
      </w:rPr>
    </w:pPr>
    <w:r w:rsidRPr="00B65C05">
      <w:rPr>
        <w:b/>
        <w:sz w:val="28"/>
      </w:rPr>
      <w:t>Handouts\CSE687\code\Cpp11-Threads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691C41"/>
    <w:multiLevelType w:val="hybridMultilevel"/>
    <w:tmpl w:val="59AED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AC367E"/>
    <w:multiLevelType w:val="hybridMultilevel"/>
    <w:tmpl w:val="7040A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C05"/>
    <w:rsid w:val="003449D0"/>
    <w:rsid w:val="0036205B"/>
    <w:rsid w:val="00371AE9"/>
    <w:rsid w:val="004D7778"/>
    <w:rsid w:val="00985C98"/>
    <w:rsid w:val="00B65C05"/>
    <w:rsid w:val="00FD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3EEC89-C2A4-4E95-8A8B-B5DC5200F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C05"/>
  </w:style>
  <w:style w:type="paragraph" w:styleId="Footer">
    <w:name w:val="footer"/>
    <w:basedOn w:val="Normal"/>
    <w:link w:val="Foot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C05"/>
  </w:style>
  <w:style w:type="paragraph" w:styleId="ListParagraph">
    <w:name w:val="List Paragraph"/>
    <w:basedOn w:val="Normal"/>
    <w:uiPriority w:val="34"/>
    <w:qFormat/>
    <w:rsid w:val="00B65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James Fawcett</cp:lastModifiedBy>
  <cp:revision>3</cp:revision>
  <dcterms:created xsi:type="dcterms:W3CDTF">2014-03-24T16:47:00Z</dcterms:created>
  <dcterms:modified xsi:type="dcterms:W3CDTF">2014-03-24T16:49:00Z</dcterms:modified>
</cp:coreProperties>
</file>