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1A2" w:rsidRPr="00F911A2" w:rsidRDefault="00F911A2" w:rsidP="00F911A2">
      <w:pPr>
        <w:pStyle w:val="Heading1"/>
        <w:rPr>
          <w:rFonts w:eastAsia="Times New Roman"/>
        </w:rPr>
      </w:pPr>
      <w:r w:rsidRPr="00F911A2">
        <w:rPr>
          <w:rFonts w:eastAsia="Times New Roman"/>
        </w:rPr>
        <w:t>Data access with JDBC</w:t>
      </w:r>
    </w:p>
    <w:p w:rsidR="00E75CC8" w:rsidRPr="00E75CC8" w:rsidRDefault="00E75CC8" w:rsidP="00E75CC8">
      <w:pPr>
        <w:pStyle w:val="Heading2"/>
        <w:rPr>
          <w:b w:val="0"/>
        </w:rPr>
      </w:pPr>
      <w:r w:rsidRPr="00E75CC8">
        <w:rPr>
          <w:b w:val="0"/>
          <w:sz w:val="28"/>
          <w:szCs w:val="28"/>
        </w:rPr>
        <w:t>Introduction</w:t>
      </w:r>
      <w:r w:rsidRPr="00E75CC8">
        <w:rPr>
          <w:b w:val="0"/>
        </w:rPr>
        <w:t xml:space="preserve"> to Spring Framework JDBC</w:t>
      </w:r>
    </w:p>
    <w:p w:rsidR="00FF4FF7" w:rsidRDefault="004363DA">
      <w:pPr>
        <w:rPr>
          <w:rFonts w:ascii="Arial" w:hAnsi="Arial" w:cs="Arial"/>
          <w:color w:val="34302D"/>
          <w:shd w:val="clear" w:color="auto" w:fill="FFFFFF"/>
        </w:rPr>
      </w:pPr>
      <w:r>
        <w:rPr>
          <w:rFonts w:ascii="Arial" w:hAnsi="Arial" w:cs="Arial"/>
          <w:color w:val="34302D"/>
          <w:shd w:val="clear" w:color="auto" w:fill="FFFFFF"/>
        </w:rPr>
        <w:t>The value-add provided by the Spring Framework JDBC abstraction is perhaps best shown by the sequence of actions outlined in the table below. The table shows what actions Spring will take care of and which actions are the responsibility of you, the application developer.</w:t>
      </w:r>
    </w:p>
    <w:p w:rsidR="00016524" w:rsidRDefault="002D5C17">
      <w:r>
        <w:rPr>
          <w:noProof/>
        </w:rPr>
        <w:drawing>
          <wp:inline distT="0" distB="0" distL="0" distR="0">
            <wp:extent cx="5939790" cy="354076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3540760"/>
                    </a:xfrm>
                    <a:prstGeom prst="rect">
                      <a:avLst/>
                    </a:prstGeom>
                    <a:noFill/>
                    <a:ln>
                      <a:noFill/>
                    </a:ln>
                  </pic:spPr>
                </pic:pic>
              </a:graphicData>
            </a:graphic>
          </wp:inline>
        </w:drawing>
      </w:r>
    </w:p>
    <w:p w:rsidR="002D5C17" w:rsidRDefault="001E12D9">
      <w:pPr>
        <w:rPr>
          <w:rFonts w:ascii="Arial" w:hAnsi="Arial" w:cs="Arial"/>
          <w:color w:val="34302D"/>
          <w:shd w:val="clear" w:color="auto" w:fill="FFFFFF"/>
        </w:rPr>
      </w:pPr>
      <w:r>
        <w:rPr>
          <w:rFonts w:ascii="Arial" w:hAnsi="Arial" w:cs="Arial"/>
          <w:color w:val="34302D"/>
          <w:shd w:val="clear" w:color="auto" w:fill="FFFFFF"/>
        </w:rPr>
        <w:t xml:space="preserve">The Spring Framework takes care of all the low-level details that can make JDBC such a tedious API to develop </w:t>
      </w:r>
      <w:proofErr w:type="gramStart"/>
      <w:r>
        <w:rPr>
          <w:rFonts w:ascii="Arial" w:hAnsi="Arial" w:cs="Arial"/>
          <w:color w:val="34302D"/>
          <w:shd w:val="clear" w:color="auto" w:fill="FFFFFF"/>
        </w:rPr>
        <w:t>with</w:t>
      </w:r>
      <w:proofErr w:type="gramEnd"/>
      <w:r>
        <w:rPr>
          <w:rFonts w:ascii="Arial" w:hAnsi="Arial" w:cs="Arial"/>
          <w:color w:val="34302D"/>
          <w:shd w:val="clear" w:color="auto" w:fill="FFFFFF"/>
        </w:rPr>
        <w:t>.</w:t>
      </w:r>
    </w:p>
    <w:p w:rsidR="002B540F" w:rsidRDefault="002B540F" w:rsidP="002B540F">
      <w:pPr>
        <w:pStyle w:val="Heading3"/>
      </w:pPr>
      <w:r>
        <w:t>Choosing an approach for JDBC database access</w:t>
      </w:r>
    </w:p>
    <w:p w:rsidR="002B540F" w:rsidRPr="002B540F" w:rsidRDefault="002B540F" w:rsidP="002B540F">
      <w:r>
        <w:rPr>
          <w:rFonts w:ascii="Arial" w:hAnsi="Arial" w:cs="Arial"/>
          <w:color w:val="34302D"/>
          <w:shd w:val="clear" w:color="auto" w:fill="FFFFFF"/>
        </w:rPr>
        <w:t xml:space="preserve">You can choose among several approaches to form the basis for your JDBC database access. In addition to three flavors of the </w:t>
      </w:r>
      <w:proofErr w:type="spellStart"/>
      <w:r w:rsidRPr="008B5E49">
        <w:rPr>
          <w:rFonts w:ascii="Arial" w:hAnsi="Arial" w:cs="Arial"/>
          <w:color w:val="34302D"/>
          <w:u w:val="single"/>
          <w:shd w:val="clear" w:color="auto" w:fill="FFFFFF"/>
        </w:rPr>
        <w:t>JdbcTemplate</w:t>
      </w:r>
      <w:proofErr w:type="spellEnd"/>
      <w:r>
        <w:rPr>
          <w:rFonts w:ascii="Arial" w:hAnsi="Arial" w:cs="Arial"/>
          <w:color w:val="34302D"/>
          <w:shd w:val="clear" w:color="auto" w:fill="FFFFFF"/>
        </w:rPr>
        <w:t xml:space="preserve">, a new </w:t>
      </w:r>
      <w:proofErr w:type="spellStart"/>
      <w:r w:rsidRPr="008B5E49">
        <w:rPr>
          <w:rFonts w:ascii="Arial" w:hAnsi="Arial" w:cs="Arial"/>
          <w:b/>
          <w:color w:val="34302D"/>
          <w:u w:val="single"/>
          <w:shd w:val="clear" w:color="auto" w:fill="FFFFFF"/>
        </w:rPr>
        <w:t>SimpleJdbcInsert</w:t>
      </w:r>
      <w:proofErr w:type="spellEnd"/>
      <w:r>
        <w:rPr>
          <w:rFonts w:ascii="Arial" w:hAnsi="Arial" w:cs="Arial"/>
          <w:color w:val="34302D"/>
          <w:shd w:val="clear" w:color="auto" w:fill="FFFFFF"/>
        </w:rPr>
        <w:t xml:space="preserve"> and </w:t>
      </w:r>
      <w:proofErr w:type="spellStart"/>
      <w:r w:rsidRPr="008B5E49">
        <w:rPr>
          <w:rFonts w:ascii="Arial" w:hAnsi="Arial" w:cs="Arial"/>
          <w:b/>
          <w:color w:val="34302D"/>
          <w:u w:val="single"/>
          <w:shd w:val="clear" w:color="auto" w:fill="FFFFFF"/>
        </w:rPr>
        <w:t>SimplejdbcCall</w:t>
      </w:r>
      <w:proofErr w:type="spellEnd"/>
      <w:r>
        <w:rPr>
          <w:rFonts w:ascii="Arial" w:hAnsi="Arial" w:cs="Arial"/>
          <w:color w:val="34302D"/>
          <w:shd w:val="clear" w:color="auto" w:fill="FFFFFF"/>
        </w:rPr>
        <w:t xml:space="preserve"> approach optimizes database metadata, and the RDBMS Object style takes a more object-oriented approach similar to that of JDO Query design. Once you start using one of these approaches, you can still mix and match to include a feature from a different approach. All approaches require a JDBC 2.0-compliant driver, and some advanced features require a JDBC 3.0 driver.</w:t>
      </w:r>
    </w:p>
    <w:p w:rsidR="00A44E02" w:rsidRPr="008369EC" w:rsidRDefault="005758D1" w:rsidP="005758D1">
      <w:pPr>
        <w:pStyle w:val="ListParagraph"/>
        <w:numPr>
          <w:ilvl w:val="0"/>
          <w:numId w:val="1"/>
        </w:numPr>
      </w:pPr>
      <w:proofErr w:type="spellStart"/>
      <w:r w:rsidRPr="00585F38">
        <w:rPr>
          <w:rStyle w:val="Emphasis"/>
          <w:rFonts w:ascii="Arial" w:hAnsi="Arial" w:cs="Arial"/>
          <w:b/>
          <w:color w:val="34302D"/>
          <w:shd w:val="clear" w:color="auto" w:fill="FFFFFF"/>
        </w:rPr>
        <w:t>JdbcTemplate</w:t>
      </w:r>
      <w:proofErr w:type="spellEnd"/>
      <w:r w:rsidRPr="005758D1">
        <w:rPr>
          <w:rFonts w:ascii="Arial" w:hAnsi="Arial" w:cs="Arial"/>
          <w:color w:val="34302D"/>
          <w:shd w:val="clear" w:color="auto" w:fill="FFFFFF"/>
        </w:rPr>
        <w:t xml:space="preserve"> is the classic Spring JDBC approach and the most popular. This "lowest level" approach and all others use a </w:t>
      </w:r>
      <w:proofErr w:type="spellStart"/>
      <w:r w:rsidRPr="005758D1">
        <w:rPr>
          <w:rFonts w:ascii="Arial" w:hAnsi="Arial" w:cs="Arial"/>
          <w:color w:val="34302D"/>
          <w:shd w:val="clear" w:color="auto" w:fill="FFFFFF"/>
        </w:rPr>
        <w:t>JdbcTemplate</w:t>
      </w:r>
      <w:proofErr w:type="spellEnd"/>
      <w:r w:rsidRPr="005758D1">
        <w:rPr>
          <w:rFonts w:ascii="Arial" w:hAnsi="Arial" w:cs="Arial"/>
          <w:color w:val="34302D"/>
          <w:shd w:val="clear" w:color="auto" w:fill="FFFFFF"/>
        </w:rPr>
        <w:t xml:space="preserve"> under the covers.</w:t>
      </w:r>
    </w:p>
    <w:p w:rsidR="008369EC" w:rsidRPr="005758D1" w:rsidRDefault="008369EC" w:rsidP="008369EC">
      <w:pPr>
        <w:pStyle w:val="ListParagraph"/>
      </w:pPr>
    </w:p>
    <w:p w:rsidR="005758D1" w:rsidRPr="00585F38" w:rsidRDefault="005758D1" w:rsidP="005758D1">
      <w:pPr>
        <w:pStyle w:val="ListParagraph"/>
        <w:numPr>
          <w:ilvl w:val="0"/>
          <w:numId w:val="1"/>
        </w:numPr>
      </w:pPr>
      <w:proofErr w:type="spellStart"/>
      <w:r w:rsidRPr="00585F38">
        <w:rPr>
          <w:rStyle w:val="Emphasis"/>
          <w:rFonts w:ascii="Arial" w:hAnsi="Arial" w:cs="Arial"/>
          <w:b/>
          <w:color w:val="34302D"/>
          <w:shd w:val="clear" w:color="auto" w:fill="FFFFFF"/>
        </w:rPr>
        <w:t>NamedParameterJdbcTemplate</w:t>
      </w:r>
      <w:proofErr w:type="spellEnd"/>
      <w:r>
        <w:rPr>
          <w:rFonts w:ascii="Arial" w:hAnsi="Arial" w:cs="Arial"/>
          <w:color w:val="34302D"/>
          <w:shd w:val="clear" w:color="auto" w:fill="FFFFFF"/>
        </w:rPr>
        <w:t> wraps a </w:t>
      </w:r>
      <w:proofErr w:type="spellStart"/>
      <w:r>
        <w:rPr>
          <w:rStyle w:val="HTMLCode"/>
          <w:rFonts w:ascii="Consolas" w:eastAsiaTheme="majorEastAsia" w:hAnsi="Consolas"/>
          <w:sz w:val="23"/>
          <w:szCs w:val="23"/>
          <w:shd w:val="clear" w:color="auto" w:fill="F7F7F8"/>
        </w:rPr>
        <w:t>JdbcTemplate</w:t>
      </w:r>
      <w:proofErr w:type="spellEnd"/>
      <w:r>
        <w:rPr>
          <w:rFonts w:ascii="Arial" w:hAnsi="Arial" w:cs="Arial"/>
          <w:color w:val="34302D"/>
          <w:shd w:val="clear" w:color="auto" w:fill="FFFFFF"/>
        </w:rPr>
        <w:t xml:space="preserve"> to provide named parameters instead of the traditional JDBC "?" placeholders. This approach provides better </w:t>
      </w:r>
      <w:r>
        <w:rPr>
          <w:rFonts w:ascii="Arial" w:hAnsi="Arial" w:cs="Arial"/>
          <w:color w:val="34302D"/>
          <w:shd w:val="clear" w:color="auto" w:fill="FFFFFF"/>
        </w:rPr>
        <w:lastRenderedPageBreak/>
        <w:t>documentation and ease of use when you have multiple parameters for an SQL statement.</w:t>
      </w:r>
    </w:p>
    <w:p w:rsidR="00585F38" w:rsidRDefault="00585F38" w:rsidP="00585F38">
      <w:pPr>
        <w:pStyle w:val="ListParagraph"/>
      </w:pPr>
    </w:p>
    <w:p w:rsidR="00585F38" w:rsidRPr="00324AC8" w:rsidRDefault="00585F38" w:rsidP="005758D1">
      <w:pPr>
        <w:pStyle w:val="ListParagraph"/>
        <w:numPr>
          <w:ilvl w:val="0"/>
          <w:numId w:val="1"/>
        </w:numPr>
      </w:pPr>
      <w:proofErr w:type="spellStart"/>
      <w:r w:rsidRPr="00430D75">
        <w:rPr>
          <w:rStyle w:val="Emphasis"/>
          <w:rFonts w:ascii="Arial" w:hAnsi="Arial" w:cs="Arial"/>
          <w:b/>
          <w:color w:val="34302D"/>
          <w:shd w:val="clear" w:color="auto" w:fill="FFFFFF"/>
        </w:rPr>
        <w:t>SimpleJdbcInsert</w:t>
      </w:r>
      <w:proofErr w:type="spellEnd"/>
      <w:r>
        <w:rPr>
          <w:rStyle w:val="Emphasis"/>
          <w:rFonts w:ascii="Arial" w:hAnsi="Arial" w:cs="Arial"/>
          <w:color w:val="34302D"/>
          <w:shd w:val="clear" w:color="auto" w:fill="FFFFFF"/>
        </w:rPr>
        <w:t xml:space="preserve"> and </w:t>
      </w:r>
      <w:proofErr w:type="spellStart"/>
      <w:r w:rsidRPr="00430D75">
        <w:rPr>
          <w:rStyle w:val="Emphasis"/>
          <w:rFonts w:ascii="Arial" w:hAnsi="Arial" w:cs="Arial"/>
          <w:b/>
          <w:color w:val="34302D"/>
          <w:shd w:val="clear" w:color="auto" w:fill="FFFFFF"/>
        </w:rPr>
        <w:t>SimpleJdbcCall</w:t>
      </w:r>
      <w:proofErr w:type="spellEnd"/>
      <w:r>
        <w:rPr>
          <w:rFonts w:ascii="Arial" w:hAnsi="Arial" w:cs="Arial"/>
          <w:color w:val="34302D"/>
          <w:shd w:val="clear" w:color="auto" w:fill="FFFFFF"/>
        </w:rPr>
        <w:t xml:space="preserve"> optimize database metadata to limit the amount of necessary configuration. This approach simplifies coding so that you only need to provide the name of the table or procedure and provide a map of parameters matching the column names. This only works if the database provides adequate metadata. If the database </w:t>
      </w:r>
      <w:proofErr w:type="gramStart"/>
      <w:r>
        <w:rPr>
          <w:rFonts w:ascii="Arial" w:hAnsi="Arial" w:cs="Arial"/>
          <w:color w:val="34302D"/>
          <w:shd w:val="clear" w:color="auto" w:fill="FFFFFF"/>
        </w:rPr>
        <w:t>doesn’t</w:t>
      </w:r>
      <w:proofErr w:type="gramEnd"/>
      <w:r>
        <w:rPr>
          <w:rFonts w:ascii="Arial" w:hAnsi="Arial" w:cs="Arial"/>
          <w:color w:val="34302D"/>
          <w:shd w:val="clear" w:color="auto" w:fill="FFFFFF"/>
        </w:rPr>
        <w:t xml:space="preserve"> provide this metadata, you will have to provide explicit configuration of the parameters.</w:t>
      </w:r>
    </w:p>
    <w:p w:rsidR="00324AC8" w:rsidRDefault="00324AC8" w:rsidP="00324AC8">
      <w:pPr>
        <w:pStyle w:val="ListParagraph"/>
      </w:pPr>
    </w:p>
    <w:p w:rsidR="00324AC8" w:rsidRPr="004E194F" w:rsidRDefault="00324AC8" w:rsidP="005758D1">
      <w:pPr>
        <w:pStyle w:val="ListParagraph"/>
        <w:numPr>
          <w:ilvl w:val="0"/>
          <w:numId w:val="1"/>
        </w:numPr>
      </w:pPr>
      <w:r w:rsidRPr="00324AC8">
        <w:rPr>
          <w:rStyle w:val="Emphasis"/>
          <w:rFonts w:ascii="Arial" w:hAnsi="Arial" w:cs="Arial"/>
          <w:b/>
          <w:color w:val="34302D"/>
          <w:shd w:val="clear" w:color="auto" w:fill="FFFFFF"/>
        </w:rPr>
        <w:t>RDBMS Objects</w:t>
      </w:r>
      <w:r>
        <w:rPr>
          <w:rStyle w:val="Emphasis"/>
          <w:rFonts w:ascii="Arial" w:hAnsi="Arial" w:cs="Arial"/>
          <w:color w:val="34302D"/>
          <w:shd w:val="clear" w:color="auto" w:fill="FFFFFF"/>
        </w:rPr>
        <w:t xml:space="preserve"> including </w:t>
      </w:r>
      <w:proofErr w:type="spellStart"/>
      <w:r w:rsidRPr="00820D72">
        <w:rPr>
          <w:rStyle w:val="Emphasis"/>
          <w:rFonts w:ascii="Arial" w:hAnsi="Arial" w:cs="Arial"/>
          <w:b/>
          <w:color w:val="34302D"/>
          <w:shd w:val="clear" w:color="auto" w:fill="FFFFFF"/>
        </w:rPr>
        <w:t>MappingSqlQuery</w:t>
      </w:r>
      <w:proofErr w:type="spellEnd"/>
      <w:r>
        <w:rPr>
          <w:rStyle w:val="Emphasis"/>
          <w:rFonts w:ascii="Arial" w:hAnsi="Arial" w:cs="Arial"/>
          <w:color w:val="34302D"/>
          <w:shd w:val="clear" w:color="auto" w:fill="FFFFFF"/>
        </w:rPr>
        <w:t xml:space="preserve">, </w:t>
      </w:r>
      <w:proofErr w:type="spellStart"/>
      <w:r w:rsidRPr="00820D72">
        <w:rPr>
          <w:rStyle w:val="Emphasis"/>
          <w:rFonts w:ascii="Arial" w:hAnsi="Arial" w:cs="Arial"/>
          <w:b/>
          <w:color w:val="34302D"/>
          <w:shd w:val="clear" w:color="auto" w:fill="FFFFFF"/>
        </w:rPr>
        <w:t>SqlUpdate</w:t>
      </w:r>
      <w:proofErr w:type="spellEnd"/>
      <w:r>
        <w:rPr>
          <w:rStyle w:val="Emphasis"/>
          <w:rFonts w:ascii="Arial" w:hAnsi="Arial" w:cs="Arial"/>
          <w:color w:val="34302D"/>
          <w:shd w:val="clear" w:color="auto" w:fill="FFFFFF"/>
        </w:rPr>
        <w:t xml:space="preserve"> and </w:t>
      </w:r>
      <w:proofErr w:type="spellStart"/>
      <w:r w:rsidRPr="00820D72">
        <w:rPr>
          <w:rStyle w:val="Emphasis"/>
          <w:rFonts w:ascii="Arial" w:hAnsi="Arial" w:cs="Arial"/>
          <w:b/>
          <w:color w:val="34302D"/>
          <w:shd w:val="clear" w:color="auto" w:fill="FFFFFF"/>
        </w:rPr>
        <w:t>StoredProcedure</w:t>
      </w:r>
      <w:proofErr w:type="spellEnd"/>
      <w:r>
        <w:rPr>
          <w:rFonts w:ascii="Arial" w:hAnsi="Arial" w:cs="Arial"/>
          <w:color w:val="34302D"/>
          <w:shd w:val="clear" w:color="auto" w:fill="FFFFFF"/>
        </w:rPr>
        <w:t xml:space="preserve"> requires you to create reusable and thread-safe objects during initialization of your data access layer. This approach </w:t>
      </w:r>
      <w:proofErr w:type="gramStart"/>
      <w:r>
        <w:rPr>
          <w:rFonts w:ascii="Arial" w:hAnsi="Arial" w:cs="Arial"/>
          <w:color w:val="34302D"/>
          <w:shd w:val="clear" w:color="auto" w:fill="FFFFFF"/>
        </w:rPr>
        <w:t>is modeled</w:t>
      </w:r>
      <w:proofErr w:type="gramEnd"/>
      <w:r>
        <w:rPr>
          <w:rFonts w:ascii="Arial" w:hAnsi="Arial" w:cs="Arial"/>
          <w:color w:val="34302D"/>
          <w:shd w:val="clear" w:color="auto" w:fill="FFFFFF"/>
        </w:rPr>
        <w:t xml:space="preserve"> after JDO Query wherein you define your query string, declare parameters, and compile the query. Once you do that, execute methods can be called multiple times with various parameter values passed in.</w:t>
      </w:r>
    </w:p>
    <w:p w:rsidR="009727DB" w:rsidRPr="009727DB" w:rsidRDefault="009727DB" w:rsidP="00F87584">
      <w:pPr>
        <w:pStyle w:val="Heading3"/>
      </w:pPr>
      <w:r w:rsidRPr="009727DB">
        <w:t>Package hierarchy</w:t>
      </w:r>
    </w:p>
    <w:p w:rsidR="004E194F" w:rsidRDefault="0028212C" w:rsidP="004E194F">
      <w:pPr>
        <w:rPr>
          <w:rFonts w:ascii="Arial" w:hAnsi="Arial" w:cs="Arial"/>
          <w:color w:val="34302D"/>
          <w:shd w:val="clear" w:color="auto" w:fill="FFFFFF"/>
        </w:rPr>
      </w:pPr>
      <w:r>
        <w:rPr>
          <w:rFonts w:ascii="Arial" w:hAnsi="Arial" w:cs="Arial"/>
          <w:color w:val="34302D"/>
          <w:shd w:val="clear" w:color="auto" w:fill="FFFFFF"/>
        </w:rPr>
        <w:t>The Spring Framework’s JDBC abstraction framework consists of four different packages, namely </w:t>
      </w:r>
      <w:r>
        <w:rPr>
          <w:rStyle w:val="HTMLCode"/>
          <w:rFonts w:ascii="Consolas" w:eastAsiaTheme="majorEastAsia" w:hAnsi="Consolas"/>
          <w:sz w:val="23"/>
          <w:szCs w:val="23"/>
          <w:shd w:val="clear" w:color="auto" w:fill="F7F7F8"/>
        </w:rPr>
        <w:t>core</w:t>
      </w:r>
      <w:r>
        <w:rPr>
          <w:rFonts w:ascii="Arial" w:hAnsi="Arial" w:cs="Arial"/>
          <w:color w:val="34302D"/>
          <w:shd w:val="clear" w:color="auto" w:fill="FFFFFF"/>
        </w:rPr>
        <w:t>, </w:t>
      </w:r>
      <w:proofErr w:type="spellStart"/>
      <w:r>
        <w:rPr>
          <w:rStyle w:val="HTMLCode"/>
          <w:rFonts w:ascii="Consolas" w:eastAsiaTheme="majorEastAsia" w:hAnsi="Consolas"/>
          <w:sz w:val="23"/>
          <w:szCs w:val="23"/>
          <w:shd w:val="clear" w:color="auto" w:fill="F7F7F8"/>
        </w:rPr>
        <w:t>datasource</w:t>
      </w:r>
      <w:proofErr w:type="spellEnd"/>
      <w:r>
        <w:rPr>
          <w:rFonts w:ascii="Arial" w:hAnsi="Arial" w:cs="Arial"/>
          <w:color w:val="34302D"/>
          <w:shd w:val="clear" w:color="auto" w:fill="FFFFFF"/>
        </w:rPr>
        <w:t>, </w:t>
      </w:r>
      <w:r>
        <w:rPr>
          <w:rStyle w:val="HTMLCode"/>
          <w:rFonts w:ascii="Consolas" w:eastAsiaTheme="majorEastAsia" w:hAnsi="Consolas"/>
          <w:sz w:val="23"/>
          <w:szCs w:val="23"/>
          <w:shd w:val="clear" w:color="auto" w:fill="F7F7F8"/>
        </w:rPr>
        <w:t>object</w:t>
      </w:r>
      <w:r>
        <w:rPr>
          <w:rFonts w:ascii="Arial" w:hAnsi="Arial" w:cs="Arial"/>
          <w:color w:val="34302D"/>
          <w:shd w:val="clear" w:color="auto" w:fill="FFFFFF"/>
        </w:rPr>
        <w:t>, and </w:t>
      </w:r>
      <w:r>
        <w:rPr>
          <w:rStyle w:val="HTMLCode"/>
          <w:rFonts w:ascii="Consolas" w:eastAsiaTheme="majorEastAsia" w:hAnsi="Consolas"/>
          <w:sz w:val="23"/>
          <w:szCs w:val="23"/>
          <w:shd w:val="clear" w:color="auto" w:fill="F7F7F8"/>
        </w:rPr>
        <w:t>support</w:t>
      </w:r>
      <w:r>
        <w:rPr>
          <w:rFonts w:ascii="Arial" w:hAnsi="Arial" w:cs="Arial"/>
          <w:color w:val="34302D"/>
          <w:shd w:val="clear" w:color="auto" w:fill="FFFFFF"/>
        </w:rPr>
        <w:t>.</w:t>
      </w:r>
    </w:p>
    <w:p w:rsidR="00E56A0A" w:rsidRPr="00E56A0A" w:rsidRDefault="00E56A0A" w:rsidP="00E56A0A">
      <w:pPr>
        <w:rPr>
          <w:rFonts w:ascii="Arial" w:hAnsi="Arial" w:cs="Arial"/>
          <w:color w:val="34302D"/>
          <w:shd w:val="clear" w:color="auto" w:fill="FFFFFF"/>
        </w:rPr>
      </w:pPr>
      <w:proofErr w:type="spellStart"/>
      <w:r w:rsidRPr="00E56A0A">
        <w:rPr>
          <w:rFonts w:ascii="Arial" w:hAnsi="Arial" w:cs="Arial"/>
          <w:color w:val="34302D"/>
          <w:shd w:val="clear" w:color="auto" w:fill="FFFFFF"/>
        </w:rPr>
        <w:t>org.springframework.jdbc.core.JdbcTemplate</w:t>
      </w:r>
      <w:proofErr w:type="spellEnd"/>
    </w:p>
    <w:p w:rsidR="00E56A0A" w:rsidRPr="00E56A0A" w:rsidRDefault="00E56A0A" w:rsidP="00E56A0A">
      <w:pPr>
        <w:rPr>
          <w:rFonts w:ascii="Arial" w:hAnsi="Arial" w:cs="Arial"/>
          <w:color w:val="34302D"/>
          <w:shd w:val="clear" w:color="auto" w:fill="FFFFFF"/>
        </w:rPr>
      </w:pPr>
      <w:proofErr w:type="spellStart"/>
      <w:proofErr w:type="gramStart"/>
      <w:r w:rsidRPr="00E56A0A">
        <w:rPr>
          <w:rFonts w:ascii="Arial" w:hAnsi="Arial" w:cs="Arial"/>
          <w:color w:val="34302D"/>
          <w:shd w:val="clear" w:color="auto" w:fill="FFFFFF"/>
        </w:rPr>
        <w:t>org.springframework.jdbc.core.simple.SimpleJdbcInsert</w:t>
      </w:r>
      <w:proofErr w:type="spellEnd"/>
      <w:proofErr w:type="gramEnd"/>
      <w:r w:rsidRPr="00E56A0A">
        <w:rPr>
          <w:rFonts w:ascii="Arial" w:hAnsi="Arial" w:cs="Arial"/>
          <w:color w:val="34302D"/>
          <w:shd w:val="clear" w:color="auto" w:fill="FFFFFF"/>
        </w:rPr>
        <w:t xml:space="preserve"> and </w:t>
      </w:r>
      <w:proofErr w:type="spellStart"/>
      <w:r w:rsidRPr="00E56A0A">
        <w:rPr>
          <w:rFonts w:ascii="Arial" w:hAnsi="Arial" w:cs="Arial"/>
          <w:color w:val="34302D"/>
          <w:shd w:val="clear" w:color="auto" w:fill="FFFFFF"/>
        </w:rPr>
        <w:t>SimpleJdbcCall</w:t>
      </w:r>
      <w:proofErr w:type="spellEnd"/>
    </w:p>
    <w:p w:rsidR="00E56A0A" w:rsidRPr="00E56A0A" w:rsidRDefault="00E56A0A" w:rsidP="00E56A0A">
      <w:pPr>
        <w:rPr>
          <w:rFonts w:ascii="Arial" w:hAnsi="Arial" w:cs="Arial"/>
          <w:color w:val="34302D"/>
          <w:shd w:val="clear" w:color="auto" w:fill="FFFFFF"/>
        </w:rPr>
      </w:pPr>
      <w:r w:rsidRPr="00E56A0A">
        <w:rPr>
          <w:rFonts w:ascii="Arial" w:hAnsi="Arial" w:cs="Arial"/>
          <w:color w:val="34302D"/>
          <w:shd w:val="clear" w:color="auto" w:fill="FFFFFF"/>
        </w:rPr>
        <w:t>org.springframework.jdbc.core.namedparam.NamedParameterJdbcTemplate</w:t>
      </w:r>
    </w:p>
    <w:p w:rsidR="00E56A0A" w:rsidRPr="00E56A0A" w:rsidRDefault="00E56A0A" w:rsidP="00E56A0A">
      <w:pPr>
        <w:rPr>
          <w:rFonts w:ascii="Arial" w:hAnsi="Arial" w:cs="Arial"/>
          <w:color w:val="34302D"/>
          <w:shd w:val="clear" w:color="auto" w:fill="FFFFFF"/>
        </w:rPr>
      </w:pPr>
      <w:proofErr w:type="spellStart"/>
      <w:r w:rsidRPr="00E56A0A">
        <w:rPr>
          <w:rFonts w:ascii="Arial" w:hAnsi="Arial" w:cs="Arial"/>
          <w:color w:val="34302D"/>
          <w:shd w:val="clear" w:color="auto" w:fill="FFFFFF"/>
        </w:rPr>
        <w:t>org.springframework.jdbc.datasource.DataSource</w:t>
      </w:r>
      <w:proofErr w:type="spellEnd"/>
    </w:p>
    <w:p w:rsidR="00E56A0A" w:rsidRPr="00E56A0A" w:rsidRDefault="00E56A0A" w:rsidP="00E56A0A">
      <w:pPr>
        <w:rPr>
          <w:rFonts w:ascii="Arial" w:hAnsi="Arial" w:cs="Arial"/>
          <w:color w:val="34302D"/>
          <w:shd w:val="clear" w:color="auto" w:fill="FFFFFF"/>
        </w:rPr>
      </w:pPr>
      <w:r w:rsidRPr="00E56A0A">
        <w:rPr>
          <w:rFonts w:ascii="Arial" w:hAnsi="Arial" w:cs="Arial"/>
          <w:color w:val="34302D"/>
          <w:shd w:val="clear" w:color="auto" w:fill="FFFFFF"/>
        </w:rPr>
        <w:t>org.springfamework.jdbc.datasource.embedded.* --&gt;Java database engines such as HSQL, H2, and Derby</w:t>
      </w:r>
    </w:p>
    <w:p w:rsidR="00E56A0A" w:rsidRPr="00E56A0A" w:rsidRDefault="00E56A0A" w:rsidP="00E56A0A">
      <w:pPr>
        <w:rPr>
          <w:rFonts w:ascii="Arial" w:hAnsi="Arial" w:cs="Arial"/>
          <w:color w:val="34302D"/>
          <w:shd w:val="clear" w:color="auto" w:fill="FFFFFF"/>
        </w:rPr>
      </w:pPr>
      <w:r w:rsidRPr="00E56A0A">
        <w:rPr>
          <w:rFonts w:ascii="Arial" w:hAnsi="Arial" w:cs="Arial"/>
          <w:color w:val="34302D"/>
          <w:shd w:val="clear" w:color="auto" w:fill="FFFFFF"/>
        </w:rPr>
        <w:t>org.springframework.jdbc.object.* --&gt; classes that represent RDBMS queries, updates, and stored procedures as thread-safe, reusable objects.</w:t>
      </w:r>
    </w:p>
    <w:p w:rsidR="00E56A0A" w:rsidRPr="00E56A0A" w:rsidRDefault="00E56A0A" w:rsidP="00E56A0A">
      <w:pPr>
        <w:rPr>
          <w:rFonts w:ascii="Arial" w:hAnsi="Arial" w:cs="Arial"/>
          <w:color w:val="34302D"/>
          <w:shd w:val="clear" w:color="auto" w:fill="FFFFFF"/>
        </w:rPr>
      </w:pPr>
      <w:r w:rsidRPr="00E56A0A">
        <w:rPr>
          <w:rFonts w:ascii="Arial" w:hAnsi="Arial" w:cs="Arial"/>
          <w:color w:val="34302D"/>
          <w:shd w:val="clear" w:color="auto" w:fill="FFFFFF"/>
        </w:rPr>
        <w:t xml:space="preserve">org.springframework.jdbc.support.* --&gt; provides </w:t>
      </w:r>
      <w:proofErr w:type="spellStart"/>
      <w:r w:rsidRPr="00E56A0A">
        <w:rPr>
          <w:rFonts w:ascii="Arial" w:hAnsi="Arial" w:cs="Arial"/>
          <w:color w:val="34302D"/>
          <w:shd w:val="clear" w:color="auto" w:fill="FFFFFF"/>
        </w:rPr>
        <w:t>SQLException</w:t>
      </w:r>
      <w:proofErr w:type="spellEnd"/>
      <w:r w:rsidRPr="00E56A0A">
        <w:rPr>
          <w:rFonts w:ascii="Arial" w:hAnsi="Arial" w:cs="Arial"/>
          <w:color w:val="34302D"/>
          <w:shd w:val="clear" w:color="auto" w:fill="FFFFFF"/>
        </w:rPr>
        <w:t xml:space="preserve"> translation functionality and some utility classes. </w:t>
      </w:r>
    </w:p>
    <w:p w:rsidR="00F817B2" w:rsidRDefault="00E56A0A" w:rsidP="00E56A0A">
      <w:pPr>
        <w:rPr>
          <w:rFonts w:ascii="Arial" w:hAnsi="Arial" w:cs="Arial"/>
          <w:color w:val="34302D"/>
          <w:shd w:val="clear" w:color="auto" w:fill="FFFFFF"/>
        </w:rPr>
      </w:pPr>
      <w:r w:rsidRPr="00E56A0A">
        <w:rPr>
          <w:rFonts w:ascii="Arial" w:hAnsi="Arial" w:cs="Arial"/>
          <w:color w:val="34302D"/>
          <w:shd w:val="clear" w:color="auto" w:fill="FFFFFF"/>
        </w:rPr>
        <w:t>org.springframework.dao.* --&gt; Exceptions thrown during JDBC processing translated to this package classes</w:t>
      </w:r>
    </w:p>
    <w:p w:rsidR="0092081F" w:rsidRDefault="0092081F" w:rsidP="0092081F">
      <w:pPr>
        <w:pStyle w:val="Heading2"/>
        <w:rPr>
          <w:sz w:val="28"/>
          <w:szCs w:val="28"/>
        </w:rPr>
      </w:pPr>
      <w:r w:rsidRPr="0092081F">
        <w:rPr>
          <w:sz w:val="28"/>
          <w:szCs w:val="28"/>
        </w:rPr>
        <w:t>Using the JDBC core classes to control basic JDBC processing and error handling</w:t>
      </w:r>
    </w:p>
    <w:p w:rsidR="0092081F" w:rsidRDefault="006D526B" w:rsidP="0092081F">
      <w:pPr>
        <w:pStyle w:val="Heading2"/>
        <w:rPr>
          <w:sz w:val="28"/>
          <w:szCs w:val="28"/>
        </w:rPr>
      </w:pPr>
      <w:hyperlink r:id="rId6" w:history="1">
        <w:r w:rsidRPr="00F5419C">
          <w:rPr>
            <w:rStyle w:val="Hyperlink"/>
            <w:sz w:val="28"/>
            <w:szCs w:val="28"/>
          </w:rPr>
          <w:t>https://docs.spring.io/spring-framework/docs/current/spring-framework-reference/data-access.html#jdbc-connections</w:t>
        </w:r>
      </w:hyperlink>
    </w:p>
    <w:p w:rsidR="006D526B" w:rsidRPr="0092081F" w:rsidRDefault="006D526B" w:rsidP="0092081F">
      <w:pPr>
        <w:pStyle w:val="Heading2"/>
        <w:rPr>
          <w:sz w:val="28"/>
          <w:szCs w:val="28"/>
        </w:rPr>
      </w:pPr>
      <w:bookmarkStart w:id="0" w:name="_GoBack"/>
      <w:bookmarkEnd w:id="0"/>
    </w:p>
    <w:p w:rsidR="0092081F" w:rsidRPr="00E56A0A" w:rsidRDefault="0092081F" w:rsidP="00E56A0A">
      <w:pPr>
        <w:rPr>
          <w:rFonts w:ascii="Arial" w:hAnsi="Arial" w:cs="Arial"/>
          <w:color w:val="34302D"/>
          <w:shd w:val="clear" w:color="auto" w:fill="FFFFFF"/>
        </w:rPr>
      </w:pPr>
    </w:p>
    <w:sectPr w:rsidR="0092081F" w:rsidRPr="00E56A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335FF3"/>
    <w:multiLevelType w:val="hybridMultilevel"/>
    <w:tmpl w:val="5DF4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1A2"/>
    <w:rsid w:val="00016524"/>
    <w:rsid w:val="001E12D9"/>
    <w:rsid w:val="0028212C"/>
    <w:rsid w:val="002B540F"/>
    <w:rsid w:val="002D5C17"/>
    <w:rsid w:val="00324AC8"/>
    <w:rsid w:val="00430D75"/>
    <w:rsid w:val="004363DA"/>
    <w:rsid w:val="004E194F"/>
    <w:rsid w:val="005758D1"/>
    <w:rsid w:val="00585F38"/>
    <w:rsid w:val="005E2676"/>
    <w:rsid w:val="006D526B"/>
    <w:rsid w:val="00820D72"/>
    <w:rsid w:val="008369EC"/>
    <w:rsid w:val="008B5E49"/>
    <w:rsid w:val="0092081F"/>
    <w:rsid w:val="009727DB"/>
    <w:rsid w:val="00A44E02"/>
    <w:rsid w:val="00C460E4"/>
    <w:rsid w:val="00E56A0A"/>
    <w:rsid w:val="00E75CC8"/>
    <w:rsid w:val="00F817B2"/>
    <w:rsid w:val="00F87584"/>
    <w:rsid w:val="00F911A2"/>
    <w:rsid w:val="00FF4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EA9BB"/>
  <w15:chartTrackingRefBased/>
  <w15:docId w15:val="{9185F322-0D0C-41AE-81EA-9A89C0371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11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11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5C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B54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11A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F911A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75CC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B540F"/>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5758D1"/>
    <w:rPr>
      <w:i/>
      <w:iCs/>
    </w:rPr>
  </w:style>
  <w:style w:type="paragraph" w:styleId="ListParagraph">
    <w:name w:val="List Paragraph"/>
    <w:basedOn w:val="Normal"/>
    <w:uiPriority w:val="34"/>
    <w:qFormat/>
    <w:rsid w:val="005758D1"/>
    <w:pPr>
      <w:ind w:left="720"/>
      <w:contextualSpacing/>
    </w:pPr>
  </w:style>
  <w:style w:type="character" w:styleId="HTMLCode">
    <w:name w:val="HTML Code"/>
    <w:basedOn w:val="DefaultParagraphFont"/>
    <w:uiPriority w:val="99"/>
    <w:semiHidden/>
    <w:unhideWhenUsed/>
    <w:rsid w:val="005758D1"/>
    <w:rPr>
      <w:rFonts w:ascii="Courier New" w:eastAsia="Times New Roman" w:hAnsi="Courier New" w:cs="Courier New"/>
      <w:sz w:val="20"/>
      <w:szCs w:val="20"/>
    </w:rPr>
  </w:style>
  <w:style w:type="character" w:styleId="Hyperlink">
    <w:name w:val="Hyperlink"/>
    <w:basedOn w:val="DefaultParagraphFont"/>
    <w:uiPriority w:val="99"/>
    <w:unhideWhenUsed/>
    <w:rsid w:val="006D52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710951">
      <w:bodyDiv w:val="1"/>
      <w:marLeft w:val="0"/>
      <w:marRight w:val="0"/>
      <w:marTop w:val="0"/>
      <w:marBottom w:val="0"/>
      <w:divBdr>
        <w:top w:val="none" w:sz="0" w:space="0" w:color="auto"/>
        <w:left w:val="none" w:sz="0" w:space="0" w:color="auto"/>
        <w:bottom w:val="none" w:sz="0" w:space="0" w:color="auto"/>
        <w:right w:val="none" w:sz="0" w:space="0" w:color="auto"/>
      </w:divBdr>
    </w:div>
    <w:div w:id="1143963344">
      <w:bodyDiv w:val="1"/>
      <w:marLeft w:val="0"/>
      <w:marRight w:val="0"/>
      <w:marTop w:val="0"/>
      <w:marBottom w:val="0"/>
      <w:divBdr>
        <w:top w:val="none" w:sz="0" w:space="0" w:color="auto"/>
        <w:left w:val="none" w:sz="0" w:space="0" w:color="auto"/>
        <w:bottom w:val="none" w:sz="0" w:space="0" w:color="auto"/>
        <w:right w:val="none" w:sz="0" w:space="0" w:color="auto"/>
      </w:divBdr>
    </w:div>
    <w:div w:id="1247878772">
      <w:bodyDiv w:val="1"/>
      <w:marLeft w:val="0"/>
      <w:marRight w:val="0"/>
      <w:marTop w:val="0"/>
      <w:marBottom w:val="0"/>
      <w:divBdr>
        <w:top w:val="none" w:sz="0" w:space="0" w:color="auto"/>
        <w:left w:val="none" w:sz="0" w:space="0" w:color="auto"/>
        <w:bottom w:val="none" w:sz="0" w:space="0" w:color="auto"/>
        <w:right w:val="none" w:sz="0" w:space="0" w:color="auto"/>
      </w:divBdr>
    </w:div>
    <w:div w:id="1983461714">
      <w:bodyDiv w:val="1"/>
      <w:marLeft w:val="0"/>
      <w:marRight w:val="0"/>
      <w:marTop w:val="0"/>
      <w:marBottom w:val="0"/>
      <w:divBdr>
        <w:top w:val="none" w:sz="0" w:space="0" w:color="auto"/>
        <w:left w:val="none" w:sz="0" w:space="0" w:color="auto"/>
        <w:bottom w:val="none" w:sz="0" w:space="0" w:color="auto"/>
        <w:right w:val="none" w:sz="0" w:space="0" w:color="auto"/>
      </w:divBdr>
    </w:div>
    <w:div w:id="212083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framework/docs/current/spring-framework-reference/data-access.html#jdbc-connection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TotalTime>
  <Pages>3</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N (N.)</dc:creator>
  <cp:keywords/>
  <dc:description/>
  <cp:lastModifiedBy>Karthikeyan, N (N.)</cp:lastModifiedBy>
  <cp:revision>25</cp:revision>
  <dcterms:created xsi:type="dcterms:W3CDTF">2018-06-06T13:18:00Z</dcterms:created>
  <dcterms:modified xsi:type="dcterms:W3CDTF">2018-06-07T09:40:00Z</dcterms:modified>
</cp:coreProperties>
</file>