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8E4BF" w14:textId="77777777" w:rsidR="00EA73CC" w:rsidRPr="007E42F8" w:rsidRDefault="00EA73CC" w:rsidP="00EA73CC">
      <w:pPr>
        <w:pStyle w:val="Title"/>
        <w:rPr>
          <w:rFonts w:ascii="Times New Roman" w:hAnsi="Times New Roman" w:cs="Times New Roman"/>
          <w:sz w:val="36"/>
          <w:szCs w:val="36"/>
          <w:vertAlign w:val="subscript"/>
          <w:lang w:val="en-US"/>
        </w:rPr>
      </w:pPr>
      <w:r w:rsidRPr="007E42F8">
        <w:rPr>
          <w:rFonts w:ascii="Times New Roman" w:hAnsi="Times New Roman" w:cs="Times New Roman"/>
          <w:lang w:val="en-US"/>
        </w:rPr>
        <w:t>PROJECT TITEL: MEDICAL INVENTOTY MANAGEMENT SYSTE</w:t>
      </w:r>
      <w:r w:rsidRPr="007E42F8">
        <w:rPr>
          <w:rFonts w:ascii="Times New Roman" w:hAnsi="Times New Roman" w:cs="Times New Roman"/>
        </w:rPr>
        <w:t xml:space="preserve">M   </w:t>
      </w:r>
    </w:p>
    <w:p w14:paraId="05CC56AC" w14:textId="77777777" w:rsidR="00EA73CC" w:rsidRPr="007E42F8" w:rsidRDefault="00EA73CC" w:rsidP="00EA73CC">
      <w:pPr>
        <w:rPr>
          <w:rFonts w:ascii="Times New Roman" w:hAnsi="Times New Roman" w:cs="Times New Roman"/>
          <w:vertAlign w:val="subscript"/>
          <w:lang w:val="en-US"/>
        </w:rPr>
      </w:pPr>
    </w:p>
    <w:p w14:paraId="09CD90BB" w14:textId="77777777" w:rsidR="00ED472A" w:rsidRPr="007E42F8" w:rsidRDefault="00ED472A" w:rsidP="00EA73CC">
      <w:pPr>
        <w:rPr>
          <w:rStyle w:val="IntenseReference"/>
          <w:rFonts w:ascii="Times New Roman" w:hAnsi="Times New Roman" w:cs="Times New Roman"/>
          <w:sz w:val="28"/>
          <w:szCs w:val="28"/>
        </w:rPr>
      </w:pPr>
    </w:p>
    <w:p w14:paraId="0B25AB87" w14:textId="35B8B391" w:rsidR="00EA73CC" w:rsidRPr="007E42F8" w:rsidRDefault="00EA73CC" w:rsidP="00EA73CC">
      <w:pPr>
        <w:rPr>
          <w:rStyle w:val="IntenseReference"/>
          <w:rFonts w:ascii="Times New Roman" w:hAnsi="Times New Roman" w:cs="Times New Roman"/>
          <w:sz w:val="28"/>
          <w:szCs w:val="28"/>
        </w:rPr>
      </w:pPr>
      <w:r w:rsidRPr="007E42F8">
        <w:rPr>
          <w:rStyle w:val="IntenseReference"/>
          <w:rFonts w:ascii="Times New Roman" w:hAnsi="Times New Roman" w:cs="Times New Roman"/>
          <w:sz w:val="28"/>
          <w:szCs w:val="28"/>
        </w:rPr>
        <w:t xml:space="preserve">College Name: KAAMADHENU ARTS AND SCIENCE </w:t>
      </w:r>
    </w:p>
    <w:p w14:paraId="3F31FF82" w14:textId="2B8F47FB" w:rsidR="00EA73CC" w:rsidRPr="007E42F8" w:rsidRDefault="00EA73CC" w:rsidP="00EA73CC">
      <w:pPr>
        <w:rPr>
          <w:rStyle w:val="IntenseReference"/>
          <w:rFonts w:ascii="Times New Roman" w:hAnsi="Times New Roman" w:cs="Times New Roman"/>
          <w:sz w:val="28"/>
          <w:szCs w:val="28"/>
        </w:rPr>
      </w:pPr>
      <w:r w:rsidRPr="007E42F8">
        <w:rPr>
          <w:rStyle w:val="IntenseReference"/>
          <w:rFonts w:ascii="Times New Roman" w:hAnsi="Times New Roman" w:cs="Times New Roman"/>
          <w:sz w:val="28"/>
          <w:szCs w:val="28"/>
        </w:rPr>
        <w:t xml:space="preserve"> College Code: bru4p</w:t>
      </w:r>
    </w:p>
    <w:p w14:paraId="7C23F12B" w14:textId="77777777" w:rsidR="00EA73CC" w:rsidRPr="007E42F8" w:rsidRDefault="00EA73CC" w:rsidP="00EA73CC">
      <w:pPr>
        <w:rPr>
          <w:rStyle w:val="IntenseReference"/>
          <w:rFonts w:ascii="Times New Roman" w:hAnsi="Times New Roman" w:cs="Times New Roman"/>
          <w:sz w:val="28"/>
          <w:szCs w:val="28"/>
        </w:rPr>
      </w:pPr>
      <w:r w:rsidRPr="007E42F8">
        <w:rPr>
          <w:rStyle w:val="IntenseReference"/>
          <w:rFonts w:ascii="Times New Roman" w:hAnsi="Times New Roman" w:cs="Times New Roman"/>
          <w:sz w:val="28"/>
          <w:szCs w:val="28"/>
        </w:rPr>
        <w:t xml:space="preserve">   </w:t>
      </w:r>
    </w:p>
    <w:p w14:paraId="2497D16F" w14:textId="4F88B55E" w:rsidR="00EA73CC" w:rsidRPr="007E42F8" w:rsidRDefault="00EA73CC" w:rsidP="00EA73CC">
      <w:pPr>
        <w:rPr>
          <w:rStyle w:val="IntenseReference"/>
          <w:rFonts w:ascii="Times New Roman" w:hAnsi="Times New Roman" w:cs="Times New Roman"/>
          <w:sz w:val="28"/>
          <w:szCs w:val="28"/>
        </w:rPr>
      </w:pPr>
      <w:r w:rsidRPr="007E42F8">
        <w:rPr>
          <w:rStyle w:val="IntenseReference"/>
          <w:rFonts w:ascii="Times New Roman" w:hAnsi="Times New Roman" w:cs="Times New Roman"/>
          <w:sz w:val="28"/>
          <w:szCs w:val="28"/>
        </w:rPr>
        <w:t xml:space="preserve">TEAM ID:  </w:t>
      </w:r>
      <w:r w:rsidRPr="007E42F8">
        <w:rPr>
          <w:rFonts w:ascii="Times New Roman" w:hAnsi="Times New Roman" w:cs="Times New Roman"/>
          <w:b/>
          <w:bCs/>
          <w:smallCaps/>
          <w:color w:val="0F4761" w:themeColor="accent1" w:themeShade="BF"/>
          <w:spacing w:val="5"/>
          <w:sz w:val="28"/>
          <w:szCs w:val="28"/>
        </w:rPr>
        <w:t>NM2025TMID21213</w:t>
      </w:r>
    </w:p>
    <w:p w14:paraId="1ED505EE" w14:textId="77777777" w:rsidR="00EA73CC" w:rsidRPr="007E42F8" w:rsidRDefault="00EA73CC" w:rsidP="00EA73CC">
      <w:pPr>
        <w:rPr>
          <w:rStyle w:val="IntenseReference"/>
          <w:rFonts w:ascii="Times New Roman" w:hAnsi="Times New Roman" w:cs="Times New Roman"/>
          <w:sz w:val="28"/>
          <w:szCs w:val="28"/>
        </w:rPr>
      </w:pPr>
    </w:p>
    <w:p w14:paraId="6F4A4904" w14:textId="047886B8" w:rsidR="00EA73CC" w:rsidRPr="007E42F8" w:rsidRDefault="00EA73CC" w:rsidP="00EA73CC">
      <w:pPr>
        <w:rPr>
          <w:rStyle w:val="IntenseReference"/>
          <w:rFonts w:ascii="Times New Roman" w:hAnsi="Times New Roman" w:cs="Times New Roman"/>
          <w:sz w:val="28"/>
          <w:szCs w:val="28"/>
        </w:rPr>
      </w:pPr>
      <w:r w:rsidRPr="007E42F8">
        <w:rPr>
          <w:rStyle w:val="IntenseReference"/>
          <w:rFonts w:ascii="Times New Roman" w:hAnsi="Times New Roman" w:cs="Times New Roman"/>
          <w:sz w:val="28"/>
          <w:szCs w:val="28"/>
        </w:rPr>
        <w:t>TEAM MEMBERS:</w:t>
      </w:r>
    </w:p>
    <w:p w14:paraId="0DD9B0DB" w14:textId="77777777" w:rsidR="00EA73CC" w:rsidRPr="007E42F8" w:rsidRDefault="00EA73CC" w:rsidP="00EA73CC">
      <w:pPr>
        <w:rPr>
          <w:rStyle w:val="IntenseReference"/>
          <w:rFonts w:ascii="Times New Roman" w:hAnsi="Times New Roman" w:cs="Times New Roman"/>
          <w:sz w:val="28"/>
          <w:szCs w:val="28"/>
        </w:rPr>
      </w:pPr>
      <w:r w:rsidRPr="007E42F8">
        <w:rPr>
          <w:rStyle w:val="IntenseReference"/>
          <w:rFonts w:ascii="Times New Roman" w:hAnsi="Times New Roman" w:cs="Times New Roman"/>
          <w:sz w:val="28"/>
          <w:szCs w:val="28"/>
        </w:rPr>
        <w:t xml:space="preserve">   </w:t>
      </w:r>
    </w:p>
    <w:p w14:paraId="233BADD5" w14:textId="55225039" w:rsidR="00EA73CC" w:rsidRPr="007E42F8" w:rsidRDefault="00EA73CC" w:rsidP="00EA73CC">
      <w:pPr>
        <w:rPr>
          <w:rStyle w:val="IntenseReference"/>
          <w:rFonts w:ascii="Times New Roman" w:hAnsi="Times New Roman" w:cs="Times New Roman"/>
          <w:sz w:val="28"/>
          <w:szCs w:val="28"/>
        </w:rPr>
      </w:pPr>
      <w:r w:rsidRPr="007E42F8">
        <w:rPr>
          <w:rStyle w:val="IntenseReference"/>
          <w:rFonts w:ascii="Times New Roman" w:hAnsi="Times New Roman" w:cs="Times New Roman"/>
          <w:sz w:val="28"/>
          <w:szCs w:val="28"/>
        </w:rPr>
        <w:t xml:space="preserve">Team Leader Name:   </w:t>
      </w:r>
      <w:r w:rsidR="00ED472A" w:rsidRPr="007E42F8">
        <w:rPr>
          <w:rFonts w:ascii="Times New Roman" w:hAnsi="Times New Roman" w:cs="Times New Roman"/>
          <w:b/>
          <w:bCs/>
          <w:smallCaps/>
          <w:color w:val="0F4761" w:themeColor="accent1" w:themeShade="BF"/>
          <w:spacing w:val="5"/>
          <w:sz w:val="28"/>
          <w:szCs w:val="28"/>
        </w:rPr>
        <w:t>LATHAMBIGA R</w:t>
      </w:r>
    </w:p>
    <w:p w14:paraId="4388924E" w14:textId="32C93C54" w:rsidR="00EA73CC" w:rsidRPr="007E42F8" w:rsidRDefault="00EA73CC" w:rsidP="00EA73CC">
      <w:pPr>
        <w:rPr>
          <w:rStyle w:val="IntenseReference"/>
          <w:rFonts w:ascii="Times New Roman" w:hAnsi="Times New Roman" w:cs="Times New Roman"/>
          <w:sz w:val="28"/>
          <w:szCs w:val="28"/>
        </w:rPr>
      </w:pPr>
      <w:r w:rsidRPr="007E42F8">
        <w:rPr>
          <w:rStyle w:val="IntenseReference"/>
          <w:rFonts w:ascii="Times New Roman" w:hAnsi="Times New Roman" w:cs="Times New Roman"/>
          <w:sz w:val="28"/>
          <w:szCs w:val="28"/>
        </w:rPr>
        <w:t xml:space="preserve"> Email: </w:t>
      </w:r>
      <w:r w:rsidR="00ED472A" w:rsidRPr="007E42F8">
        <w:rPr>
          <w:rStyle w:val="IntenseReference"/>
          <w:rFonts w:ascii="Times New Roman" w:hAnsi="Times New Roman" w:cs="Times New Roman"/>
          <w:sz w:val="28"/>
          <w:szCs w:val="28"/>
        </w:rPr>
        <w:t xml:space="preserve"> </w:t>
      </w:r>
      <w:r w:rsidR="00ED472A" w:rsidRPr="007E42F8">
        <w:rPr>
          <w:rFonts w:ascii="Times New Roman" w:hAnsi="Times New Roman" w:cs="Times New Roman"/>
          <w:b/>
          <w:bCs/>
          <w:smallCaps/>
          <w:color w:val="0070C0"/>
          <w:spacing w:val="5"/>
        </w:rPr>
        <w:t>LATHAMBIGA</w:t>
      </w:r>
      <w:r w:rsidRPr="007E42F8">
        <w:rPr>
          <w:rStyle w:val="IntenseReference"/>
          <w:rFonts w:ascii="Times New Roman" w:hAnsi="Times New Roman" w:cs="Times New Roman"/>
          <w:color w:val="0070C0"/>
          <w:sz w:val="28"/>
          <w:szCs w:val="28"/>
        </w:rPr>
        <w:t>.cs23@kascsathy.ac.in</w:t>
      </w:r>
    </w:p>
    <w:p w14:paraId="69619094" w14:textId="77777777" w:rsidR="00EA73CC" w:rsidRPr="007E42F8" w:rsidRDefault="00EA73CC" w:rsidP="00EA73CC">
      <w:pPr>
        <w:rPr>
          <w:rStyle w:val="IntenseReference"/>
          <w:rFonts w:ascii="Times New Roman" w:hAnsi="Times New Roman" w:cs="Times New Roman"/>
          <w:sz w:val="28"/>
          <w:szCs w:val="28"/>
        </w:rPr>
      </w:pPr>
    </w:p>
    <w:p w14:paraId="5EF45A3A" w14:textId="61D9F1BE" w:rsidR="00EA73CC" w:rsidRPr="007E42F8" w:rsidRDefault="00EA73CC" w:rsidP="00EA73CC">
      <w:pPr>
        <w:rPr>
          <w:rStyle w:val="IntenseReference"/>
          <w:rFonts w:ascii="Times New Roman" w:hAnsi="Times New Roman" w:cs="Times New Roman"/>
          <w:sz w:val="28"/>
          <w:szCs w:val="28"/>
        </w:rPr>
      </w:pPr>
      <w:r w:rsidRPr="007E42F8">
        <w:rPr>
          <w:rStyle w:val="IntenseReference"/>
          <w:rFonts w:ascii="Times New Roman" w:hAnsi="Times New Roman" w:cs="Times New Roman"/>
          <w:sz w:val="28"/>
          <w:szCs w:val="28"/>
        </w:rPr>
        <w:t xml:space="preserve">Team Member: </w:t>
      </w:r>
      <w:r w:rsidR="00ED472A" w:rsidRPr="007E42F8">
        <w:rPr>
          <w:rFonts w:ascii="Times New Roman" w:hAnsi="Times New Roman" w:cs="Times New Roman"/>
          <w:b/>
          <w:bCs/>
          <w:smallCaps/>
          <w:color w:val="0F4761" w:themeColor="accent1" w:themeShade="BF"/>
          <w:spacing w:val="5"/>
          <w:sz w:val="28"/>
          <w:szCs w:val="28"/>
        </w:rPr>
        <w:t>KARTHIKEYAN R</w:t>
      </w:r>
    </w:p>
    <w:p w14:paraId="5F364274" w14:textId="27DFDDC7" w:rsidR="00EA73CC" w:rsidRPr="007E42F8" w:rsidRDefault="00EA73CC" w:rsidP="00EA73CC">
      <w:pPr>
        <w:rPr>
          <w:rStyle w:val="IntenseReference"/>
          <w:rFonts w:ascii="Times New Roman" w:hAnsi="Times New Roman" w:cs="Times New Roman"/>
          <w:sz w:val="28"/>
          <w:szCs w:val="28"/>
        </w:rPr>
      </w:pPr>
      <w:r w:rsidRPr="007E42F8">
        <w:rPr>
          <w:rStyle w:val="IntenseReference"/>
          <w:rFonts w:ascii="Times New Roman" w:hAnsi="Times New Roman" w:cs="Times New Roman"/>
          <w:sz w:val="28"/>
          <w:szCs w:val="28"/>
        </w:rPr>
        <w:t xml:space="preserve">   Email:  </w:t>
      </w:r>
      <w:r w:rsidR="00ED472A" w:rsidRPr="007E42F8">
        <w:rPr>
          <w:rFonts w:ascii="Times New Roman" w:hAnsi="Times New Roman" w:cs="Times New Roman"/>
          <w:b/>
          <w:bCs/>
          <w:smallCaps/>
          <w:color w:val="0070C0"/>
          <w:spacing w:val="5"/>
        </w:rPr>
        <w:t>KARTHIKEYAN</w:t>
      </w:r>
      <w:r w:rsidRPr="007E42F8">
        <w:rPr>
          <w:rStyle w:val="IntenseReference"/>
          <w:rFonts w:ascii="Times New Roman" w:hAnsi="Times New Roman" w:cs="Times New Roman"/>
          <w:color w:val="0070C0"/>
          <w:sz w:val="28"/>
          <w:szCs w:val="28"/>
        </w:rPr>
        <w:t>.cs23@kascsathy.ac.in</w:t>
      </w:r>
    </w:p>
    <w:p w14:paraId="3FA03EBF" w14:textId="77777777" w:rsidR="00EA73CC" w:rsidRPr="007E42F8" w:rsidRDefault="00EA73CC" w:rsidP="00EA73CC">
      <w:pPr>
        <w:rPr>
          <w:rStyle w:val="IntenseReference"/>
          <w:rFonts w:ascii="Times New Roman" w:hAnsi="Times New Roman" w:cs="Times New Roman"/>
          <w:sz w:val="28"/>
          <w:szCs w:val="28"/>
        </w:rPr>
      </w:pPr>
      <w:r w:rsidRPr="007E42F8">
        <w:rPr>
          <w:rStyle w:val="IntenseReference"/>
          <w:rFonts w:ascii="Times New Roman" w:hAnsi="Times New Roman" w:cs="Times New Roman"/>
          <w:sz w:val="28"/>
          <w:szCs w:val="28"/>
        </w:rPr>
        <w:t xml:space="preserve">   </w:t>
      </w:r>
    </w:p>
    <w:p w14:paraId="019400BA" w14:textId="6C368F7F" w:rsidR="00EA73CC" w:rsidRPr="007E42F8" w:rsidRDefault="00EA73CC" w:rsidP="00EA73CC">
      <w:pPr>
        <w:rPr>
          <w:rStyle w:val="IntenseReference"/>
          <w:rFonts w:ascii="Times New Roman" w:hAnsi="Times New Roman" w:cs="Times New Roman"/>
          <w:sz w:val="28"/>
          <w:szCs w:val="28"/>
        </w:rPr>
      </w:pPr>
      <w:r w:rsidRPr="007E42F8">
        <w:rPr>
          <w:rStyle w:val="IntenseReference"/>
          <w:rFonts w:ascii="Times New Roman" w:hAnsi="Times New Roman" w:cs="Times New Roman"/>
          <w:sz w:val="28"/>
          <w:szCs w:val="28"/>
        </w:rPr>
        <w:t xml:space="preserve"> Team Member: </w:t>
      </w:r>
      <w:r w:rsidR="00ED472A" w:rsidRPr="007E42F8">
        <w:rPr>
          <w:rFonts w:ascii="Times New Roman" w:hAnsi="Times New Roman" w:cs="Times New Roman"/>
          <w:b/>
          <w:bCs/>
          <w:smallCaps/>
          <w:color w:val="0F4761" w:themeColor="accent1" w:themeShade="BF"/>
          <w:spacing w:val="5"/>
          <w:sz w:val="28"/>
          <w:szCs w:val="28"/>
        </w:rPr>
        <w:t>KISHOR BALA K</w:t>
      </w:r>
    </w:p>
    <w:p w14:paraId="25ECA328" w14:textId="24A274FD" w:rsidR="00EA73CC" w:rsidRPr="007E42F8" w:rsidRDefault="00EA73CC" w:rsidP="00EA73CC">
      <w:pPr>
        <w:rPr>
          <w:rStyle w:val="IntenseReference"/>
          <w:rFonts w:ascii="Times New Roman" w:hAnsi="Times New Roman" w:cs="Times New Roman"/>
          <w:sz w:val="28"/>
          <w:szCs w:val="28"/>
        </w:rPr>
      </w:pPr>
      <w:r w:rsidRPr="007E42F8">
        <w:rPr>
          <w:rStyle w:val="IntenseReference"/>
          <w:rFonts w:ascii="Times New Roman" w:hAnsi="Times New Roman" w:cs="Times New Roman"/>
          <w:sz w:val="28"/>
          <w:szCs w:val="28"/>
        </w:rPr>
        <w:t xml:space="preserve">Email:  </w:t>
      </w:r>
      <w:r w:rsidR="00ED472A" w:rsidRPr="007E42F8">
        <w:rPr>
          <w:rFonts w:ascii="Times New Roman" w:hAnsi="Times New Roman" w:cs="Times New Roman"/>
          <w:b/>
          <w:bCs/>
          <w:smallCaps/>
          <w:color w:val="0070C0"/>
          <w:spacing w:val="5"/>
        </w:rPr>
        <w:t>KISHOR BALA</w:t>
      </w:r>
      <w:r w:rsidRPr="007E42F8">
        <w:rPr>
          <w:rStyle w:val="IntenseReference"/>
          <w:rFonts w:ascii="Times New Roman" w:hAnsi="Times New Roman" w:cs="Times New Roman"/>
          <w:color w:val="0070C0"/>
          <w:sz w:val="28"/>
          <w:szCs w:val="28"/>
        </w:rPr>
        <w:t>.cs23@kascsathy.ac.in</w:t>
      </w:r>
    </w:p>
    <w:p w14:paraId="023C093B" w14:textId="77777777" w:rsidR="00EA73CC" w:rsidRPr="007E42F8" w:rsidRDefault="00EA73CC" w:rsidP="00EA73CC">
      <w:pPr>
        <w:rPr>
          <w:rStyle w:val="IntenseReference"/>
          <w:rFonts w:ascii="Times New Roman" w:hAnsi="Times New Roman" w:cs="Times New Roman"/>
          <w:sz w:val="28"/>
          <w:szCs w:val="28"/>
        </w:rPr>
      </w:pPr>
      <w:r w:rsidRPr="007E42F8">
        <w:rPr>
          <w:rStyle w:val="IntenseReference"/>
          <w:rFonts w:ascii="Times New Roman" w:hAnsi="Times New Roman" w:cs="Times New Roman"/>
          <w:sz w:val="28"/>
          <w:szCs w:val="28"/>
        </w:rPr>
        <w:t xml:space="preserve">   </w:t>
      </w:r>
    </w:p>
    <w:p w14:paraId="543AD74A" w14:textId="23A70930" w:rsidR="00EA73CC" w:rsidRPr="007E42F8" w:rsidRDefault="00EA73CC" w:rsidP="00EA73CC">
      <w:pPr>
        <w:rPr>
          <w:rStyle w:val="IntenseReference"/>
          <w:rFonts w:ascii="Times New Roman" w:hAnsi="Times New Roman" w:cs="Times New Roman"/>
          <w:sz w:val="28"/>
          <w:szCs w:val="28"/>
        </w:rPr>
      </w:pPr>
      <w:r w:rsidRPr="007E42F8">
        <w:rPr>
          <w:rStyle w:val="IntenseReference"/>
          <w:rFonts w:ascii="Times New Roman" w:hAnsi="Times New Roman" w:cs="Times New Roman"/>
          <w:sz w:val="28"/>
          <w:szCs w:val="28"/>
        </w:rPr>
        <w:t xml:space="preserve"> Team Member: </w:t>
      </w:r>
      <w:r w:rsidR="00ED472A" w:rsidRPr="007E42F8">
        <w:rPr>
          <w:rFonts w:ascii="Times New Roman" w:hAnsi="Times New Roman" w:cs="Times New Roman"/>
          <w:b/>
          <w:bCs/>
          <w:smallCaps/>
          <w:color w:val="0F4761" w:themeColor="accent1" w:themeShade="BF"/>
          <w:spacing w:val="5"/>
          <w:sz w:val="28"/>
          <w:szCs w:val="28"/>
        </w:rPr>
        <w:t>KAVIN N</w:t>
      </w:r>
    </w:p>
    <w:p w14:paraId="67FC521E" w14:textId="4C13F29C" w:rsidR="003F5EA6" w:rsidRPr="007E42F8" w:rsidRDefault="00EA73CC">
      <w:pPr>
        <w:rPr>
          <w:rFonts w:ascii="Times New Roman" w:hAnsi="Times New Roman" w:cs="Times New Roman"/>
        </w:rPr>
      </w:pPr>
      <w:r w:rsidRPr="007E42F8">
        <w:rPr>
          <w:rStyle w:val="IntenseReference"/>
          <w:rFonts w:ascii="Times New Roman" w:hAnsi="Times New Roman" w:cs="Times New Roman"/>
          <w:sz w:val="28"/>
          <w:szCs w:val="28"/>
        </w:rPr>
        <w:tab/>
        <w:t xml:space="preserve">Email: </w:t>
      </w:r>
      <w:hyperlink r:id="rId6" w:history="1">
        <w:r w:rsidR="00ED472A" w:rsidRPr="007E42F8">
          <w:rPr>
            <w:rStyle w:val="Hyperlink"/>
            <w:rFonts w:ascii="Times New Roman" w:hAnsi="Times New Roman" w:cs="Times New Roman"/>
            <w:color w:val="0070C0"/>
            <w:spacing w:val="5"/>
          </w:rPr>
          <w:t>KAVIN</w:t>
        </w:r>
        <w:r w:rsidR="00ED472A" w:rsidRPr="007E42F8">
          <w:rPr>
            <w:rStyle w:val="Hyperlink"/>
            <w:rFonts w:ascii="Times New Roman" w:hAnsi="Times New Roman" w:cs="Times New Roman"/>
            <w:color w:val="0070C0"/>
            <w:spacing w:val="5"/>
            <w:sz w:val="28"/>
            <w:szCs w:val="28"/>
          </w:rPr>
          <w:t>.cs23@kascsathy.ac.in</w:t>
        </w:r>
      </w:hyperlink>
    </w:p>
    <w:p w14:paraId="20DE58D4" w14:textId="77777777" w:rsidR="007463C7" w:rsidRDefault="007463C7"/>
    <w:p w14:paraId="3293D895" w14:textId="77777777" w:rsidR="007463C7" w:rsidRDefault="007463C7"/>
    <w:p w14:paraId="39FF0748" w14:textId="77777777" w:rsidR="007463C7" w:rsidRDefault="007463C7"/>
    <w:p w14:paraId="0D0508D0" w14:textId="77777777" w:rsidR="007463C7" w:rsidRPr="007E42F8" w:rsidRDefault="007463C7" w:rsidP="007463C7">
      <w:pPr>
        <w:rPr>
          <w:rFonts w:ascii="Times New Roman" w:hAnsi="Times New Roman" w:cs="Times New Roman"/>
          <w:b/>
          <w:bCs/>
          <w:smallCaps/>
          <w:color w:val="0F4761" w:themeColor="accent1" w:themeShade="BF"/>
          <w:spacing w:val="5"/>
          <w:sz w:val="56"/>
          <w:szCs w:val="56"/>
          <w:lang w:val="en-US"/>
        </w:rPr>
      </w:pPr>
      <w:r w:rsidRPr="007E42F8">
        <w:rPr>
          <w:rFonts w:ascii="Times New Roman" w:hAnsi="Times New Roman" w:cs="Times New Roman"/>
          <w:b/>
          <w:bCs/>
          <w:smallCaps/>
          <w:color w:val="0F4761" w:themeColor="accent1" w:themeShade="BF"/>
          <w:spacing w:val="5"/>
          <w:sz w:val="56"/>
          <w:szCs w:val="56"/>
          <w:lang w:val="en-US"/>
        </w:rPr>
        <w:lastRenderedPageBreak/>
        <w:t>Salesforce Project Documentation</w:t>
      </w:r>
    </w:p>
    <w:p w14:paraId="7BE77E9A" w14:textId="77777777" w:rsidR="007463C7" w:rsidRPr="007E42F8" w:rsidRDefault="007463C7" w:rsidP="007463C7">
      <w:pPr>
        <w:rPr>
          <w:rFonts w:ascii="Times New Roman" w:hAnsi="Times New Roman" w:cs="Times New Roman"/>
          <w:b/>
          <w:bCs/>
          <w:smallCaps/>
          <w:color w:val="EE0000"/>
          <w:spacing w:val="5"/>
          <w:sz w:val="32"/>
          <w:szCs w:val="32"/>
          <w:lang w:val="en-US"/>
        </w:rPr>
      </w:pPr>
      <w:r w:rsidRPr="007E42F8">
        <w:rPr>
          <w:rFonts w:ascii="Times New Roman" w:hAnsi="Times New Roman" w:cs="Times New Roman"/>
          <w:b/>
          <w:bCs/>
          <w:smallCaps/>
          <w:color w:val="EE0000"/>
          <w:spacing w:val="5"/>
          <w:sz w:val="32"/>
          <w:szCs w:val="32"/>
          <w:lang w:val="en-US"/>
        </w:rPr>
        <w:t>Project Title:</w:t>
      </w:r>
    </w:p>
    <w:p w14:paraId="66BCA7BD" w14:textId="7D4C8717" w:rsidR="007463C7" w:rsidRPr="007E42F8" w:rsidRDefault="007463C7" w:rsidP="007463C7">
      <w:pPr>
        <w:rPr>
          <w:rFonts w:ascii="Times New Roman" w:hAnsi="Times New Roman" w:cs="Times New Roman"/>
          <w:b/>
          <w:bCs/>
          <w:smallCaps/>
          <w:color w:val="215E99" w:themeColor="text2" w:themeTint="BF"/>
          <w:spacing w:val="5"/>
          <w:sz w:val="40"/>
          <w:szCs w:val="40"/>
          <w:lang w:val="en-US"/>
        </w:rPr>
      </w:pPr>
      <w:r w:rsidRPr="007E42F8">
        <w:rPr>
          <w:rFonts w:ascii="Times New Roman" w:hAnsi="Times New Roman" w:cs="Times New Roman"/>
          <w:b/>
          <w:bCs/>
          <w:smallCaps/>
          <w:color w:val="215E99" w:themeColor="text2" w:themeTint="BF"/>
          <w:spacing w:val="5"/>
          <w:sz w:val="40"/>
          <w:szCs w:val="40"/>
          <w:lang w:val="en-US"/>
        </w:rPr>
        <w:t>Medical Inventory Management System</w:t>
      </w:r>
    </w:p>
    <w:p w14:paraId="6E7BFA57" w14:textId="77777777" w:rsidR="007463C7" w:rsidRPr="007E42F8" w:rsidRDefault="007463C7" w:rsidP="007463C7">
      <w:pPr>
        <w:rPr>
          <w:rFonts w:ascii="Times New Roman" w:hAnsi="Times New Roman" w:cs="Times New Roman"/>
          <w:b/>
          <w:bCs/>
          <w:smallCaps/>
          <w:color w:val="EE0000"/>
          <w:spacing w:val="5"/>
          <w:sz w:val="32"/>
          <w:szCs w:val="32"/>
          <w:lang w:val="en-US"/>
        </w:rPr>
      </w:pPr>
      <w:r w:rsidRPr="007E42F8">
        <w:rPr>
          <w:rFonts w:ascii="Times New Roman" w:hAnsi="Times New Roman" w:cs="Times New Roman"/>
          <w:b/>
          <w:bCs/>
          <w:smallCaps/>
          <w:color w:val="EE0000"/>
          <w:spacing w:val="5"/>
          <w:sz w:val="32"/>
          <w:szCs w:val="32"/>
          <w:lang w:val="en-US"/>
        </w:rPr>
        <w:t>Project Description:</w:t>
      </w:r>
    </w:p>
    <w:p w14:paraId="253FBF0A"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The Medical Inventory Management System is a comprehensive Salesforce application developed to efficiently manage various aspects of medical inventory operations. This system enables the effective maintenance of supplier details, purchase order management, product tracking, and expiry date monitoring. The solution enhances operational efficiency, ensures data accuracy, and provides powerful reporting capabilities to aid informed decision-making within medical inventory management.</w:t>
      </w:r>
    </w:p>
    <w:p w14:paraId="0178B70F" w14:textId="5C21BA3D" w:rsidR="007463C7" w:rsidRPr="007E42F8" w:rsidRDefault="007463C7" w:rsidP="009B1B07">
      <w:pPr>
        <w:rPr>
          <w:rFonts w:ascii="Times New Roman" w:hAnsi="Times New Roman" w:cs="Times New Roman"/>
          <w:b/>
          <w:bCs/>
          <w:smallCaps/>
          <w:color w:val="0F4761" w:themeColor="accent1" w:themeShade="BF"/>
          <w:spacing w:val="5"/>
          <w:sz w:val="32"/>
          <w:szCs w:val="32"/>
          <w:lang w:val="en-US"/>
        </w:rPr>
      </w:pPr>
      <w:r w:rsidRPr="007E42F8">
        <w:rPr>
          <w:rFonts w:ascii="Times New Roman" w:hAnsi="Times New Roman" w:cs="Times New Roman"/>
          <w:b/>
          <w:bCs/>
          <w:smallCaps/>
          <w:color w:val="EE0000"/>
          <w:spacing w:val="5"/>
          <w:sz w:val="32"/>
          <w:szCs w:val="32"/>
          <w:lang w:val="en-US"/>
        </w:rPr>
        <w:t>Project Objectives:</w:t>
      </w:r>
    </w:p>
    <w:p w14:paraId="7E4F7A26" w14:textId="77777777" w:rsidR="009B1B07" w:rsidRPr="007E42F8" w:rsidRDefault="009B1B07" w:rsidP="009B1B0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Streamline medical inventory operations using Salesforce</w:t>
      </w:r>
    </w:p>
    <w:p w14:paraId="4A0DF89E" w14:textId="77777777" w:rsidR="009B1B07" w:rsidRPr="007E42F8" w:rsidRDefault="009B1B07" w:rsidP="009B1B0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Maintain detailed supplier information including contact details</w:t>
      </w:r>
    </w:p>
    <w:p w14:paraId="1507A622" w14:textId="77777777" w:rsidR="009B1B07" w:rsidRPr="007E42F8" w:rsidRDefault="009B1B07" w:rsidP="009B1B0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Catalog product information such as descriptions and stock levels</w:t>
      </w:r>
    </w:p>
    <w:p w14:paraId="617D2CEF" w14:textId="77777777" w:rsidR="009B1B07" w:rsidRPr="007E42F8" w:rsidRDefault="009B1B07" w:rsidP="009B1B0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Track product expiry dates to avoid using expired items</w:t>
      </w:r>
    </w:p>
    <w:p w14:paraId="3A4B98F6" w14:textId="7239D8E4" w:rsidR="009B1B07" w:rsidRPr="007E42F8" w:rsidRDefault="009B1B07" w:rsidP="009B1B07">
      <w:pPr>
        <w:rPr>
          <w:rFonts w:ascii="Times New Roman" w:hAnsi="Times New Roman" w:cs="Times New Roman"/>
          <w:b/>
          <w:bCs/>
          <w:smallCaps/>
          <w:color w:val="000000" w:themeColor="text1"/>
          <w:spacing w:val="5"/>
          <w:sz w:val="32"/>
          <w:szCs w:val="32"/>
          <w:lang w:val="en-US"/>
        </w:rPr>
      </w:pPr>
      <w:r w:rsidRPr="007E42F8">
        <w:rPr>
          <w:rFonts w:ascii="Times New Roman" w:hAnsi="Times New Roman" w:cs="Times New Roman"/>
          <w:b/>
          <w:bCs/>
          <w:smallCaps/>
          <w:color w:val="000000" w:themeColor="text1"/>
          <w:spacing w:val="5"/>
          <w:sz w:val="28"/>
          <w:szCs w:val="28"/>
          <w:lang w:val="en-US"/>
        </w:rPr>
        <w:t>Generate comprehensive reports for supplier performance and purchase orders</w:t>
      </w:r>
    </w:p>
    <w:p w14:paraId="0F137413" w14:textId="77777777" w:rsidR="007463C7" w:rsidRPr="007E42F8" w:rsidRDefault="007463C7" w:rsidP="007463C7">
      <w:pPr>
        <w:rPr>
          <w:rFonts w:ascii="Times New Roman" w:hAnsi="Times New Roman" w:cs="Times New Roman"/>
          <w:b/>
          <w:bCs/>
          <w:smallCaps/>
          <w:color w:val="EE0000"/>
          <w:spacing w:val="5"/>
          <w:sz w:val="32"/>
          <w:szCs w:val="32"/>
          <w:lang w:val="en-US"/>
        </w:rPr>
      </w:pPr>
      <w:r w:rsidRPr="007E42F8">
        <w:rPr>
          <w:rFonts w:ascii="Times New Roman" w:hAnsi="Times New Roman" w:cs="Times New Roman"/>
          <w:b/>
          <w:bCs/>
          <w:smallCaps/>
          <w:color w:val="EE0000"/>
          <w:spacing w:val="5"/>
          <w:sz w:val="32"/>
          <w:szCs w:val="32"/>
          <w:lang w:val="en-US"/>
        </w:rPr>
        <w:t>Project Features:</w:t>
      </w:r>
    </w:p>
    <w:p w14:paraId="7858A42A"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Supplier Management</w:t>
      </w:r>
    </w:p>
    <w:p w14:paraId="7B9ECB7D"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Product Management with Stock &amp; Expiry Tracking</w:t>
      </w:r>
    </w:p>
    <w:p w14:paraId="15F1761F"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Purchase Order Management</w:t>
      </w:r>
    </w:p>
    <w:p w14:paraId="6B4D328A"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Expiry Date Alerts</w:t>
      </w:r>
    </w:p>
    <w:p w14:paraId="0B98C994"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lastRenderedPageBreak/>
        <w:t>Comprehensive Reporting</w:t>
      </w:r>
    </w:p>
    <w:p w14:paraId="7F79E68A"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Role-based Access Control</w:t>
      </w:r>
    </w:p>
    <w:p w14:paraId="028E29AF"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User Management</w:t>
      </w:r>
    </w:p>
    <w:p w14:paraId="22E1C145"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Automation with Flows and Triggers</w:t>
      </w:r>
    </w:p>
    <w:p w14:paraId="49C02B5E"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Validation Rules for Data Accuracy</w:t>
      </w:r>
    </w:p>
    <w:p w14:paraId="6C4C8193" w14:textId="77777777" w:rsidR="007463C7" w:rsidRPr="007E42F8" w:rsidRDefault="007463C7" w:rsidP="007463C7">
      <w:pPr>
        <w:rPr>
          <w:rFonts w:ascii="Times New Roman" w:hAnsi="Times New Roman" w:cs="Times New Roman"/>
          <w:b/>
          <w:bCs/>
          <w:smallCaps/>
          <w:color w:val="EE0000"/>
          <w:spacing w:val="5"/>
          <w:sz w:val="32"/>
          <w:szCs w:val="32"/>
          <w:lang w:val="en-US"/>
        </w:rPr>
      </w:pPr>
      <w:r w:rsidRPr="007E42F8">
        <w:rPr>
          <w:rFonts w:ascii="Times New Roman" w:hAnsi="Times New Roman" w:cs="Times New Roman"/>
          <w:b/>
          <w:bCs/>
          <w:smallCaps/>
          <w:color w:val="EE0000"/>
          <w:spacing w:val="5"/>
          <w:sz w:val="32"/>
          <w:szCs w:val="32"/>
          <w:lang w:val="en-US"/>
        </w:rPr>
        <w:t>Project Flow &amp; Milestones:</w:t>
      </w:r>
    </w:p>
    <w:p w14:paraId="4E13C8BB" w14:textId="77777777"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t>Milestone 1 - Salesforce Account</w:t>
      </w:r>
    </w:p>
    <w:p w14:paraId="6808902A"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color w:val="000000" w:themeColor="text1"/>
          <w:spacing w:val="5"/>
          <w:sz w:val="28"/>
          <w:szCs w:val="28"/>
          <w:lang w:val="en-US"/>
        </w:rPr>
        <w:t>Created a Salesforce Developer Account to access and build the application. Understood Salesforce as a customer success platform designed to help sell, service, market, and manage operations efficiently</w:t>
      </w:r>
      <w:r w:rsidRPr="007E42F8">
        <w:rPr>
          <w:rFonts w:ascii="Times New Roman" w:hAnsi="Times New Roman" w:cs="Times New Roman"/>
          <w:b/>
          <w:bCs/>
          <w:smallCaps/>
          <w:color w:val="0F4761" w:themeColor="accent1" w:themeShade="BF"/>
          <w:spacing w:val="5"/>
          <w:sz w:val="28"/>
          <w:szCs w:val="28"/>
          <w:lang w:val="en-US"/>
        </w:rPr>
        <w:t>.</w:t>
      </w:r>
    </w:p>
    <w:p w14:paraId="2B8F7A1E" w14:textId="65A235D4" w:rsidR="007463C7" w:rsidRPr="007463C7" w:rsidRDefault="007463C7" w:rsidP="007463C7">
      <w:pPr>
        <w:rPr>
          <w:b/>
          <w:bCs/>
          <w:smallCaps/>
          <w:color w:val="0F4761" w:themeColor="accent1" w:themeShade="BF"/>
          <w:spacing w:val="5"/>
          <w:sz w:val="28"/>
          <w:szCs w:val="28"/>
        </w:rPr>
      </w:pPr>
      <w:r w:rsidRPr="007463C7">
        <w:rPr>
          <w:b/>
          <w:bCs/>
          <w:smallCaps/>
          <w:noProof/>
          <w:color w:val="0F4761" w:themeColor="accent1" w:themeShade="BF"/>
          <w:spacing w:val="5"/>
          <w:sz w:val="28"/>
          <w:szCs w:val="28"/>
        </w:rPr>
        <w:drawing>
          <wp:inline distT="0" distB="0" distL="0" distR="0" wp14:anchorId="72384E3C" wp14:editId="658B008E">
            <wp:extent cx="5730982" cy="2828570"/>
            <wp:effectExtent l="0" t="0" r="3175" b="0"/>
            <wp:docPr id="13053281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28158" name="Picture 3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37430" cy="2831752"/>
                    </a:xfrm>
                    <a:prstGeom prst="rect">
                      <a:avLst/>
                    </a:prstGeom>
                    <a:noFill/>
                    <a:ln>
                      <a:noFill/>
                    </a:ln>
                  </pic:spPr>
                </pic:pic>
              </a:graphicData>
            </a:graphic>
          </wp:inline>
        </w:drawing>
      </w:r>
    </w:p>
    <w:p w14:paraId="3A4CA917" w14:textId="77777777" w:rsidR="007463C7" w:rsidRPr="007463C7" w:rsidRDefault="007463C7" w:rsidP="007463C7">
      <w:pPr>
        <w:rPr>
          <w:b/>
          <w:bCs/>
          <w:smallCaps/>
          <w:color w:val="0F4761" w:themeColor="accent1" w:themeShade="BF"/>
          <w:spacing w:val="5"/>
          <w:sz w:val="28"/>
          <w:szCs w:val="28"/>
          <w:lang w:val="en-US"/>
        </w:rPr>
      </w:pPr>
    </w:p>
    <w:p w14:paraId="29FFA92E" w14:textId="77777777" w:rsidR="007463C7" w:rsidRPr="007463C7" w:rsidRDefault="007463C7" w:rsidP="007463C7">
      <w:pPr>
        <w:rPr>
          <w:b/>
          <w:bCs/>
          <w:smallCaps/>
          <w:color w:val="0F4761" w:themeColor="accent1" w:themeShade="BF"/>
          <w:spacing w:val="5"/>
          <w:sz w:val="28"/>
          <w:szCs w:val="28"/>
          <w:lang w:val="en-US"/>
        </w:rPr>
      </w:pPr>
    </w:p>
    <w:p w14:paraId="500A0AAC" w14:textId="77777777" w:rsidR="007463C7" w:rsidRPr="007463C7" w:rsidRDefault="007463C7" w:rsidP="007463C7">
      <w:pPr>
        <w:rPr>
          <w:b/>
          <w:bCs/>
          <w:smallCaps/>
          <w:color w:val="0F4761" w:themeColor="accent1" w:themeShade="BF"/>
          <w:spacing w:val="5"/>
          <w:sz w:val="28"/>
          <w:szCs w:val="28"/>
          <w:lang w:val="en-US"/>
        </w:rPr>
      </w:pPr>
    </w:p>
    <w:p w14:paraId="2C4854D5" w14:textId="77777777"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t>Milestone 2 - Objects</w:t>
      </w:r>
    </w:p>
    <w:p w14:paraId="6DEB3BE1"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Created custom objects such as Product, Purchase Order, Supplier, Order Item, and Inventory Transaction to store relevant data for managing medical inventory.</w:t>
      </w:r>
    </w:p>
    <w:p w14:paraId="74651208" w14:textId="63EDE6ED"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noProof/>
          <w:color w:val="0F4761" w:themeColor="accent1" w:themeShade="BF"/>
          <w:spacing w:val="5"/>
          <w:sz w:val="28"/>
          <w:szCs w:val="28"/>
          <w:lang w:val="en-US"/>
        </w:rPr>
        <w:lastRenderedPageBreak/>
        <w:drawing>
          <wp:inline distT="0" distB="0" distL="0" distR="0" wp14:anchorId="751E4D08" wp14:editId="7C4A2092">
            <wp:extent cx="4785360" cy="2255520"/>
            <wp:effectExtent l="0" t="0" r="0" b="0"/>
            <wp:docPr id="1249055575"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55575" name="Picture 31"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t="10567"/>
                    <a:stretch>
                      <a:fillRect/>
                    </a:stretch>
                  </pic:blipFill>
                  <pic:spPr bwMode="auto">
                    <a:xfrm>
                      <a:off x="0" y="0"/>
                      <a:ext cx="4785360" cy="2255520"/>
                    </a:xfrm>
                    <a:prstGeom prst="rect">
                      <a:avLst/>
                    </a:prstGeom>
                    <a:noFill/>
                    <a:ln>
                      <a:noFill/>
                    </a:ln>
                  </pic:spPr>
                </pic:pic>
              </a:graphicData>
            </a:graphic>
          </wp:inline>
        </w:drawing>
      </w:r>
    </w:p>
    <w:p w14:paraId="6471C14D"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7B11A5AC" w14:textId="77777777"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t>Milestone 3 - Tabs</w:t>
      </w:r>
    </w:p>
    <w:p w14:paraId="6F0DBD9A"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Added custom tabs for easy access to objects like Product, Supplier, Purchase Orders, etc., ensuring smooth navigation for users.</w:t>
      </w:r>
    </w:p>
    <w:p w14:paraId="7D2FC28A" w14:textId="69C2948A"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noProof/>
          <w:color w:val="0F4761" w:themeColor="accent1" w:themeShade="BF"/>
          <w:spacing w:val="5"/>
          <w:sz w:val="28"/>
          <w:szCs w:val="28"/>
          <w:lang w:val="en-US"/>
        </w:rPr>
        <w:drawing>
          <wp:inline distT="0" distB="0" distL="0" distR="0" wp14:anchorId="267E18C7" wp14:editId="55C61A9B">
            <wp:extent cx="5928102" cy="2667646"/>
            <wp:effectExtent l="0" t="0" r="0" b="0"/>
            <wp:docPr id="1804381224"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1224" name="Picture 30"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l="-995" t="11018" r="995" b="8682"/>
                    <a:stretch>
                      <a:fillRect/>
                    </a:stretch>
                  </pic:blipFill>
                  <pic:spPr bwMode="auto">
                    <a:xfrm>
                      <a:off x="0" y="0"/>
                      <a:ext cx="5949470" cy="2677262"/>
                    </a:xfrm>
                    <a:prstGeom prst="rect">
                      <a:avLst/>
                    </a:prstGeom>
                    <a:noFill/>
                    <a:ln>
                      <a:noFill/>
                    </a:ln>
                  </pic:spPr>
                </pic:pic>
              </a:graphicData>
            </a:graphic>
          </wp:inline>
        </w:drawing>
      </w:r>
    </w:p>
    <w:p w14:paraId="2C47233E"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401FC5C9" w14:textId="77777777"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t>Milestone 4 - The Lightning App</w:t>
      </w:r>
    </w:p>
    <w:p w14:paraId="65ABAD7D" w14:textId="77777777" w:rsidR="00DC1A14" w:rsidRPr="007E42F8" w:rsidRDefault="00DC1A14" w:rsidP="007463C7">
      <w:pPr>
        <w:rPr>
          <w:rFonts w:ascii="Times New Roman" w:hAnsi="Times New Roman" w:cs="Times New Roman"/>
          <w:b/>
          <w:bCs/>
          <w:smallCaps/>
          <w:color w:val="000000" w:themeColor="text1"/>
          <w:spacing w:val="5"/>
          <w:sz w:val="28"/>
          <w:szCs w:val="28"/>
          <w:lang w:val="en-US"/>
        </w:rPr>
      </w:pPr>
    </w:p>
    <w:p w14:paraId="1DF375B5" w14:textId="41228DEE"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Developed a custom Lightning App, combining objects, tabs, and tools to deliver an intuitive, efficient user experience tailored for medical inventory management.</w:t>
      </w:r>
    </w:p>
    <w:p w14:paraId="1FF75162" w14:textId="7DCDEBED"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noProof/>
          <w:color w:val="0F4761" w:themeColor="accent1" w:themeShade="BF"/>
          <w:spacing w:val="5"/>
          <w:sz w:val="28"/>
          <w:szCs w:val="28"/>
          <w:lang w:val="en-US"/>
        </w:rPr>
        <w:lastRenderedPageBreak/>
        <w:drawing>
          <wp:inline distT="0" distB="0" distL="0" distR="0" wp14:anchorId="4E896149" wp14:editId="23CC3DE0">
            <wp:extent cx="5768411" cy="2542013"/>
            <wp:effectExtent l="0" t="0" r="3810" b="0"/>
            <wp:docPr id="17362205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t="10704" b="10878"/>
                    <a:stretch>
                      <a:fillRect/>
                    </a:stretch>
                  </pic:blipFill>
                  <pic:spPr bwMode="auto">
                    <a:xfrm>
                      <a:off x="0" y="0"/>
                      <a:ext cx="5854645" cy="2580015"/>
                    </a:xfrm>
                    <a:prstGeom prst="rect">
                      <a:avLst/>
                    </a:prstGeom>
                    <a:noFill/>
                    <a:ln>
                      <a:noFill/>
                    </a:ln>
                  </pic:spPr>
                </pic:pic>
              </a:graphicData>
            </a:graphic>
          </wp:inline>
        </w:drawing>
      </w:r>
    </w:p>
    <w:p w14:paraId="6DF9F204"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28C6865B" w14:textId="77777777"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t>Milestone 5 - Fields</w:t>
      </w:r>
    </w:p>
    <w:p w14:paraId="631D111F"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Created necessary fields for each object, including product details, stock levels, expiry dates, order details, supplier information, and transaction details to capture all required data.</w:t>
      </w:r>
    </w:p>
    <w:p w14:paraId="6D26B7B6" w14:textId="514B196A"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noProof/>
          <w:color w:val="0F4761" w:themeColor="accent1" w:themeShade="BF"/>
          <w:spacing w:val="5"/>
          <w:sz w:val="28"/>
          <w:szCs w:val="28"/>
          <w:lang w:val="en-US"/>
        </w:rPr>
        <w:drawing>
          <wp:inline distT="0" distB="0" distL="0" distR="0" wp14:anchorId="076602F1" wp14:editId="03E66C3A">
            <wp:extent cx="5899890" cy="2692495"/>
            <wp:effectExtent l="0" t="0" r="5715" b="0"/>
            <wp:docPr id="2095218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t="11078" b="8040"/>
                    <a:stretch>
                      <a:fillRect/>
                    </a:stretch>
                  </pic:blipFill>
                  <pic:spPr bwMode="auto">
                    <a:xfrm>
                      <a:off x="0" y="0"/>
                      <a:ext cx="5939932" cy="2710769"/>
                    </a:xfrm>
                    <a:prstGeom prst="rect">
                      <a:avLst/>
                    </a:prstGeom>
                    <a:noFill/>
                    <a:ln>
                      <a:noFill/>
                    </a:ln>
                  </pic:spPr>
                </pic:pic>
              </a:graphicData>
            </a:graphic>
          </wp:inline>
        </w:drawing>
      </w:r>
    </w:p>
    <w:p w14:paraId="0162BF13"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4448FC6A" w14:textId="77777777"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t>Milestone 6 - Editing of Page Layouts</w:t>
      </w:r>
    </w:p>
    <w:p w14:paraId="3F085769"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color w:val="000000" w:themeColor="text1"/>
          <w:spacing w:val="5"/>
          <w:sz w:val="28"/>
          <w:szCs w:val="28"/>
          <w:lang w:val="en-US"/>
        </w:rPr>
        <w:t>Customized page layouts for objects to control field visibility, structure, and grouping, ensuring users have access to relevant information in an organized manner.</w:t>
      </w:r>
    </w:p>
    <w:p w14:paraId="3E0E2179" w14:textId="50D5F6B6"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noProof/>
          <w:color w:val="0F4761" w:themeColor="accent1" w:themeShade="BF"/>
          <w:spacing w:val="5"/>
          <w:sz w:val="28"/>
          <w:szCs w:val="28"/>
          <w:lang w:val="en-US"/>
        </w:rPr>
        <w:lastRenderedPageBreak/>
        <w:drawing>
          <wp:inline distT="0" distB="0" distL="0" distR="0" wp14:anchorId="6F8B8DB9" wp14:editId="23273159">
            <wp:extent cx="5860325" cy="2448228"/>
            <wp:effectExtent l="0" t="0" r="7620" b="9525"/>
            <wp:docPr id="1204281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t="10094" b="10236"/>
                    <a:stretch>
                      <a:fillRect/>
                    </a:stretch>
                  </pic:blipFill>
                  <pic:spPr bwMode="auto">
                    <a:xfrm>
                      <a:off x="0" y="0"/>
                      <a:ext cx="5886250" cy="2459058"/>
                    </a:xfrm>
                    <a:prstGeom prst="rect">
                      <a:avLst/>
                    </a:prstGeom>
                    <a:noFill/>
                    <a:ln>
                      <a:noFill/>
                    </a:ln>
                  </pic:spPr>
                </pic:pic>
              </a:graphicData>
            </a:graphic>
          </wp:inline>
        </w:drawing>
      </w:r>
    </w:p>
    <w:p w14:paraId="3F26FFFD"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56376F5D" w14:textId="77777777"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t>Milestone 7 - Compact Layouts</w:t>
      </w:r>
    </w:p>
    <w:p w14:paraId="27B8368D"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Designed compact layouts to display key fields at a glance, allowing users to quickly access essential information without opening full records.</w:t>
      </w:r>
    </w:p>
    <w:p w14:paraId="61118B0C" w14:textId="7A16D866"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noProof/>
          <w:color w:val="0F4761" w:themeColor="accent1" w:themeShade="BF"/>
          <w:spacing w:val="5"/>
          <w:sz w:val="28"/>
          <w:szCs w:val="28"/>
          <w:lang w:val="en-US"/>
        </w:rPr>
        <w:drawing>
          <wp:inline distT="0" distB="0" distL="0" distR="0" wp14:anchorId="57C8D88F" wp14:editId="61516D49">
            <wp:extent cx="5897812" cy="2692232"/>
            <wp:effectExtent l="0" t="0" r="8255" b="0"/>
            <wp:docPr id="19878780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t="10376" b="8234"/>
                    <a:stretch>
                      <a:fillRect/>
                    </a:stretch>
                  </pic:blipFill>
                  <pic:spPr bwMode="auto">
                    <a:xfrm>
                      <a:off x="0" y="0"/>
                      <a:ext cx="5926254" cy="2705215"/>
                    </a:xfrm>
                    <a:prstGeom prst="rect">
                      <a:avLst/>
                    </a:prstGeom>
                    <a:noFill/>
                    <a:ln>
                      <a:noFill/>
                    </a:ln>
                  </pic:spPr>
                </pic:pic>
              </a:graphicData>
            </a:graphic>
          </wp:inline>
        </w:drawing>
      </w:r>
    </w:p>
    <w:p w14:paraId="791044AA"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002730E3" w14:textId="77777777"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t>Milestone 8 - Validation Rules</w:t>
      </w:r>
    </w:p>
    <w:p w14:paraId="7A8B2324"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Implemented validation rules to ensure data accuracy and integrity by preventing users from saving incomplete or incorrect records.</w:t>
      </w:r>
    </w:p>
    <w:p w14:paraId="46D02280" w14:textId="0822FC8D"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noProof/>
          <w:color w:val="0F4761" w:themeColor="accent1" w:themeShade="BF"/>
          <w:spacing w:val="5"/>
          <w:sz w:val="28"/>
          <w:szCs w:val="28"/>
          <w:lang w:val="en-US"/>
        </w:rPr>
        <w:lastRenderedPageBreak/>
        <w:drawing>
          <wp:inline distT="0" distB="0" distL="0" distR="0" wp14:anchorId="4F28C495" wp14:editId="6C785F89">
            <wp:extent cx="5896598" cy="2742124"/>
            <wp:effectExtent l="0" t="0" r="9525" b="1270"/>
            <wp:docPr id="4808040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t="11385"/>
                    <a:stretch>
                      <a:fillRect/>
                    </a:stretch>
                  </pic:blipFill>
                  <pic:spPr bwMode="auto">
                    <a:xfrm>
                      <a:off x="0" y="0"/>
                      <a:ext cx="5935096" cy="2760027"/>
                    </a:xfrm>
                    <a:prstGeom prst="rect">
                      <a:avLst/>
                    </a:prstGeom>
                    <a:noFill/>
                    <a:ln>
                      <a:noFill/>
                    </a:ln>
                  </pic:spPr>
                </pic:pic>
              </a:graphicData>
            </a:graphic>
          </wp:inline>
        </w:drawing>
      </w:r>
    </w:p>
    <w:p w14:paraId="39C86B7B"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58D02580"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443B74D8" w14:textId="4976F68A"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t xml:space="preserve">Milestone 9 </w:t>
      </w:r>
      <w:r w:rsidR="00DC1A14" w:rsidRPr="007E42F8">
        <w:rPr>
          <w:rFonts w:ascii="Times New Roman" w:hAnsi="Times New Roman" w:cs="Times New Roman"/>
          <w:b/>
          <w:bCs/>
          <w:smallCaps/>
          <w:color w:val="215E99" w:themeColor="text2" w:themeTint="BF"/>
          <w:spacing w:val="5"/>
          <w:sz w:val="36"/>
          <w:szCs w:val="36"/>
          <w:lang w:val="en-US"/>
        </w:rPr>
        <w:t>–</w:t>
      </w:r>
      <w:r w:rsidRPr="007E42F8">
        <w:rPr>
          <w:rFonts w:ascii="Times New Roman" w:hAnsi="Times New Roman" w:cs="Times New Roman"/>
          <w:b/>
          <w:bCs/>
          <w:smallCaps/>
          <w:color w:val="215E99" w:themeColor="text2" w:themeTint="BF"/>
          <w:spacing w:val="5"/>
          <w:sz w:val="36"/>
          <w:szCs w:val="36"/>
          <w:lang w:val="en-US"/>
        </w:rPr>
        <w:t xml:space="preserve"> Profiles</w:t>
      </w:r>
    </w:p>
    <w:p w14:paraId="3DB74241" w14:textId="77777777" w:rsidR="00DC1A14" w:rsidRPr="007E42F8" w:rsidRDefault="00DC1A14" w:rsidP="007463C7">
      <w:pPr>
        <w:rPr>
          <w:rFonts w:ascii="Times New Roman" w:hAnsi="Times New Roman" w:cs="Times New Roman"/>
          <w:b/>
          <w:bCs/>
          <w:smallCaps/>
          <w:color w:val="215E99" w:themeColor="text2" w:themeTint="BF"/>
          <w:spacing w:val="5"/>
          <w:sz w:val="36"/>
          <w:szCs w:val="36"/>
          <w:lang w:val="en-US"/>
        </w:rPr>
      </w:pPr>
    </w:p>
    <w:p w14:paraId="37FE580A"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Configured profiles to define user permissions, controlling what users can view, edit, create, or delete across different objects and features.</w:t>
      </w:r>
    </w:p>
    <w:p w14:paraId="7CA310CC" w14:textId="77777777" w:rsidR="00DC1A14" w:rsidRPr="007E42F8" w:rsidRDefault="00DC1A14" w:rsidP="007463C7">
      <w:pPr>
        <w:rPr>
          <w:rFonts w:ascii="Times New Roman" w:hAnsi="Times New Roman" w:cs="Times New Roman"/>
          <w:b/>
          <w:bCs/>
          <w:smallCaps/>
          <w:color w:val="0F4761" w:themeColor="accent1" w:themeShade="BF"/>
          <w:spacing w:val="5"/>
          <w:sz w:val="28"/>
          <w:szCs w:val="28"/>
          <w:lang w:val="en-US"/>
        </w:rPr>
      </w:pPr>
    </w:p>
    <w:p w14:paraId="33843BBE" w14:textId="0551184E"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noProof/>
          <w:color w:val="0F4761" w:themeColor="accent1" w:themeShade="BF"/>
          <w:spacing w:val="5"/>
          <w:sz w:val="28"/>
          <w:szCs w:val="28"/>
          <w:lang w:val="en-US"/>
        </w:rPr>
        <w:drawing>
          <wp:inline distT="0" distB="0" distL="0" distR="0" wp14:anchorId="6A0A71C7" wp14:editId="14756F94">
            <wp:extent cx="5895975" cy="2663717"/>
            <wp:effectExtent l="0" t="0" r="0" b="3810"/>
            <wp:docPr id="16151012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t="11328" b="8052"/>
                    <a:stretch>
                      <a:fillRect/>
                    </a:stretch>
                  </pic:blipFill>
                  <pic:spPr bwMode="auto">
                    <a:xfrm>
                      <a:off x="0" y="0"/>
                      <a:ext cx="5944716" cy="2685737"/>
                    </a:xfrm>
                    <a:prstGeom prst="rect">
                      <a:avLst/>
                    </a:prstGeom>
                    <a:noFill/>
                    <a:ln>
                      <a:noFill/>
                    </a:ln>
                  </pic:spPr>
                </pic:pic>
              </a:graphicData>
            </a:graphic>
          </wp:inline>
        </w:drawing>
      </w:r>
    </w:p>
    <w:p w14:paraId="72F4C621"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3361E596"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4DB1803C" w14:textId="77777777"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lastRenderedPageBreak/>
        <w:t>Milestone 10 - Roles</w:t>
      </w:r>
    </w:p>
    <w:p w14:paraId="2D916859"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Defined a role hierarchy to control record-level access and ensure appropriate data visibility across different levels of the organization.</w:t>
      </w:r>
    </w:p>
    <w:p w14:paraId="3E5CDD0C" w14:textId="4D367C46"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noProof/>
          <w:color w:val="0F4761" w:themeColor="accent1" w:themeShade="BF"/>
          <w:spacing w:val="5"/>
          <w:sz w:val="28"/>
          <w:szCs w:val="28"/>
          <w:lang w:val="en-US"/>
        </w:rPr>
        <w:drawing>
          <wp:inline distT="0" distB="0" distL="0" distR="0" wp14:anchorId="2DBBBD7B" wp14:editId="4E6E65F4">
            <wp:extent cx="4724400" cy="2263140"/>
            <wp:effectExtent l="0" t="0" r="0" b="3810"/>
            <wp:docPr id="12611087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t="9950" b="5745"/>
                    <a:stretch>
                      <a:fillRect/>
                    </a:stretch>
                  </pic:blipFill>
                  <pic:spPr bwMode="auto">
                    <a:xfrm>
                      <a:off x="0" y="0"/>
                      <a:ext cx="4724400" cy="2263140"/>
                    </a:xfrm>
                    <a:prstGeom prst="rect">
                      <a:avLst/>
                    </a:prstGeom>
                    <a:noFill/>
                    <a:ln>
                      <a:noFill/>
                    </a:ln>
                  </pic:spPr>
                </pic:pic>
              </a:graphicData>
            </a:graphic>
          </wp:inline>
        </w:drawing>
      </w:r>
    </w:p>
    <w:p w14:paraId="0B98F07A"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054E2701" w14:textId="77777777"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t>Milestone 11 - Users</w:t>
      </w:r>
    </w:p>
    <w:p w14:paraId="223B0B0F"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Created user accounts, assigned appropriate profiles and roles to ensure secured access to the system based on their responsibilities.</w:t>
      </w:r>
    </w:p>
    <w:p w14:paraId="4E24130B" w14:textId="0DE82C44"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noProof/>
          <w:color w:val="0F4761" w:themeColor="accent1" w:themeShade="BF"/>
          <w:spacing w:val="5"/>
          <w:sz w:val="28"/>
          <w:szCs w:val="28"/>
          <w:lang w:val="en-US"/>
        </w:rPr>
        <w:drawing>
          <wp:inline distT="0" distB="0" distL="0" distR="0" wp14:anchorId="1660D786" wp14:editId="3ECCB5FC">
            <wp:extent cx="5547360" cy="2293620"/>
            <wp:effectExtent l="0" t="0" r="0" b="0"/>
            <wp:docPr id="5341237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l="-661" t="16444" r="661" b="10628"/>
                    <a:stretch>
                      <a:fillRect/>
                    </a:stretch>
                  </pic:blipFill>
                  <pic:spPr bwMode="auto">
                    <a:xfrm>
                      <a:off x="0" y="0"/>
                      <a:ext cx="5547360" cy="2293620"/>
                    </a:xfrm>
                    <a:prstGeom prst="rect">
                      <a:avLst/>
                    </a:prstGeom>
                    <a:noFill/>
                    <a:ln>
                      <a:noFill/>
                    </a:ln>
                  </pic:spPr>
                </pic:pic>
              </a:graphicData>
            </a:graphic>
          </wp:inline>
        </w:drawing>
      </w:r>
    </w:p>
    <w:p w14:paraId="58FB699B"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400F4CA1" w14:textId="77777777"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t>Milestone 12 - Permission Sets</w:t>
      </w:r>
    </w:p>
    <w:p w14:paraId="25FB96DB"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lastRenderedPageBreak/>
        <w:t>Used permission sets to extend specific user permissions beyond their profiles without affecting overall system security or creating extra profiles.</w:t>
      </w:r>
    </w:p>
    <w:p w14:paraId="3FD70548" w14:textId="00BBFCE2"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noProof/>
          <w:color w:val="0F4761" w:themeColor="accent1" w:themeShade="BF"/>
          <w:spacing w:val="5"/>
          <w:sz w:val="28"/>
          <w:szCs w:val="28"/>
          <w:lang w:val="en-US"/>
        </w:rPr>
        <w:drawing>
          <wp:inline distT="0" distB="0" distL="0" distR="0" wp14:anchorId="1C39003B" wp14:editId="407D97E1">
            <wp:extent cx="5759085" cy="2452607"/>
            <wp:effectExtent l="0" t="0" r="0" b="5080"/>
            <wp:docPr id="6258873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t="15802" b="8456"/>
                    <a:stretch>
                      <a:fillRect/>
                    </a:stretch>
                  </pic:blipFill>
                  <pic:spPr bwMode="auto">
                    <a:xfrm>
                      <a:off x="0" y="0"/>
                      <a:ext cx="5781571" cy="2462183"/>
                    </a:xfrm>
                    <a:prstGeom prst="rect">
                      <a:avLst/>
                    </a:prstGeom>
                    <a:noFill/>
                    <a:ln>
                      <a:noFill/>
                    </a:ln>
                  </pic:spPr>
                </pic:pic>
              </a:graphicData>
            </a:graphic>
          </wp:inline>
        </w:drawing>
      </w:r>
    </w:p>
    <w:p w14:paraId="36F27E10"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0FDAFCAA" w14:textId="77777777"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t>Milestone 13 - Flows</w:t>
      </w:r>
    </w:p>
    <w:p w14:paraId="5F1BB8DB"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Built flows to automate business processes such as product expiry alerts, purchase order approvals, and supplier notifications without writing code.</w:t>
      </w:r>
    </w:p>
    <w:p w14:paraId="458FA51E" w14:textId="23D5D403"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noProof/>
          <w:color w:val="0F4761" w:themeColor="accent1" w:themeShade="BF"/>
          <w:spacing w:val="5"/>
          <w:sz w:val="28"/>
          <w:szCs w:val="28"/>
          <w:lang w:val="en-US"/>
        </w:rPr>
        <w:drawing>
          <wp:inline distT="0" distB="0" distL="0" distR="0" wp14:anchorId="51CA9506" wp14:editId="28ED8A3D">
            <wp:extent cx="5788617" cy="2234777"/>
            <wp:effectExtent l="0" t="0" r="3175" b="0"/>
            <wp:docPr id="18090769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t="15556" b="9412"/>
                    <a:stretch>
                      <a:fillRect/>
                    </a:stretch>
                  </pic:blipFill>
                  <pic:spPr bwMode="auto">
                    <a:xfrm>
                      <a:off x="0" y="0"/>
                      <a:ext cx="5857335" cy="2261307"/>
                    </a:xfrm>
                    <a:prstGeom prst="rect">
                      <a:avLst/>
                    </a:prstGeom>
                    <a:noFill/>
                    <a:ln>
                      <a:noFill/>
                    </a:ln>
                  </pic:spPr>
                </pic:pic>
              </a:graphicData>
            </a:graphic>
          </wp:inline>
        </w:drawing>
      </w:r>
    </w:p>
    <w:p w14:paraId="32BE3788"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466528C2" w14:textId="77777777"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t>Milestone 14 - Triggers</w:t>
      </w:r>
    </w:p>
    <w:p w14:paraId="31D977D7"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Developed Apex triggers to handle complex business logic, such as automatic updates of stock levels and calculations that cannot be achieved through point-and-click tools.</w:t>
      </w:r>
    </w:p>
    <w:p w14:paraId="7ED73304" w14:textId="2DAEF86F"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noProof/>
          <w:color w:val="0F4761" w:themeColor="accent1" w:themeShade="BF"/>
          <w:spacing w:val="5"/>
          <w:sz w:val="28"/>
          <w:szCs w:val="28"/>
          <w:lang w:val="en-US"/>
        </w:rPr>
        <w:lastRenderedPageBreak/>
        <w:drawing>
          <wp:inline distT="0" distB="0" distL="0" distR="0" wp14:anchorId="63C3ECDB" wp14:editId="713AA225">
            <wp:extent cx="5674654" cy="2410116"/>
            <wp:effectExtent l="0" t="0" r="2540" b="9525"/>
            <wp:docPr id="20865406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t="15585" b="9090"/>
                    <a:stretch>
                      <a:fillRect/>
                    </a:stretch>
                  </pic:blipFill>
                  <pic:spPr bwMode="auto">
                    <a:xfrm>
                      <a:off x="0" y="0"/>
                      <a:ext cx="5676988" cy="2411107"/>
                    </a:xfrm>
                    <a:prstGeom prst="rect">
                      <a:avLst/>
                    </a:prstGeom>
                    <a:noFill/>
                    <a:ln>
                      <a:noFill/>
                    </a:ln>
                  </pic:spPr>
                </pic:pic>
              </a:graphicData>
            </a:graphic>
          </wp:inline>
        </w:drawing>
      </w:r>
    </w:p>
    <w:p w14:paraId="20CD1E56"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781182B6" w14:textId="77777777"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t>Milestone 15 - Reports</w:t>
      </w:r>
    </w:p>
    <w:p w14:paraId="52D0662B"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Generated reports for supplier performance, stock levels, order summaries, and expiry tracking to gain actionable insights and support decision-making.</w:t>
      </w:r>
    </w:p>
    <w:p w14:paraId="1FEC68BF" w14:textId="7C20758F"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noProof/>
          <w:color w:val="0F4761" w:themeColor="accent1" w:themeShade="BF"/>
          <w:spacing w:val="5"/>
          <w:sz w:val="28"/>
          <w:szCs w:val="28"/>
          <w:lang w:val="en-US"/>
        </w:rPr>
        <w:drawing>
          <wp:inline distT="0" distB="0" distL="0" distR="0" wp14:anchorId="6E627A0D" wp14:editId="716B64AB">
            <wp:extent cx="5525146" cy="2216243"/>
            <wp:effectExtent l="0" t="0" r="0" b="0"/>
            <wp:docPr id="20529264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t="16457" b="5237"/>
                    <a:stretch>
                      <a:fillRect/>
                    </a:stretch>
                  </pic:blipFill>
                  <pic:spPr bwMode="auto">
                    <a:xfrm>
                      <a:off x="0" y="0"/>
                      <a:ext cx="5541566" cy="2222829"/>
                    </a:xfrm>
                    <a:prstGeom prst="rect">
                      <a:avLst/>
                    </a:prstGeom>
                    <a:noFill/>
                    <a:ln>
                      <a:noFill/>
                    </a:ln>
                  </pic:spPr>
                </pic:pic>
              </a:graphicData>
            </a:graphic>
          </wp:inline>
        </w:drawing>
      </w:r>
    </w:p>
    <w:p w14:paraId="4B7B3B28"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51994A38"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00C11446" w14:textId="77777777" w:rsidR="007463C7" w:rsidRPr="007E42F8" w:rsidRDefault="007463C7" w:rsidP="007463C7">
      <w:pPr>
        <w:rPr>
          <w:rFonts w:ascii="Times New Roman" w:hAnsi="Times New Roman" w:cs="Times New Roman"/>
          <w:b/>
          <w:bCs/>
          <w:smallCaps/>
          <w:color w:val="215E99" w:themeColor="text2" w:themeTint="BF"/>
          <w:spacing w:val="5"/>
          <w:sz w:val="36"/>
          <w:szCs w:val="36"/>
          <w:lang w:val="en-US"/>
        </w:rPr>
      </w:pPr>
      <w:r w:rsidRPr="007E42F8">
        <w:rPr>
          <w:rFonts w:ascii="Times New Roman" w:hAnsi="Times New Roman" w:cs="Times New Roman"/>
          <w:b/>
          <w:bCs/>
          <w:smallCaps/>
          <w:color w:val="215E99" w:themeColor="text2" w:themeTint="BF"/>
          <w:spacing w:val="5"/>
          <w:sz w:val="36"/>
          <w:szCs w:val="36"/>
          <w:lang w:val="en-US"/>
        </w:rPr>
        <w:t>Milestone 16 - Dashboards</w:t>
      </w:r>
    </w:p>
    <w:p w14:paraId="0A337150"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Designed dynamic dashboards to visually represent key inventory metrics, supplier performance, and order summaries for quick, real-time monitoring.</w:t>
      </w:r>
    </w:p>
    <w:p w14:paraId="728EC029" w14:textId="77777777" w:rsidR="007463C7" w:rsidRPr="007E42F8" w:rsidRDefault="007463C7" w:rsidP="007463C7">
      <w:pPr>
        <w:rPr>
          <w:rFonts w:ascii="Times New Roman" w:hAnsi="Times New Roman" w:cs="Times New Roman"/>
          <w:b/>
          <w:bCs/>
          <w:smallCaps/>
          <w:color w:val="0F4761" w:themeColor="accent1" w:themeShade="BF"/>
          <w:spacing w:val="5"/>
          <w:sz w:val="28"/>
          <w:szCs w:val="28"/>
        </w:rPr>
      </w:pPr>
    </w:p>
    <w:p w14:paraId="696ECFC7" w14:textId="55FDECE3"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r w:rsidRPr="007E42F8">
        <w:rPr>
          <w:rFonts w:ascii="Times New Roman" w:hAnsi="Times New Roman" w:cs="Times New Roman"/>
          <w:b/>
          <w:bCs/>
          <w:smallCaps/>
          <w:noProof/>
          <w:color w:val="0F4761" w:themeColor="accent1" w:themeShade="BF"/>
          <w:spacing w:val="5"/>
          <w:sz w:val="28"/>
          <w:szCs w:val="28"/>
          <w:lang w:val="en-US"/>
        </w:rPr>
        <w:lastRenderedPageBreak/>
        <w:drawing>
          <wp:inline distT="0" distB="0" distL="0" distR="0" wp14:anchorId="52F14586" wp14:editId="4DFACE6D">
            <wp:extent cx="5731510" cy="2817495"/>
            <wp:effectExtent l="0" t="0" r="2540" b="1905"/>
            <wp:docPr id="36874009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0097" name="Picture 17"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17495"/>
                    </a:xfrm>
                    <a:prstGeom prst="rect">
                      <a:avLst/>
                    </a:prstGeom>
                    <a:noFill/>
                    <a:ln>
                      <a:noFill/>
                    </a:ln>
                  </pic:spPr>
                </pic:pic>
              </a:graphicData>
            </a:graphic>
          </wp:inline>
        </w:drawing>
      </w:r>
    </w:p>
    <w:p w14:paraId="5B25F6A8" w14:textId="77777777" w:rsidR="007463C7" w:rsidRPr="007E42F8" w:rsidRDefault="007463C7" w:rsidP="007463C7">
      <w:pPr>
        <w:rPr>
          <w:rFonts w:ascii="Times New Roman" w:hAnsi="Times New Roman" w:cs="Times New Roman"/>
          <w:b/>
          <w:bCs/>
          <w:smallCaps/>
          <w:color w:val="0F4761" w:themeColor="accent1" w:themeShade="BF"/>
          <w:spacing w:val="5"/>
          <w:sz w:val="28"/>
          <w:szCs w:val="28"/>
          <w:lang w:val="en-US"/>
        </w:rPr>
      </w:pPr>
    </w:p>
    <w:p w14:paraId="5A74846A" w14:textId="77777777" w:rsidR="007463C7" w:rsidRPr="007E42F8" w:rsidRDefault="007463C7" w:rsidP="007463C7">
      <w:pPr>
        <w:rPr>
          <w:rFonts w:ascii="Times New Roman" w:hAnsi="Times New Roman" w:cs="Times New Roman"/>
          <w:b/>
          <w:bCs/>
          <w:smallCaps/>
          <w:color w:val="EE0000"/>
          <w:spacing w:val="5"/>
          <w:sz w:val="32"/>
          <w:szCs w:val="32"/>
          <w:lang w:val="en-US"/>
        </w:rPr>
      </w:pPr>
      <w:r w:rsidRPr="007E42F8">
        <w:rPr>
          <w:rFonts w:ascii="Times New Roman" w:hAnsi="Times New Roman" w:cs="Times New Roman"/>
          <w:b/>
          <w:bCs/>
          <w:smallCaps/>
          <w:color w:val="EE0000"/>
          <w:spacing w:val="5"/>
          <w:sz w:val="32"/>
          <w:szCs w:val="32"/>
          <w:lang w:val="en-US"/>
        </w:rPr>
        <w:t>Technologies &amp; Tools Used:</w:t>
      </w:r>
    </w:p>
    <w:p w14:paraId="4308BA3D"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Salesforce Lightning Platform</w:t>
      </w:r>
    </w:p>
    <w:p w14:paraId="40DD86EF"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Apex (for Triggers)</w:t>
      </w:r>
    </w:p>
    <w:p w14:paraId="0D8E5153"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Flows (Automation)</w:t>
      </w:r>
    </w:p>
    <w:p w14:paraId="27D2901B"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Validation Rules</w:t>
      </w:r>
    </w:p>
    <w:p w14:paraId="53EF2311"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Reports &amp; Dashboards</w:t>
      </w:r>
    </w:p>
    <w:p w14:paraId="1821130D"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Profiles, Roles, Permission Sets</w:t>
      </w:r>
    </w:p>
    <w:p w14:paraId="47E4A553"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Learning Outcomes:</w:t>
      </w:r>
    </w:p>
    <w:p w14:paraId="29A7458F"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Hands-on experience with a real-time Salesforce project</w:t>
      </w:r>
    </w:p>
    <w:p w14:paraId="112441B7"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Strong understanding of object relationships and data modelling in Salesforce</w:t>
      </w:r>
    </w:p>
    <w:p w14:paraId="36F9B6E3"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Proficiency in Page Layout customization and Compact Layouts</w:t>
      </w:r>
    </w:p>
    <w:p w14:paraId="24E9FF27"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Knowledge of data validation techniques using Validation Rules</w:t>
      </w:r>
    </w:p>
    <w:p w14:paraId="3FEE4918"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Efficient management of user access through Profiles, Roles, and Permission Sets</w:t>
      </w:r>
    </w:p>
    <w:p w14:paraId="3376F3F6"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Automation of processes using Flows and Apex Triggers</w:t>
      </w:r>
    </w:p>
    <w:p w14:paraId="757A00D3"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lastRenderedPageBreak/>
        <w:t>Ability to create insightful Reports and Dashboards for performance tracking</w:t>
      </w:r>
    </w:p>
    <w:p w14:paraId="647EA466" w14:textId="77777777" w:rsidR="007463C7" w:rsidRPr="007E42F8" w:rsidRDefault="007463C7" w:rsidP="007463C7">
      <w:pPr>
        <w:rPr>
          <w:rFonts w:ascii="Times New Roman" w:hAnsi="Times New Roman" w:cs="Times New Roman"/>
          <w:b/>
          <w:bCs/>
          <w:smallCaps/>
          <w:color w:val="EE0000"/>
          <w:spacing w:val="5"/>
          <w:sz w:val="32"/>
          <w:szCs w:val="32"/>
          <w:lang w:val="en-US"/>
        </w:rPr>
      </w:pPr>
      <w:r w:rsidRPr="007E42F8">
        <w:rPr>
          <w:rFonts w:ascii="Times New Roman" w:hAnsi="Times New Roman" w:cs="Times New Roman"/>
          <w:b/>
          <w:bCs/>
          <w:smallCaps/>
          <w:color w:val="EE0000"/>
          <w:spacing w:val="5"/>
          <w:sz w:val="32"/>
          <w:szCs w:val="32"/>
          <w:lang w:val="en-US"/>
        </w:rPr>
        <w:t>Conclusion:</w:t>
      </w:r>
    </w:p>
    <w:p w14:paraId="6975BFBC" w14:textId="77777777" w:rsidR="007463C7" w:rsidRPr="007E42F8" w:rsidRDefault="007463C7" w:rsidP="007463C7">
      <w:pPr>
        <w:rPr>
          <w:rFonts w:ascii="Times New Roman" w:hAnsi="Times New Roman" w:cs="Times New Roman"/>
          <w:b/>
          <w:bCs/>
          <w:smallCaps/>
          <w:color w:val="000000" w:themeColor="text1"/>
          <w:spacing w:val="5"/>
          <w:sz w:val="28"/>
          <w:szCs w:val="28"/>
          <w:lang w:val="en-US"/>
        </w:rPr>
      </w:pPr>
      <w:r w:rsidRPr="007E42F8">
        <w:rPr>
          <w:rFonts w:ascii="Times New Roman" w:hAnsi="Times New Roman" w:cs="Times New Roman"/>
          <w:b/>
          <w:bCs/>
          <w:smallCaps/>
          <w:color w:val="000000" w:themeColor="text1"/>
          <w:spacing w:val="5"/>
          <w:sz w:val="28"/>
          <w:szCs w:val="28"/>
          <w:lang w:val="en-US"/>
        </w:rPr>
        <w:t>The Medical Inventory Management System developed on Salesforce offers a centralized, efficient, and reliable solution for managing medical inventory. Through its robust features, automation capabilities, and user-friendly interface, the system enhances operational efficiency, ensures product tracking, and supports informed decision-making with real-time insights.</w:t>
      </w:r>
    </w:p>
    <w:p w14:paraId="01232A23" w14:textId="77777777" w:rsidR="007463C7" w:rsidRPr="007E42F8" w:rsidRDefault="007463C7">
      <w:pPr>
        <w:rPr>
          <w:rFonts w:ascii="Times New Roman" w:hAnsi="Times New Roman" w:cs="Times New Roman"/>
          <w:b/>
          <w:bCs/>
          <w:smallCaps/>
          <w:color w:val="0F4761" w:themeColor="accent1" w:themeShade="BF"/>
          <w:spacing w:val="5"/>
          <w:sz w:val="28"/>
          <w:szCs w:val="28"/>
        </w:rPr>
      </w:pPr>
    </w:p>
    <w:sectPr w:rsidR="007463C7" w:rsidRPr="007E42F8" w:rsidSect="007463C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8B4C5F70"/>
    <w:lvl w:ilvl="0">
      <w:start w:val="1"/>
      <w:numFmt w:val="bullet"/>
      <w:pStyle w:val="ListBullet"/>
      <w:lvlText w:val=""/>
      <w:lvlJc w:val="left"/>
      <w:pPr>
        <w:tabs>
          <w:tab w:val="num" w:pos="360"/>
        </w:tabs>
        <w:ind w:left="360" w:hanging="360"/>
      </w:pPr>
      <w:rPr>
        <w:rFonts w:ascii="Symbol" w:hAnsi="Symbol" w:hint="default"/>
      </w:rPr>
    </w:lvl>
  </w:abstractNum>
  <w:num w:numId="1" w16cid:durableId="394596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CC"/>
    <w:rsid w:val="002B06B6"/>
    <w:rsid w:val="003F5EA6"/>
    <w:rsid w:val="00441C29"/>
    <w:rsid w:val="005F029F"/>
    <w:rsid w:val="00612705"/>
    <w:rsid w:val="007463C7"/>
    <w:rsid w:val="0075208B"/>
    <w:rsid w:val="007E42F8"/>
    <w:rsid w:val="009B1B07"/>
    <w:rsid w:val="00A807E7"/>
    <w:rsid w:val="00DC1A14"/>
    <w:rsid w:val="00EA73CC"/>
    <w:rsid w:val="00ED472A"/>
    <w:rsid w:val="00F215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BAE91"/>
  <w15:chartTrackingRefBased/>
  <w15:docId w15:val="{EAD0D5B4-98E7-42FF-AFDD-002521B30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B07"/>
  </w:style>
  <w:style w:type="paragraph" w:styleId="Heading1">
    <w:name w:val="heading 1"/>
    <w:basedOn w:val="Normal"/>
    <w:next w:val="Normal"/>
    <w:link w:val="Heading1Char"/>
    <w:uiPriority w:val="9"/>
    <w:qFormat/>
    <w:rsid w:val="009B1B07"/>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semiHidden/>
    <w:unhideWhenUsed/>
    <w:qFormat/>
    <w:rsid w:val="009B1B07"/>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1B07"/>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1B07"/>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9B1B07"/>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9B1B07"/>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9B1B07"/>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9B1B07"/>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9B1B07"/>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B07"/>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semiHidden/>
    <w:rsid w:val="009B1B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1B07"/>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1B07"/>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9B1B07"/>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9B1B07"/>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9B1B07"/>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9B1B07"/>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9B1B07"/>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9B1B07"/>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9B1B07"/>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9B1B07"/>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9B1B07"/>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9B1B07"/>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9B1B07"/>
    <w:rPr>
      <w:color w:val="0E2841" w:themeColor="text2"/>
      <w:sz w:val="24"/>
      <w:szCs w:val="24"/>
    </w:rPr>
  </w:style>
  <w:style w:type="paragraph" w:styleId="ListParagraph">
    <w:name w:val="List Paragraph"/>
    <w:basedOn w:val="Normal"/>
    <w:uiPriority w:val="34"/>
    <w:qFormat/>
    <w:rsid w:val="00EA73CC"/>
    <w:pPr>
      <w:ind w:left="720"/>
      <w:contextualSpacing/>
    </w:pPr>
  </w:style>
  <w:style w:type="character" w:styleId="IntenseEmphasis">
    <w:name w:val="Intense Emphasis"/>
    <w:basedOn w:val="DefaultParagraphFont"/>
    <w:uiPriority w:val="21"/>
    <w:qFormat/>
    <w:rsid w:val="009B1B07"/>
    <w:rPr>
      <w:b/>
      <w:bCs/>
      <w:i/>
      <w:iCs/>
    </w:rPr>
  </w:style>
  <w:style w:type="paragraph" w:styleId="IntenseQuote">
    <w:name w:val="Intense Quote"/>
    <w:basedOn w:val="Normal"/>
    <w:next w:val="Normal"/>
    <w:link w:val="IntenseQuoteChar"/>
    <w:uiPriority w:val="30"/>
    <w:qFormat/>
    <w:rsid w:val="009B1B07"/>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9B1B07"/>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9B1B07"/>
    <w:rPr>
      <w:b/>
      <w:bCs/>
      <w:smallCaps/>
      <w:color w:val="0E2841" w:themeColor="text2"/>
      <w:u w:val="single"/>
    </w:rPr>
  </w:style>
  <w:style w:type="character" w:styleId="Hyperlink">
    <w:name w:val="Hyperlink"/>
    <w:basedOn w:val="DefaultParagraphFont"/>
    <w:uiPriority w:val="99"/>
    <w:unhideWhenUsed/>
    <w:rsid w:val="00EA73CC"/>
    <w:rPr>
      <w:color w:val="467886" w:themeColor="hyperlink"/>
      <w:u w:val="single"/>
    </w:rPr>
  </w:style>
  <w:style w:type="character" w:styleId="UnresolvedMention">
    <w:name w:val="Unresolved Mention"/>
    <w:basedOn w:val="DefaultParagraphFont"/>
    <w:uiPriority w:val="99"/>
    <w:semiHidden/>
    <w:unhideWhenUsed/>
    <w:rsid w:val="00EA73CC"/>
    <w:rPr>
      <w:color w:val="605E5C"/>
      <w:shd w:val="clear" w:color="auto" w:fill="E1DFDD"/>
    </w:rPr>
  </w:style>
  <w:style w:type="paragraph" w:styleId="Caption">
    <w:name w:val="caption"/>
    <w:basedOn w:val="Normal"/>
    <w:next w:val="Normal"/>
    <w:uiPriority w:val="35"/>
    <w:semiHidden/>
    <w:unhideWhenUsed/>
    <w:qFormat/>
    <w:rsid w:val="009B1B07"/>
    <w:pPr>
      <w:spacing w:line="240" w:lineRule="auto"/>
    </w:pPr>
    <w:rPr>
      <w:b/>
      <w:bCs/>
      <w:smallCaps/>
      <w:color w:val="0E2841" w:themeColor="text2"/>
    </w:rPr>
  </w:style>
  <w:style w:type="character" w:styleId="Strong">
    <w:name w:val="Strong"/>
    <w:basedOn w:val="DefaultParagraphFont"/>
    <w:uiPriority w:val="22"/>
    <w:qFormat/>
    <w:rsid w:val="009B1B07"/>
    <w:rPr>
      <w:b/>
      <w:bCs/>
    </w:rPr>
  </w:style>
  <w:style w:type="character" w:styleId="Emphasis">
    <w:name w:val="Emphasis"/>
    <w:basedOn w:val="DefaultParagraphFont"/>
    <w:uiPriority w:val="20"/>
    <w:qFormat/>
    <w:rsid w:val="009B1B07"/>
    <w:rPr>
      <w:i/>
      <w:iCs/>
    </w:rPr>
  </w:style>
  <w:style w:type="paragraph" w:styleId="NoSpacing">
    <w:name w:val="No Spacing"/>
    <w:uiPriority w:val="1"/>
    <w:qFormat/>
    <w:rsid w:val="009B1B07"/>
    <w:pPr>
      <w:spacing w:after="0" w:line="240" w:lineRule="auto"/>
    </w:pPr>
  </w:style>
  <w:style w:type="character" w:styleId="SubtleEmphasis">
    <w:name w:val="Subtle Emphasis"/>
    <w:basedOn w:val="DefaultParagraphFont"/>
    <w:uiPriority w:val="19"/>
    <w:qFormat/>
    <w:rsid w:val="009B1B07"/>
    <w:rPr>
      <w:i/>
      <w:iCs/>
      <w:color w:val="595959" w:themeColor="text1" w:themeTint="A6"/>
    </w:rPr>
  </w:style>
  <w:style w:type="character" w:styleId="SubtleReference">
    <w:name w:val="Subtle Reference"/>
    <w:basedOn w:val="DefaultParagraphFont"/>
    <w:uiPriority w:val="31"/>
    <w:qFormat/>
    <w:rsid w:val="009B1B07"/>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9B1B07"/>
    <w:rPr>
      <w:b/>
      <w:bCs/>
      <w:smallCaps/>
      <w:spacing w:val="10"/>
    </w:rPr>
  </w:style>
  <w:style w:type="paragraph" w:styleId="TOCHeading">
    <w:name w:val="TOC Heading"/>
    <w:basedOn w:val="Heading1"/>
    <w:next w:val="Normal"/>
    <w:uiPriority w:val="39"/>
    <w:semiHidden/>
    <w:unhideWhenUsed/>
    <w:qFormat/>
    <w:rsid w:val="009B1B07"/>
    <w:pPr>
      <w:outlineLvl w:val="9"/>
    </w:pPr>
  </w:style>
  <w:style w:type="paragraph" w:styleId="ListBullet">
    <w:name w:val="List Bullet"/>
    <w:basedOn w:val="Normal"/>
    <w:uiPriority w:val="99"/>
    <w:semiHidden/>
    <w:unhideWhenUsed/>
    <w:rsid w:val="009B1B07"/>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KAVIN.cs23@kascsathy.ac.in"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19396-8723-4AEE-AF7E-C564EC96B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12</Pages>
  <Words>852</Words>
  <Characters>4858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R</dc:creator>
  <cp:keywords/>
  <dc:description/>
  <cp:lastModifiedBy>Karthikeyan R</cp:lastModifiedBy>
  <cp:revision>3</cp:revision>
  <dcterms:created xsi:type="dcterms:W3CDTF">2025-09-13T05:33:00Z</dcterms:created>
  <dcterms:modified xsi:type="dcterms:W3CDTF">2025-09-17T15:51:00Z</dcterms:modified>
</cp:coreProperties>
</file>