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5D334" w14:textId="77777777" w:rsidR="007C50B0" w:rsidRDefault="00000000" w:rsidP="00C16F34">
      <w:pPr>
        <w:jc w:val="center"/>
        <w:rPr>
          <w:b/>
          <w:sz w:val="40"/>
        </w:rPr>
      </w:pPr>
      <w:r>
        <w:rPr>
          <w:b/>
          <w:sz w:val="40"/>
        </w:rPr>
        <w:t>WEEK 3 TASK</w:t>
      </w:r>
      <w:r>
        <w:rPr>
          <w:b/>
          <w:sz w:val="40"/>
        </w:rPr>
        <w:br/>
        <w:t>ADVANCED DATA ANALYSIS AND VISUALIZATION IN LOGISTICS</w:t>
      </w:r>
    </w:p>
    <w:p w14:paraId="1ECF6198" w14:textId="77777777" w:rsidR="00C16F34" w:rsidRDefault="00C16F34">
      <w:pPr>
        <w:jc w:val="center"/>
      </w:pPr>
    </w:p>
    <w:p w14:paraId="4A842F7B" w14:textId="77777777" w:rsidR="007C50B0" w:rsidRDefault="00000000">
      <w:pPr>
        <w:jc w:val="center"/>
      </w:pPr>
      <w:r>
        <w:rPr>
          <w:i/>
        </w:rPr>
        <w:t>Python-based Exploratory Data Analysis of a Hypothetical Logistics Dataset</w:t>
      </w:r>
    </w:p>
    <w:p w14:paraId="79ABB1CE" w14:textId="7F054FBC" w:rsidR="007C50B0" w:rsidRDefault="00000000" w:rsidP="00C16F34">
      <w:r>
        <w:br/>
      </w:r>
    </w:p>
    <w:p w14:paraId="4AD13541" w14:textId="77777777" w:rsidR="007C50B0" w:rsidRDefault="00000000">
      <w:r>
        <w:br w:type="page"/>
      </w:r>
    </w:p>
    <w:p w14:paraId="0EF005E0" w14:textId="13AF886D" w:rsidR="00C16F34" w:rsidRPr="00C16F34" w:rsidRDefault="00000000" w:rsidP="00C16F34">
      <w:pPr>
        <w:pStyle w:val="Heading1"/>
      </w:pPr>
      <w:r>
        <w:lastRenderedPageBreak/>
        <w:t>1. Objective</w:t>
      </w:r>
    </w:p>
    <w:p w14:paraId="0AE42306" w14:textId="77777777" w:rsidR="007C50B0" w:rsidRDefault="00000000">
      <w:r>
        <w:t>The objective of this task is to apply Python-based exploratory data analysis (EDA) and visualization techniques to a hypothetical logistics dataset. The analysis focuses on delivery performance, shipment volume, transportation distance, logistics costs, delays, and transport modes. The purpose is to demonstrate how data can support operational decision-making in logistics.</w:t>
      </w:r>
    </w:p>
    <w:p w14:paraId="6D204484" w14:textId="77777777" w:rsidR="007C50B0" w:rsidRDefault="00000000">
      <w:pPr>
        <w:pStyle w:val="Heading1"/>
      </w:pPr>
      <w:r>
        <w:t>2. Dataset Design and Methodology</w:t>
      </w:r>
    </w:p>
    <w:p w14:paraId="70A738B3" w14:textId="501176B1" w:rsidR="00C16F34" w:rsidRDefault="00000000">
      <w:r>
        <w:t>A simulated dataset containing 200 shipments was created for this analysis. The data represents realistic logistics operations and includes shipment, geographic, transportation, delivery, delay, and cost variables.</w:t>
      </w:r>
    </w:p>
    <w:tbl>
      <w:tblPr>
        <w:tblStyle w:val="TableGrid"/>
        <w:tblW w:w="10251" w:type="dxa"/>
        <w:jc w:val="center"/>
        <w:tblLook w:val="04A0" w:firstRow="1" w:lastRow="0" w:firstColumn="1" w:lastColumn="0" w:noHBand="0" w:noVBand="1"/>
      </w:tblPr>
      <w:tblGrid>
        <w:gridCol w:w="3417"/>
        <w:gridCol w:w="3417"/>
        <w:gridCol w:w="3417"/>
      </w:tblGrid>
      <w:tr w:rsidR="007C50B0" w14:paraId="48FBA9C4" w14:textId="77777777" w:rsidTr="00C16F34">
        <w:trPr>
          <w:trHeight w:val="429"/>
          <w:jc w:val="center"/>
        </w:trPr>
        <w:tc>
          <w:tcPr>
            <w:tcW w:w="3417" w:type="dxa"/>
          </w:tcPr>
          <w:p w14:paraId="0C88E67F" w14:textId="77777777" w:rsidR="007C50B0" w:rsidRDefault="00000000">
            <w:r>
              <w:t>Variable</w:t>
            </w:r>
          </w:p>
        </w:tc>
        <w:tc>
          <w:tcPr>
            <w:tcW w:w="3417" w:type="dxa"/>
          </w:tcPr>
          <w:p w14:paraId="7AFF4E08" w14:textId="77777777" w:rsidR="007C50B0" w:rsidRDefault="00000000">
            <w:r>
              <w:t>Type</w:t>
            </w:r>
          </w:p>
        </w:tc>
        <w:tc>
          <w:tcPr>
            <w:tcW w:w="3417" w:type="dxa"/>
          </w:tcPr>
          <w:p w14:paraId="2F617614" w14:textId="77777777" w:rsidR="007C50B0" w:rsidRDefault="00000000">
            <w:r>
              <w:t>Purpose</w:t>
            </w:r>
          </w:p>
        </w:tc>
      </w:tr>
      <w:tr w:rsidR="007C50B0" w14:paraId="598DC901" w14:textId="77777777" w:rsidTr="00C16F34">
        <w:trPr>
          <w:trHeight w:val="429"/>
          <w:jc w:val="center"/>
        </w:trPr>
        <w:tc>
          <w:tcPr>
            <w:tcW w:w="3417" w:type="dxa"/>
          </w:tcPr>
          <w:p w14:paraId="79ACAF7F" w14:textId="77777777" w:rsidR="007C50B0" w:rsidRDefault="00000000">
            <w:proofErr w:type="spellStart"/>
            <w:r>
              <w:t>Shipment_ID</w:t>
            </w:r>
            <w:proofErr w:type="spellEnd"/>
          </w:p>
        </w:tc>
        <w:tc>
          <w:tcPr>
            <w:tcW w:w="3417" w:type="dxa"/>
          </w:tcPr>
          <w:p w14:paraId="70D59F88" w14:textId="77777777" w:rsidR="007C50B0" w:rsidRDefault="00000000">
            <w:r>
              <w:t>Categorical</w:t>
            </w:r>
          </w:p>
        </w:tc>
        <w:tc>
          <w:tcPr>
            <w:tcW w:w="3417" w:type="dxa"/>
          </w:tcPr>
          <w:p w14:paraId="4E56231C" w14:textId="77777777" w:rsidR="007C50B0" w:rsidRDefault="00000000">
            <w:r>
              <w:t>Unique shipment identifier</w:t>
            </w:r>
          </w:p>
        </w:tc>
      </w:tr>
      <w:tr w:rsidR="007C50B0" w14:paraId="02AA06AC" w14:textId="77777777" w:rsidTr="00C16F34">
        <w:trPr>
          <w:trHeight w:val="429"/>
          <w:jc w:val="center"/>
        </w:trPr>
        <w:tc>
          <w:tcPr>
            <w:tcW w:w="3417" w:type="dxa"/>
          </w:tcPr>
          <w:p w14:paraId="2F65116B" w14:textId="77777777" w:rsidR="007C50B0" w:rsidRDefault="00000000">
            <w:r>
              <w:t>Region</w:t>
            </w:r>
          </w:p>
        </w:tc>
        <w:tc>
          <w:tcPr>
            <w:tcW w:w="3417" w:type="dxa"/>
          </w:tcPr>
          <w:p w14:paraId="5359F87B" w14:textId="77777777" w:rsidR="007C50B0" w:rsidRDefault="00000000">
            <w:r>
              <w:t>Categorical</w:t>
            </w:r>
          </w:p>
        </w:tc>
        <w:tc>
          <w:tcPr>
            <w:tcW w:w="3417" w:type="dxa"/>
          </w:tcPr>
          <w:p w14:paraId="3D9E72E1" w14:textId="77777777" w:rsidR="007C50B0" w:rsidRDefault="00000000">
            <w:r>
              <w:t>Geographic operating region</w:t>
            </w:r>
          </w:p>
        </w:tc>
      </w:tr>
      <w:tr w:rsidR="007C50B0" w14:paraId="26423970" w14:textId="77777777" w:rsidTr="00C16F34">
        <w:trPr>
          <w:trHeight w:val="429"/>
          <w:jc w:val="center"/>
        </w:trPr>
        <w:tc>
          <w:tcPr>
            <w:tcW w:w="3417" w:type="dxa"/>
          </w:tcPr>
          <w:p w14:paraId="4FCE9B4C" w14:textId="77777777" w:rsidR="007C50B0" w:rsidRDefault="00000000">
            <w:proofErr w:type="spellStart"/>
            <w:r>
              <w:t>Transport_Mode</w:t>
            </w:r>
            <w:proofErr w:type="spellEnd"/>
          </w:p>
        </w:tc>
        <w:tc>
          <w:tcPr>
            <w:tcW w:w="3417" w:type="dxa"/>
          </w:tcPr>
          <w:p w14:paraId="44288FE6" w14:textId="77777777" w:rsidR="007C50B0" w:rsidRDefault="00000000">
            <w:r>
              <w:t>Categorical</w:t>
            </w:r>
          </w:p>
        </w:tc>
        <w:tc>
          <w:tcPr>
            <w:tcW w:w="3417" w:type="dxa"/>
          </w:tcPr>
          <w:p w14:paraId="63253A80" w14:textId="77777777" w:rsidR="007C50B0" w:rsidRDefault="00000000">
            <w:r>
              <w:t>Road, Rail, Air or Sea</w:t>
            </w:r>
          </w:p>
        </w:tc>
      </w:tr>
      <w:tr w:rsidR="007C50B0" w14:paraId="5201F2DC" w14:textId="77777777" w:rsidTr="00C16F34">
        <w:trPr>
          <w:trHeight w:val="429"/>
          <w:jc w:val="center"/>
        </w:trPr>
        <w:tc>
          <w:tcPr>
            <w:tcW w:w="3417" w:type="dxa"/>
          </w:tcPr>
          <w:p w14:paraId="55A2379B" w14:textId="77777777" w:rsidR="007C50B0" w:rsidRDefault="00000000">
            <w:r>
              <w:t>Priority</w:t>
            </w:r>
          </w:p>
        </w:tc>
        <w:tc>
          <w:tcPr>
            <w:tcW w:w="3417" w:type="dxa"/>
          </w:tcPr>
          <w:p w14:paraId="4B3C1ECF" w14:textId="77777777" w:rsidR="007C50B0" w:rsidRDefault="00000000">
            <w:r>
              <w:t>Categorical</w:t>
            </w:r>
          </w:p>
        </w:tc>
        <w:tc>
          <w:tcPr>
            <w:tcW w:w="3417" w:type="dxa"/>
          </w:tcPr>
          <w:p w14:paraId="5C76BB72" w14:textId="77777777" w:rsidR="007C50B0" w:rsidRDefault="00000000">
            <w:r>
              <w:t>Standard or Express shipment</w:t>
            </w:r>
          </w:p>
        </w:tc>
      </w:tr>
      <w:tr w:rsidR="007C50B0" w14:paraId="73AE433C" w14:textId="77777777" w:rsidTr="00C16F34">
        <w:trPr>
          <w:trHeight w:val="429"/>
          <w:jc w:val="center"/>
        </w:trPr>
        <w:tc>
          <w:tcPr>
            <w:tcW w:w="3417" w:type="dxa"/>
          </w:tcPr>
          <w:p w14:paraId="2FCEB1B9" w14:textId="77777777" w:rsidR="007C50B0" w:rsidRDefault="00000000">
            <w:proofErr w:type="spellStart"/>
            <w:r>
              <w:t>Shipment_Volume_kg</w:t>
            </w:r>
            <w:proofErr w:type="spellEnd"/>
          </w:p>
        </w:tc>
        <w:tc>
          <w:tcPr>
            <w:tcW w:w="3417" w:type="dxa"/>
          </w:tcPr>
          <w:p w14:paraId="2784CAD8" w14:textId="77777777" w:rsidR="007C50B0" w:rsidRDefault="00000000">
            <w:r>
              <w:t>Numeric</w:t>
            </w:r>
          </w:p>
        </w:tc>
        <w:tc>
          <w:tcPr>
            <w:tcW w:w="3417" w:type="dxa"/>
          </w:tcPr>
          <w:p w14:paraId="2C6682A2" w14:textId="77777777" w:rsidR="007C50B0" w:rsidRDefault="00000000">
            <w:r>
              <w:t>Shipment quantity in kilograms</w:t>
            </w:r>
          </w:p>
        </w:tc>
      </w:tr>
      <w:tr w:rsidR="007C50B0" w14:paraId="526B8777" w14:textId="77777777" w:rsidTr="00C16F34">
        <w:trPr>
          <w:trHeight w:val="429"/>
          <w:jc w:val="center"/>
        </w:trPr>
        <w:tc>
          <w:tcPr>
            <w:tcW w:w="3417" w:type="dxa"/>
          </w:tcPr>
          <w:p w14:paraId="7F565273" w14:textId="77777777" w:rsidR="007C50B0" w:rsidRDefault="00000000">
            <w:proofErr w:type="spellStart"/>
            <w:r>
              <w:t>Distance_km</w:t>
            </w:r>
            <w:proofErr w:type="spellEnd"/>
          </w:p>
        </w:tc>
        <w:tc>
          <w:tcPr>
            <w:tcW w:w="3417" w:type="dxa"/>
          </w:tcPr>
          <w:p w14:paraId="2DA5F725" w14:textId="77777777" w:rsidR="007C50B0" w:rsidRDefault="00000000">
            <w:r>
              <w:t>Numeric</w:t>
            </w:r>
          </w:p>
        </w:tc>
        <w:tc>
          <w:tcPr>
            <w:tcW w:w="3417" w:type="dxa"/>
          </w:tcPr>
          <w:p w14:paraId="53071989" w14:textId="77777777" w:rsidR="007C50B0" w:rsidRDefault="00000000">
            <w:r>
              <w:t>Transportation distance</w:t>
            </w:r>
          </w:p>
        </w:tc>
      </w:tr>
      <w:tr w:rsidR="007C50B0" w14:paraId="3BA64916" w14:textId="77777777" w:rsidTr="00C16F34">
        <w:trPr>
          <w:trHeight w:val="453"/>
          <w:jc w:val="center"/>
        </w:trPr>
        <w:tc>
          <w:tcPr>
            <w:tcW w:w="3417" w:type="dxa"/>
          </w:tcPr>
          <w:p w14:paraId="0238D340" w14:textId="77777777" w:rsidR="007C50B0" w:rsidRDefault="00000000">
            <w:proofErr w:type="spellStart"/>
            <w:r>
              <w:t>Delivery_Time_days</w:t>
            </w:r>
            <w:proofErr w:type="spellEnd"/>
          </w:p>
        </w:tc>
        <w:tc>
          <w:tcPr>
            <w:tcW w:w="3417" w:type="dxa"/>
          </w:tcPr>
          <w:p w14:paraId="590CEAC2" w14:textId="77777777" w:rsidR="007C50B0" w:rsidRDefault="00000000">
            <w:r>
              <w:t>Numeric</w:t>
            </w:r>
          </w:p>
        </w:tc>
        <w:tc>
          <w:tcPr>
            <w:tcW w:w="3417" w:type="dxa"/>
          </w:tcPr>
          <w:p w14:paraId="5F96EA45" w14:textId="77777777" w:rsidR="007C50B0" w:rsidRDefault="00000000">
            <w:r>
              <w:t>Time taken to deliver shipment</w:t>
            </w:r>
          </w:p>
        </w:tc>
      </w:tr>
      <w:tr w:rsidR="007C50B0" w14:paraId="6C7B1B32" w14:textId="77777777" w:rsidTr="00C16F34">
        <w:trPr>
          <w:trHeight w:val="429"/>
          <w:jc w:val="center"/>
        </w:trPr>
        <w:tc>
          <w:tcPr>
            <w:tcW w:w="3417" w:type="dxa"/>
          </w:tcPr>
          <w:p w14:paraId="754E99AB" w14:textId="77777777" w:rsidR="007C50B0" w:rsidRDefault="00000000">
            <w:proofErr w:type="spellStart"/>
            <w:r>
              <w:t>Delay_days</w:t>
            </w:r>
            <w:proofErr w:type="spellEnd"/>
          </w:p>
        </w:tc>
        <w:tc>
          <w:tcPr>
            <w:tcW w:w="3417" w:type="dxa"/>
          </w:tcPr>
          <w:p w14:paraId="636A3CAA" w14:textId="77777777" w:rsidR="007C50B0" w:rsidRDefault="00000000">
            <w:r>
              <w:t>Numeric</w:t>
            </w:r>
          </w:p>
        </w:tc>
        <w:tc>
          <w:tcPr>
            <w:tcW w:w="3417" w:type="dxa"/>
          </w:tcPr>
          <w:p w14:paraId="7DA63639" w14:textId="77777777" w:rsidR="007C50B0" w:rsidRDefault="00000000">
            <w:r>
              <w:t>Number of delay days</w:t>
            </w:r>
          </w:p>
        </w:tc>
      </w:tr>
      <w:tr w:rsidR="007C50B0" w14:paraId="5942E949" w14:textId="77777777" w:rsidTr="00C16F34">
        <w:trPr>
          <w:trHeight w:val="860"/>
          <w:jc w:val="center"/>
        </w:trPr>
        <w:tc>
          <w:tcPr>
            <w:tcW w:w="3417" w:type="dxa"/>
          </w:tcPr>
          <w:p w14:paraId="49CF3BFC" w14:textId="77777777" w:rsidR="007C50B0" w:rsidRDefault="00000000">
            <w:proofErr w:type="spellStart"/>
            <w:r>
              <w:t>On_Time</w:t>
            </w:r>
            <w:proofErr w:type="spellEnd"/>
          </w:p>
        </w:tc>
        <w:tc>
          <w:tcPr>
            <w:tcW w:w="3417" w:type="dxa"/>
          </w:tcPr>
          <w:p w14:paraId="2E3CFEE6" w14:textId="77777777" w:rsidR="007C50B0" w:rsidRDefault="00000000">
            <w:r>
              <w:t>Categorical</w:t>
            </w:r>
          </w:p>
        </w:tc>
        <w:tc>
          <w:tcPr>
            <w:tcW w:w="3417" w:type="dxa"/>
          </w:tcPr>
          <w:p w14:paraId="750B9AEA" w14:textId="77777777" w:rsidR="007C50B0" w:rsidRDefault="00000000">
            <w:r>
              <w:t>Whether shipment was delivered on time</w:t>
            </w:r>
          </w:p>
        </w:tc>
      </w:tr>
      <w:tr w:rsidR="007C50B0" w14:paraId="15FDE251" w14:textId="77777777" w:rsidTr="00C16F34">
        <w:trPr>
          <w:trHeight w:val="429"/>
          <w:jc w:val="center"/>
        </w:trPr>
        <w:tc>
          <w:tcPr>
            <w:tcW w:w="3417" w:type="dxa"/>
          </w:tcPr>
          <w:p w14:paraId="76FC6D1C" w14:textId="77777777" w:rsidR="007C50B0" w:rsidRDefault="00000000">
            <w:proofErr w:type="spellStart"/>
            <w:r>
              <w:t>Transport_Cost_INR</w:t>
            </w:r>
            <w:proofErr w:type="spellEnd"/>
          </w:p>
        </w:tc>
        <w:tc>
          <w:tcPr>
            <w:tcW w:w="3417" w:type="dxa"/>
          </w:tcPr>
          <w:p w14:paraId="4CF2B1F9" w14:textId="77777777" w:rsidR="007C50B0" w:rsidRDefault="00000000">
            <w:r>
              <w:t>Numeric</w:t>
            </w:r>
          </w:p>
        </w:tc>
        <w:tc>
          <w:tcPr>
            <w:tcW w:w="3417" w:type="dxa"/>
          </w:tcPr>
          <w:p w14:paraId="15A27F64" w14:textId="77777777" w:rsidR="007C50B0" w:rsidRDefault="00000000">
            <w:r>
              <w:t>Primary transportation cost</w:t>
            </w:r>
          </w:p>
        </w:tc>
      </w:tr>
      <w:tr w:rsidR="007C50B0" w14:paraId="212C7056" w14:textId="77777777" w:rsidTr="00C16F34">
        <w:trPr>
          <w:trHeight w:val="429"/>
          <w:jc w:val="center"/>
        </w:trPr>
        <w:tc>
          <w:tcPr>
            <w:tcW w:w="3417" w:type="dxa"/>
          </w:tcPr>
          <w:p w14:paraId="47DFFFBD" w14:textId="77777777" w:rsidR="007C50B0" w:rsidRDefault="00000000">
            <w:proofErr w:type="spellStart"/>
            <w:r>
              <w:t>Fuel_Cost_INR</w:t>
            </w:r>
            <w:proofErr w:type="spellEnd"/>
          </w:p>
        </w:tc>
        <w:tc>
          <w:tcPr>
            <w:tcW w:w="3417" w:type="dxa"/>
          </w:tcPr>
          <w:p w14:paraId="7762C5FB" w14:textId="77777777" w:rsidR="007C50B0" w:rsidRDefault="00000000">
            <w:r>
              <w:t>Numeric</w:t>
            </w:r>
          </w:p>
        </w:tc>
        <w:tc>
          <w:tcPr>
            <w:tcW w:w="3417" w:type="dxa"/>
          </w:tcPr>
          <w:p w14:paraId="23522399" w14:textId="77777777" w:rsidR="007C50B0" w:rsidRDefault="00000000">
            <w:r>
              <w:t>Estimated fuel-related cost</w:t>
            </w:r>
          </w:p>
        </w:tc>
      </w:tr>
      <w:tr w:rsidR="007C50B0" w14:paraId="61E6CF7F" w14:textId="77777777" w:rsidTr="00C16F34">
        <w:trPr>
          <w:trHeight w:val="429"/>
          <w:jc w:val="center"/>
        </w:trPr>
        <w:tc>
          <w:tcPr>
            <w:tcW w:w="3417" w:type="dxa"/>
          </w:tcPr>
          <w:p w14:paraId="40DE5F38" w14:textId="77777777" w:rsidR="007C50B0" w:rsidRDefault="00000000">
            <w:proofErr w:type="spellStart"/>
            <w:r>
              <w:t>Warehouse_Cost_INR</w:t>
            </w:r>
            <w:proofErr w:type="spellEnd"/>
          </w:p>
        </w:tc>
        <w:tc>
          <w:tcPr>
            <w:tcW w:w="3417" w:type="dxa"/>
          </w:tcPr>
          <w:p w14:paraId="2DF7C83A" w14:textId="77777777" w:rsidR="007C50B0" w:rsidRDefault="00000000">
            <w:r>
              <w:t>Numeric</w:t>
            </w:r>
          </w:p>
        </w:tc>
        <w:tc>
          <w:tcPr>
            <w:tcW w:w="3417" w:type="dxa"/>
          </w:tcPr>
          <w:p w14:paraId="15C92D98" w14:textId="77777777" w:rsidR="007C50B0" w:rsidRDefault="00000000">
            <w:r>
              <w:t>Estimated warehousing cost</w:t>
            </w:r>
          </w:p>
        </w:tc>
      </w:tr>
      <w:tr w:rsidR="007C50B0" w14:paraId="79078439" w14:textId="77777777" w:rsidTr="00C16F34">
        <w:trPr>
          <w:trHeight w:val="429"/>
          <w:jc w:val="center"/>
        </w:trPr>
        <w:tc>
          <w:tcPr>
            <w:tcW w:w="3417" w:type="dxa"/>
          </w:tcPr>
          <w:p w14:paraId="6EB32C93" w14:textId="77777777" w:rsidR="007C50B0" w:rsidRDefault="00000000">
            <w:proofErr w:type="spellStart"/>
            <w:r>
              <w:t>Total_Logistics_Cost_INR</w:t>
            </w:r>
            <w:proofErr w:type="spellEnd"/>
          </w:p>
        </w:tc>
        <w:tc>
          <w:tcPr>
            <w:tcW w:w="3417" w:type="dxa"/>
          </w:tcPr>
          <w:p w14:paraId="6AC203C1" w14:textId="77777777" w:rsidR="007C50B0" w:rsidRDefault="00000000">
            <w:r>
              <w:t>Numeric</w:t>
            </w:r>
          </w:p>
        </w:tc>
        <w:tc>
          <w:tcPr>
            <w:tcW w:w="3417" w:type="dxa"/>
          </w:tcPr>
          <w:p w14:paraId="3016E2CC" w14:textId="77777777" w:rsidR="007C50B0" w:rsidRDefault="00000000">
            <w:r>
              <w:t>Combined logistics cost</w:t>
            </w:r>
          </w:p>
        </w:tc>
      </w:tr>
    </w:tbl>
    <w:p w14:paraId="30686FED" w14:textId="77777777" w:rsidR="007C50B0" w:rsidRDefault="00000000">
      <w:pPr>
        <w:pStyle w:val="Heading1"/>
      </w:pPr>
      <w:r>
        <w:t>3. Exploratory Data Analysis</w:t>
      </w:r>
    </w:p>
    <w:p w14:paraId="7391D217" w14:textId="680F5CE2" w:rsidR="00C16F34" w:rsidRDefault="00000000">
      <w:r>
        <w:t>The EDA began with descriptive statistics, central tendency measures, distributions, and correlation analysis. Mean and median values were examined to understand typical logistics performance, while standard deviation and ranges were used to identify variability.</w:t>
      </w:r>
    </w:p>
    <w:tbl>
      <w:tblPr>
        <w:tblStyle w:val="TableGrid"/>
        <w:tblW w:w="10328" w:type="dxa"/>
        <w:jc w:val="center"/>
        <w:tblLook w:val="04A0" w:firstRow="1" w:lastRow="0" w:firstColumn="1" w:lastColumn="0" w:noHBand="0" w:noVBand="1"/>
      </w:tblPr>
      <w:tblGrid>
        <w:gridCol w:w="2865"/>
        <w:gridCol w:w="1475"/>
        <w:gridCol w:w="1475"/>
        <w:gridCol w:w="1437"/>
        <w:gridCol w:w="1532"/>
        <w:gridCol w:w="1544"/>
      </w:tblGrid>
      <w:tr w:rsidR="007C50B0" w14:paraId="23545252" w14:textId="77777777" w:rsidTr="00C16F34">
        <w:trPr>
          <w:trHeight w:val="358"/>
          <w:jc w:val="center"/>
        </w:trPr>
        <w:tc>
          <w:tcPr>
            <w:tcW w:w="2865" w:type="dxa"/>
          </w:tcPr>
          <w:p w14:paraId="13695C8E" w14:textId="77777777" w:rsidR="007C50B0" w:rsidRDefault="00000000">
            <w:r>
              <w:lastRenderedPageBreak/>
              <w:t>Metric</w:t>
            </w:r>
          </w:p>
        </w:tc>
        <w:tc>
          <w:tcPr>
            <w:tcW w:w="1475" w:type="dxa"/>
          </w:tcPr>
          <w:p w14:paraId="4C107F7D" w14:textId="77777777" w:rsidR="007C50B0" w:rsidRDefault="00000000">
            <w:r>
              <w:t>Mean</w:t>
            </w:r>
          </w:p>
        </w:tc>
        <w:tc>
          <w:tcPr>
            <w:tcW w:w="1475" w:type="dxa"/>
          </w:tcPr>
          <w:p w14:paraId="2FF7B853" w14:textId="77777777" w:rsidR="007C50B0" w:rsidRDefault="00000000">
            <w:r>
              <w:t>Median</w:t>
            </w:r>
          </w:p>
        </w:tc>
        <w:tc>
          <w:tcPr>
            <w:tcW w:w="1437" w:type="dxa"/>
          </w:tcPr>
          <w:p w14:paraId="4D6720CB" w14:textId="77777777" w:rsidR="007C50B0" w:rsidRDefault="00000000">
            <w:r>
              <w:t>Std. Dev.</w:t>
            </w:r>
          </w:p>
        </w:tc>
        <w:tc>
          <w:tcPr>
            <w:tcW w:w="1532" w:type="dxa"/>
          </w:tcPr>
          <w:p w14:paraId="0861E105" w14:textId="77777777" w:rsidR="007C50B0" w:rsidRDefault="00000000">
            <w:r>
              <w:t>Minimum</w:t>
            </w:r>
          </w:p>
        </w:tc>
        <w:tc>
          <w:tcPr>
            <w:tcW w:w="1544" w:type="dxa"/>
          </w:tcPr>
          <w:p w14:paraId="2E02250E" w14:textId="77777777" w:rsidR="007C50B0" w:rsidRDefault="00000000">
            <w:r>
              <w:t>Maximum</w:t>
            </w:r>
          </w:p>
        </w:tc>
      </w:tr>
      <w:tr w:rsidR="007C50B0" w14:paraId="5C108BA6" w14:textId="77777777" w:rsidTr="00C16F34">
        <w:trPr>
          <w:trHeight w:val="358"/>
          <w:jc w:val="center"/>
        </w:trPr>
        <w:tc>
          <w:tcPr>
            <w:tcW w:w="2865" w:type="dxa"/>
          </w:tcPr>
          <w:p w14:paraId="74E6CB28" w14:textId="77777777" w:rsidR="007C50B0" w:rsidRDefault="00000000">
            <w:proofErr w:type="spellStart"/>
            <w:r>
              <w:t>Shipment_Volume_kg</w:t>
            </w:r>
            <w:proofErr w:type="spellEnd"/>
          </w:p>
        </w:tc>
        <w:tc>
          <w:tcPr>
            <w:tcW w:w="1475" w:type="dxa"/>
          </w:tcPr>
          <w:p w14:paraId="550CC6A6" w14:textId="77777777" w:rsidR="007C50B0" w:rsidRDefault="00000000">
            <w:r>
              <w:t>1009.05</w:t>
            </w:r>
          </w:p>
        </w:tc>
        <w:tc>
          <w:tcPr>
            <w:tcW w:w="1475" w:type="dxa"/>
          </w:tcPr>
          <w:p w14:paraId="662DB7BA" w14:textId="77777777" w:rsidR="007C50B0" w:rsidRDefault="00000000">
            <w:r>
              <w:t>985.00</w:t>
            </w:r>
          </w:p>
        </w:tc>
        <w:tc>
          <w:tcPr>
            <w:tcW w:w="1437" w:type="dxa"/>
          </w:tcPr>
          <w:p w14:paraId="02EE4A38" w14:textId="77777777" w:rsidR="007C50B0" w:rsidRDefault="00000000">
            <w:r>
              <w:t>543.03</w:t>
            </w:r>
          </w:p>
        </w:tc>
        <w:tc>
          <w:tcPr>
            <w:tcW w:w="1532" w:type="dxa"/>
          </w:tcPr>
          <w:p w14:paraId="0AA1EC30" w14:textId="77777777" w:rsidR="007C50B0" w:rsidRDefault="00000000">
            <w:r>
              <w:t>128.00</w:t>
            </w:r>
          </w:p>
        </w:tc>
        <w:tc>
          <w:tcPr>
            <w:tcW w:w="1544" w:type="dxa"/>
          </w:tcPr>
          <w:p w14:paraId="00EE9681" w14:textId="77777777" w:rsidR="007C50B0" w:rsidRDefault="00000000">
            <w:r>
              <w:t>1999.00</w:t>
            </w:r>
          </w:p>
        </w:tc>
      </w:tr>
      <w:tr w:rsidR="007C50B0" w14:paraId="442F4887" w14:textId="77777777" w:rsidTr="00C16F34">
        <w:trPr>
          <w:trHeight w:val="358"/>
          <w:jc w:val="center"/>
        </w:trPr>
        <w:tc>
          <w:tcPr>
            <w:tcW w:w="2865" w:type="dxa"/>
          </w:tcPr>
          <w:p w14:paraId="01CA441E" w14:textId="77777777" w:rsidR="007C50B0" w:rsidRDefault="00000000">
            <w:proofErr w:type="spellStart"/>
            <w:r>
              <w:t>Distance_km</w:t>
            </w:r>
            <w:proofErr w:type="spellEnd"/>
          </w:p>
        </w:tc>
        <w:tc>
          <w:tcPr>
            <w:tcW w:w="1475" w:type="dxa"/>
          </w:tcPr>
          <w:p w14:paraId="47A3DEA8" w14:textId="77777777" w:rsidR="007C50B0" w:rsidRDefault="00000000">
            <w:r>
              <w:t>1252.56</w:t>
            </w:r>
          </w:p>
        </w:tc>
        <w:tc>
          <w:tcPr>
            <w:tcW w:w="1475" w:type="dxa"/>
          </w:tcPr>
          <w:p w14:paraId="74A1AFDE" w14:textId="77777777" w:rsidR="007C50B0" w:rsidRDefault="00000000">
            <w:r>
              <w:t>1239.00</w:t>
            </w:r>
          </w:p>
        </w:tc>
        <w:tc>
          <w:tcPr>
            <w:tcW w:w="1437" w:type="dxa"/>
          </w:tcPr>
          <w:p w14:paraId="79E4CA83" w14:textId="77777777" w:rsidR="007C50B0" w:rsidRDefault="00000000">
            <w:r>
              <w:t>709.95</w:t>
            </w:r>
          </w:p>
        </w:tc>
        <w:tc>
          <w:tcPr>
            <w:tcW w:w="1532" w:type="dxa"/>
          </w:tcPr>
          <w:p w14:paraId="5939EEF6" w14:textId="77777777" w:rsidR="007C50B0" w:rsidRDefault="00000000">
            <w:r>
              <w:t>61.00</w:t>
            </w:r>
          </w:p>
        </w:tc>
        <w:tc>
          <w:tcPr>
            <w:tcW w:w="1544" w:type="dxa"/>
          </w:tcPr>
          <w:p w14:paraId="1E913873" w14:textId="77777777" w:rsidR="007C50B0" w:rsidRDefault="00000000">
            <w:r>
              <w:t>2492.00</w:t>
            </w:r>
          </w:p>
        </w:tc>
      </w:tr>
      <w:tr w:rsidR="007C50B0" w14:paraId="0E589095" w14:textId="77777777" w:rsidTr="00C16F34">
        <w:trPr>
          <w:trHeight w:val="358"/>
          <w:jc w:val="center"/>
        </w:trPr>
        <w:tc>
          <w:tcPr>
            <w:tcW w:w="2865" w:type="dxa"/>
          </w:tcPr>
          <w:p w14:paraId="64FE3816" w14:textId="77777777" w:rsidR="007C50B0" w:rsidRDefault="00000000">
            <w:proofErr w:type="spellStart"/>
            <w:r>
              <w:t>Delivery_Time_days</w:t>
            </w:r>
            <w:proofErr w:type="spellEnd"/>
          </w:p>
        </w:tc>
        <w:tc>
          <w:tcPr>
            <w:tcW w:w="1475" w:type="dxa"/>
          </w:tcPr>
          <w:p w14:paraId="07BA840E" w14:textId="77777777" w:rsidR="007C50B0" w:rsidRDefault="00000000">
            <w:r>
              <w:t>21.69</w:t>
            </w:r>
          </w:p>
        </w:tc>
        <w:tc>
          <w:tcPr>
            <w:tcW w:w="1475" w:type="dxa"/>
          </w:tcPr>
          <w:p w14:paraId="1968BB52" w14:textId="77777777" w:rsidR="007C50B0" w:rsidRDefault="00000000">
            <w:r>
              <w:t>19.24</w:t>
            </w:r>
          </w:p>
        </w:tc>
        <w:tc>
          <w:tcPr>
            <w:tcW w:w="1437" w:type="dxa"/>
          </w:tcPr>
          <w:p w14:paraId="61E6EF09" w14:textId="77777777" w:rsidR="007C50B0" w:rsidRDefault="00000000">
            <w:r>
              <w:t>15.42</w:t>
            </w:r>
          </w:p>
        </w:tc>
        <w:tc>
          <w:tcPr>
            <w:tcW w:w="1532" w:type="dxa"/>
          </w:tcPr>
          <w:p w14:paraId="736D1996" w14:textId="77777777" w:rsidR="007C50B0" w:rsidRDefault="00000000">
            <w:r>
              <w:t>0.50</w:t>
            </w:r>
          </w:p>
        </w:tc>
        <w:tc>
          <w:tcPr>
            <w:tcW w:w="1544" w:type="dxa"/>
          </w:tcPr>
          <w:p w14:paraId="3B7B9038" w14:textId="77777777" w:rsidR="007C50B0" w:rsidRDefault="00000000">
            <w:r>
              <w:t>71.35</w:t>
            </w:r>
          </w:p>
        </w:tc>
      </w:tr>
      <w:tr w:rsidR="007C50B0" w14:paraId="622ACD2B" w14:textId="77777777" w:rsidTr="00C16F34">
        <w:trPr>
          <w:trHeight w:val="358"/>
          <w:jc w:val="center"/>
        </w:trPr>
        <w:tc>
          <w:tcPr>
            <w:tcW w:w="2865" w:type="dxa"/>
          </w:tcPr>
          <w:p w14:paraId="76AF6E9B" w14:textId="77777777" w:rsidR="007C50B0" w:rsidRDefault="00000000">
            <w:proofErr w:type="spellStart"/>
            <w:r>
              <w:t>Delay_days</w:t>
            </w:r>
            <w:proofErr w:type="spellEnd"/>
          </w:p>
        </w:tc>
        <w:tc>
          <w:tcPr>
            <w:tcW w:w="1475" w:type="dxa"/>
          </w:tcPr>
          <w:p w14:paraId="43331F47" w14:textId="77777777" w:rsidR="007C50B0" w:rsidRDefault="00000000">
            <w:r>
              <w:t>1.35</w:t>
            </w:r>
          </w:p>
        </w:tc>
        <w:tc>
          <w:tcPr>
            <w:tcW w:w="1475" w:type="dxa"/>
          </w:tcPr>
          <w:p w14:paraId="1B43C116" w14:textId="77777777" w:rsidR="007C50B0" w:rsidRDefault="00000000">
            <w:r>
              <w:t>1.29</w:t>
            </w:r>
          </w:p>
        </w:tc>
        <w:tc>
          <w:tcPr>
            <w:tcW w:w="1437" w:type="dxa"/>
          </w:tcPr>
          <w:p w14:paraId="115317C0" w14:textId="77777777" w:rsidR="007C50B0" w:rsidRDefault="00000000">
            <w:r>
              <w:t>0.98</w:t>
            </w:r>
          </w:p>
        </w:tc>
        <w:tc>
          <w:tcPr>
            <w:tcW w:w="1532" w:type="dxa"/>
          </w:tcPr>
          <w:p w14:paraId="3BC2E16A" w14:textId="77777777" w:rsidR="007C50B0" w:rsidRDefault="00000000">
            <w:r>
              <w:t>0.00</w:t>
            </w:r>
          </w:p>
        </w:tc>
        <w:tc>
          <w:tcPr>
            <w:tcW w:w="1544" w:type="dxa"/>
          </w:tcPr>
          <w:p w14:paraId="3E4E6FFB" w14:textId="77777777" w:rsidR="007C50B0" w:rsidRDefault="00000000">
            <w:r>
              <w:t>3.83</w:t>
            </w:r>
          </w:p>
        </w:tc>
      </w:tr>
      <w:tr w:rsidR="007C50B0" w14:paraId="6BF59912" w14:textId="77777777" w:rsidTr="00C16F34">
        <w:trPr>
          <w:trHeight w:val="358"/>
          <w:jc w:val="center"/>
        </w:trPr>
        <w:tc>
          <w:tcPr>
            <w:tcW w:w="2865" w:type="dxa"/>
          </w:tcPr>
          <w:p w14:paraId="1F0DD46C" w14:textId="77777777" w:rsidR="007C50B0" w:rsidRDefault="00000000">
            <w:proofErr w:type="spellStart"/>
            <w:r>
              <w:t>Transport_Cost_INR</w:t>
            </w:r>
            <w:proofErr w:type="spellEnd"/>
          </w:p>
        </w:tc>
        <w:tc>
          <w:tcPr>
            <w:tcW w:w="1475" w:type="dxa"/>
          </w:tcPr>
          <w:p w14:paraId="709AF8FD" w14:textId="77777777" w:rsidR="007C50B0" w:rsidRDefault="00000000">
            <w:r>
              <w:t>120.84</w:t>
            </w:r>
          </w:p>
        </w:tc>
        <w:tc>
          <w:tcPr>
            <w:tcW w:w="1475" w:type="dxa"/>
          </w:tcPr>
          <w:p w14:paraId="044F063D" w14:textId="77777777" w:rsidR="007C50B0" w:rsidRDefault="00000000">
            <w:r>
              <w:t>80.00</w:t>
            </w:r>
          </w:p>
        </w:tc>
        <w:tc>
          <w:tcPr>
            <w:tcW w:w="1437" w:type="dxa"/>
          </w:tcPr>
          <w:p w14:paraId="66AEFD3E" w14:textId="77777777" w:rsidR="007C50B0" w:rsidRDefault="00000000">
            <w:r>
              <w:t>71.77</w:t>
            </w:r>
          </w:p>
        </w:tc>
        <w:tc>
          <w:tcPr>
            <w:tcW w:w="1532" w:type="dxa"/>
          </w:tcPr>
          <w:p w14:paraId="62361E5F" w14:textId="77777777" w:rsidR="007C50B0" w:rsidRDefault="00000000">
            <w:r>
              <w:t>80.00</w:t>
            </w:r>
          </w:p>
        </w:tc>
        <w:tc>
          <w:tcPr>
            <w:tcW w:w="1544" w:type="dxa"/>
          </w:tcPr>
          <w:p w14:paraId="5137FD19" w14:textId="77777777" w:rsidR="007C50B0" w:rsidRDefault="00000000">
            <w:r>
              <w:t>480.66</w:t>
            </w:r>
          </w:p>
        </w:tc>
      </w:tr>
      <w:tr w:rsidR="007C50B0" w14:paraId="0492EF30" w14:textId="77777777" w:rsidTr="00C16F34">
        <w:trPr>
          <w:trHeight w:val="358"/>
          <w:jc w:val="center"/>
        </w:trPr>
        <w:tc>
          <w:tcPr>
            <w:tcW w:w="2865" w:type="dxa"/>
          </w:tcPr>
          <w:p w14:paraId="47FE4472" w14:textId="77777777" w:rsidR="007C50B0" w:rsidRDefault="00000000">
            <w:proofErr w:type="spellStart"/>
            <w:r>
              <w:t>Fuel_Cost_INR</w:t>
            </w:r>
            <w:proofErr w:type="spellEnd"/>
          </w:p>
        </w:tc>
        <w:tc>
          <w:tcPr>
            <w:tcW w:w="1475" w:type="dxa"/>
          </w:tcPr>
          <w:p w14:paraId="00949B77" w14:textId="77777777" w:rsidR="007C50B0" w:rsidRDefault="00000000">
            <w:r>
              <w:t>31.69</w:t>
            </w:r>
          </w:p>
        </w:tc>
        <w:tc>
          <w:tcPr>
            <w:tcW w:w="1475" w:type="dxa"/>
          </w:tcPr>
          <w:p w14:paraId="601CD3BC" w14:textId="77777777" w:rsidR="007C50B0" w:rsidRDefault="00000000">
            <w:r>
              <w:t>24.32</w:t>
            </w:r>
          </w:p>
        </w:tc>
        <w:tc>
          <w:tcPr>
            <w:tcW w:w="1437" w:type="dxa"/>
          </w:tcPr>
          <w:p w14:paraId="4CF3B348" w14:textId="77777777" w:rsidR="007C50B0" w:rsidRDefault="00000000">
            <w:r>
              <w:t>21.09</w:t>
            </w:r>
          </w:p>
        </w:tc>
        <w:tc>
          <w:tcPr>
            <w:tcW w:w="1532" w:type="dxa"/>
          </w:tcPr>
          <w:p w14:paraId="3C31AA3F" w14:textId="77777777" w:rsidR="007C50B0" w:rsidRDefault="00000000">
            <w:r>
              <w:t>14.56</w:t>
            </w:r>
          </w:p>
        </w:tc>
        <w:tc>
          <w:tcPr>
            <w:tcW w:w="1544" w:type="dxa"/>
          </w:tcPr>
          <w:p w14:paraId="585D0B9A" w14:textId="77777777" w:rsidR="007C50B0" w:rsidRDefault="00000000">
            <w:r>
              <w:t>133.83</w:t>
            </w:r>
          </w:p>
        </w:tc>
      </w:tr>
      <w:tr w:rsidR="007C50B0" w14:paraId="08853E70" w14:textId="77777777" w:rsidTr="00C16F34">
        <w:trPr>
          <w:trHeight w:val="378"/>
          <w:jc w:val="center"/>
        </w:trPr>
        <w:tc>
          <w:tcPr>
            <w:tcW w:w="2865" w:type="dxa"/>
          </w:tcPr>
          <w:p w14:paraId="13EEA88E" w14:textId="77777777" w:rsidR="007C50B0" w:rsidRDefault="00000000">
            <w:proofErr w:type="spellStart"/>
            <w:r>
              <w:t>Warehouse_Cost_INR</w:t>
            </w:r>
            <w:proofErr w:type="spellEnd"/>
          </w:p>
        </w:tc>
        <w:tc>
          <w:tcPr>
            <w:tcW w:w="1475" w:type="dxa"/>
          </w:tcPr>
          <w:p w14:paraId="45C51831" w14:textId="77777777" w:rsidR="007C50B0" w:rsidRDefault="00000000">
            <w:r>
              <w:t>25.19</w:t>
            </w:r>
          </w:p>
        </w:tc>
        <w:tc>
          <w:tcPr>
            <w:tcW w:w="1475" w:type="dxa"/>
          </w:tcPr>
          <w:p w14:paraId="353DEA04" w14:textId="77777777" w:rsidR="007C50B0" w:rsidRDefault="00000000">
            <w:r>
              <w:t>23.62</w:t>
            </w:r>
          </w:p>
        </w:tc>
        <w:tc>
          <w:tcPr>
            <w:tcW w:w="1437" w:type="dxa"/>
          </w:tcPr>
          <w:p w14:paraId="2347699B" w14:textId="77777777" w:rsidR="007C50B0" w:rsidRDefault="00000000">
            <w:r>
              <w:t>15.01</w:t>
            </w:r>
          </w:p>
        </w:tc>
        <w:tc>
          <w:tcPr>
            <w:tcW w:w="1532" w:type="dxa"/>
          </w:tcPr>
          <w:p w14:paraId="05AB2419" w14:textId="77777777" w:rsidR="007C50B0" w:rsidRDefault="00000000">
            <w:r>
              <w:t>2.16</w:t>
            </w:r>
          </w:p>
        </w:tc>
        <w:tc>
          <w:tcPr>
            <w:tcW w:w="1544" w:type="dxa"/>
          </w:tcPr>
          <w:p w14:paraId="11947CD2" w14:textId="77777777" w:rsidR="007C50B0" w:rsidRDefault="00000000">
            <w:r>
              <w:t>60.26</w:t>
            </w:r>
          </w:p>
        </w:tc>
      </w:tr>
      <w:tr w:rsidR="007C50B0" w14:paraId="14C80962" w14:textId="77777777" w:rsidTr="00C16F34">
        <w:trPr>
          <w:trHeight w:val="338"/>
          <w:jc w:val="center"/>
        </w:trPr>
        <w:tc>
          <w:tcPr>
            <w:tcW w:w="2865" w:type="dxa"/>
          </w:tcPr>
          <w:p w14:paraId="7AB9005D" w14:textId="77777777" w:rsidR="007C50B0" w:rsidRDefault="00000000">
            <w:proofErr w:type="spellStart"/>
            <w:r>
              <w:t>Total_Logistics_Cost_INR</w:t>
            </w:r>
            <w:proofErr w:type="spellEnd"/>
          </w:p>
        </w:tc>
        <w:tc>
          <w:tcPr>
            <w:tcW w:w="1475" w:type="dxa"/>
          </w:tcPr>
          <w:p w14:paraId="264FDA09" w14:textId="77777777" w:rsidR="007C50B0" w:rsidRDefault="00000000">
            <w:r>
              <w:t>177.71</w:t>
            </w:r>
          </w:p>
        </w:tc>
        <w:tc>
          <w:tcPr>
            <w:tcW w:w="1475" w:type="dxa"/>
          </w:tcPr>
          <w:p w14:paraId="606C549F" w14:textId="77777777" w:rsidR="007C50B0" w:rsidRDefault="00000000">
            <w:r>
              <w:t>136.76</w:t>
            </w:r>
          </w:p>
        </w:tc>
        <w:tc>
          <w:tcPr>
            <w:tcW w:w="1437" w:type="dxa"/>
          </w:tcPr>
          <w:p w14:paraId="36F7514C" w14:textId="77777777" w:rsidR="007C50B0" w:rsidRDefault="00000000">
            <w:r>
              <w:t>94.83</w:t>
            </w:r>
          </w:p>
        </w:tc>
        <w:tc>
          <w:tcPr>
            <w:tcW w:w="1532" w:type="dxa"/>
          </w:tcPr>
          <w:p w14:paraId="48F69BE9" w14:textId="77777777" w:rsidR="007C50B0" w:rsidRDefault="00000000">
            <w:r>
              <w:t>98.05</w:t>
            </w:r>
          </w:p>
        </w:tc>
        <w:tc>
          <w:tcPr>
            <w:tcW w:w="1544" w:type="dxa"/>
          </w:tcPr>
          <w:p w14:paraId="37C8288A" w14:textId="77777777" w:rsidR="007C50B0" w:rsidRDefault="00000000">
            <w:r>
              <w:t>635.33</w:t>
            </w:r>
          </w:p>
        </w:tc>
      </w:tr>
    </w:tbl>
    <w:p w14:paraId="591CA082" w14:textId="77777777" w:rsidR="007C50B0" w:rsidRDefault="00000000">
      <w:pPr>
        <w:pStyle w:val="Heading1"/>
      </w:pPr>
      <w:r>
        <w:t>4. Key Descriptive Findings</w:t>
      </w:r>
    </w:p>
    <w:p w14:paraId="3A468600" w14:textId="77777777" w:rsidR="007C50B0" w:rsidRDefault="00000000" w:rsidP="00C16F34">
      <w:pPr>
        <w:jc w:val="left"/>
      </w:pPr>
      <w:r>
        <w:t>• The average delivery time was 21.69 days, while the median was 19.24 days.</w:t>
      </w:r>
      <w:r>
        <w:br/>
        <w:t>• The average shipment delay was 1.35 days.</w:t>
      </w:r>
      <w:r>
        <w:br/>
        <w:t>• The overall on-time delivery rate was 41.0%.</w:t>
      </w:r>
      <w:r>
        <w:br/>
        <w:t>• Average total logistics cost per shipment was approximately ₹177.71.</w:t>
      </w:r>
      <w:r>
        <w:br/>
        <w:t>• Shipment volume and distance showed positive relationships with total logistics cost, indicating that larger and longer shipments generally require greater logistics spending.</w:t>
      </w:r>
    </w:p>
    <w:p w14:paraId="3E8F819F" w14:textId="77777777" w:rsidR="007C50B0" w:rsidRDefault="00000000">
      <w:pPr>
        <w:pStyle w:val="Heading1"/>
      </w:pPr>
      <w:r>
        <w:t>5. Correlation Analysis</w:t>
      </w:r>
    </w:p>
    <w:p w14:paraId="226C7F83" w14:textId="77777777" w:rsidR="007C50B0" w:rsidRDefault="00000000">
      <w:r>
        <w:t>Correlation analysis was used to examine linear relationships between numerical logistics variables. A positive correlation indicates that two variables tend to increase together, while a negative correlation indicates an inverse relationship. Correlation does not by itself establish causation.</w:t>
      </w:r>
    </w:p>
    <w:p w14:paraId="37649AC2" w14:textId="77777777" w:rsidR="007C50B0" w:rsidRDefault="00000000">
      <w:proofErr w:type="spellStart"/>
      <w:r>
        <w:t>Transport_Cost_INR</w:t>
      </w:r>
      <w:proofErr w:type="spellEnd"/>
      <w:r>
        <w:t xml:space="preserve"> vs </w:t>
      </w:r>
      <w:proofErr w:type="spellStart"/>
      <w:r>
        <w:t>Total_Logistics_Cost_INR</w:t>
      </w:r>
      <w:proofErr w:type="spellEnd"/>
      <w:r>
        <w:t>: correlation = 0.98</w:t>
      </w:r>
    </w:p>
    <w:p w14:paraId="2991D9F9" w14:textId="77777777" w:rsidR="007C50B0" w:rsidRDefault="00000000">
      <w:proofErr w:type="spellStart"/>
      <w:r>
        <w:t>Fuel_Cost_INR</w:t>
      </w:r>
      <w:proofErr w:type="spellEnd"/>
      <w:r>
        <w:t xml:space="preserve"> vs </w:t>
      </w:r>
      <w:proofErr w:type="spellStart"/>
      <w:r>
        <w:t>Total_Logistics_Cost_INR</w:t>
      </w:r>
      <w:proofErr w:type="spellEnd"/>
      <w:r>
        <w:t>: correlation = 0.96</w:t>
      </w:r>
    </w:p>
    <w:p w14:paraId="5B63E299" w14:textId="77777777" w:rsidR="007C50B0" w:rsidRDefault="00000000">
      <w:proofErr w:type="spellStart"/>
      <w:r>
        <w:t>Transport_Cost_INR</w:t>
      </w:r>
      <w:proofErr w:type="spellEnd"/>
      <w:r>
        <w:t xml:space="preserve"> vs </w:t>
      </w:r>
      <w:proofErr w:type="spellStart"/>
      <w:r>
        <w:t>Fuel_Cost_INR</w:t>
      </w:r>
      <w:proofErr w:type="spellEnd"/>
      <w:r>
        <w:t>: correlation = 0.95</w:t>
      </w:r>
    </w:p>
    <w:p w14:paraId="21F8E9D1" w14:textId="77777777" w:rsidR="007C50B0" w:rsidRDefault="00000000">
      <w:proofErr w:type="spellStart"/>
      <w:r>
        <w:t>Shipment_Volume_kg</w:t>
      </w:r>
      <w:proofErr w:type="spellEnd"/>
      <w:r>
        <w:t xml:space="preserve"> vs </w:t>
      </w:r>
      <w:proofErr w:type="spellStart"/>
      <w:r>
        <w:t>Warehouse_Cost_INR</w:t>
      </w:r>
      <w:proofErr w:type="spellEnd"/>
      <w:r>
        <w:t>: correlation = 0.91</w:t>
      </w:r>
    </w:p>
    <w:p w14:paraId="652EAF6B" w14:textId="77777777" w:rsidR="007C50B0" w:rsidRDefault="00000000">
      <w:proofErr w:type="spellStart"/>
      <w:r>
        <w:t>Distance_km</w:t>
      </w:r>
      <w:proofErr w:type="spellEnd"/>
      <w:r>
        <w:t xml:space="preserve"> vs </w:t>
      </w:r>
      <w:proofErr w:type="spellStart"/>
      <w:r>
        <w:t>Delivery_Time_days</w:t>
      </w:r>
      <w:proofErr w:type="spellEnd"/>
      <w:r>
        <w:t>: correlation = 0.72</w:t>
      </w:r>
    </w:p>
    <w:p w14:paraId="4B0C9A6D" w14:textId="77777777" w:rsidR="007C50B0" w:rsidRDefault="00000000">
      <w:pPr>
        <w:pStyle w:val="Heading1"/>
      </w:pPr>
      <w:r>
        <w:lastRenderedPageBreak/>
        <w:t>6. Visualizations and Interpretation</w:t>
      </w:r>
    </w:p>
    <w:p w14:paraId="3D8D196B" w14:textId="77777777" w:rsidR="007C50B0" w:rsidRDefault="00000000">
      <w:pPr>
        <w:pStyle w:val="Heading2"/>
      </w:pPr>
      <w:r>
        <w:t>Distribution of Delivery Time</w:t>
      </w:r>
    </w:p>
    <w:p w14:paraId="69150532" w14:textId="77777777" w:rsidR="007C50B0" w:rsidRDefault="00000000">
      <w:r>
        <w:rPr>
          <w:noProof/>
        </w:rPr>
        <w:drawing>
          <wp:inline distT="0" distB="0" distL="0" distR="0" wp14:anchorId="29279758" wp14:editId="6EE5D452">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livery_time_distribution.png"/>
                    <pic:cNvPicPr/>
                  </pic:nvPicPr>
                  <pic:blipFill>
                    <a:blip r:embed="rId6"/>
                    <a:stretch>
                      <a:fillRect/>
                    </a:stretch>
                  </pic:blipFill>
                  <pic:spPr>
                    <a:xfrm>
                      <a:off x="0" y="0"/>
                      <a:ext cx="5669280" cy="3543300"/>
                    </a:xfrm>
                    <a:prstGeom prst="rect">
                      <a:avLst/>
                    </a:prstGeom>
                  </pic:spPr>
                </pic:pic>
              </a:graphicData>
            </a:graphic>
          </wp:inline>
        </w:drawing>
      </w:r>
    </w:p>
    <w:p w14:paraId="66753B82" w14:textId="0A7EC876" w:rsidR="007C50B0" w:rsidRDefault="00000000">
      <w:pPr>
        <w:jc w:val="center"/>
      </w:pPr>
      <w:r>
        <w:rPr>
          <w:i/>
        </w:rPr>
        <w:t xml:space="preserve">Histogram </w:t>
      </w:r>
      <w:r w:rsidR="00C16F34">
        <w:rPr>
          <w:i/>
        </w:rPr>
        <w:t>shows</w:t>
      </w:r>
      <w:r>
        <w:rPr>
          <w:i/>
        </w:rPr>
        <w:t xml:space="preserve"> the distribution of shipment delivery times.</w:t>
      </w:r>
    </w:p>
    <w:p w14:paraId="3A78DD18" w14:textId="3E03FA1E" w:rsidR="007C50B0" w:rsidRDefault="00000000">
      <w:r>
        <w:t xml:space="preserve">Why this visualization was chosen: A histogram was selected because it clearly shows the distribution, concentration, and spread of delivery times. It helps identify whether delivery performance is concentrated around </w:t>
      </w:r>
      <w:r w:rsidR="00C16F34">
        <w:t>the typical</w:t>
      </w:r>
      <w:r>
        <w:t xml:space="preserve"> value or affected by longer delivery cases.</w:t>
      </w:r>
    </w:p>
    <w:p w14:paraId="49C6A6A7" w14:textId="77777777" w:rsidR="007C50B0" w:rsidRDefault="00000000">
      <w:r>
        <w:t>Interpretation: The distribution provides a direct view of normal delivery patterns and potential outliers. A logistics manager can use this to investigate unusually long deliveries.</w:t>
      </w:r>
    </w:p>
    <w:p w14:paraId="64F432B3" w14:textId="77777777" w:rsidR="007C50B0" w:rsidRDefault="00000000">
      <w:pPr>
        <w:pStyle w:val="Heading2"/>
      </w:pPr>
      <w:r>
        <w:lastRenderedPageBreak/>
        <w:t>Total Logistics Cost by Transport Mode</w:t>
      </w:r>
    </w:p>
    <w:p w14:paraId="0749FBA9" w14:textId="77777777" w:rsidR="007C50B0" w:rsidRDefault="00000000">
      <w:r>
        <w:rPr>
          <w:noProof/>
        </w:rPr>
        <w:drawing>
          <wp:inline distT="0" distB="0" distL="0" distR="0" wp14:anchorId="020F4754" wp14:editId="1F30069C">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st_by_transport_mode.png"/>
                    <pic:cNvPicPr/>
                  </pic:nvPicPr>
                  <pic:blipFill>
                    <a:blip r:embed="rId7"/>
                    <a:stretch>
                      <a:fillRect/>
                    </a:stretch>
                  </pic:blipFill>
                  <pic:spPr>
                    <a:xfrm>
                      <a:off x="0" y="0"/>
                      <a:ext cx="5669280" cy="3543300"/>
                    </a:xfrm>
                    <a:prstGeom prst="rect">
                      <a:avLst/>
                    </a:prstGeom>
                  </pic:spPr>
                </pic:pic>
              </a:graphicData>
            </a:graphic>
          </wp:inline>
        </w:drawing>
      </w:r>
    </w:p>
    <w:p w14:paraId="3C4834D2" w14:textId="77777777" w:rsidR="007C50B0" w:rsidRDefault="00000000">
      <w:pPr>
        <w:jc w:val="center"/>
      </w:pPr>
      <w:r>
        <w:rPr>
          <w:i/>
        </w:rPr>
        <w:t>Box plot comparing total logistics costs across transport modes.</w:t>
      </w:r>
    </w:p>
    <w:p w14:paraId="391F3F7F" w14:textId="77777777" w:rsidR="007C50B0" w:rsidRDefault="00000000">
      <w:r>
        <w:t>Why this visualization was chosen: A box plot was selected because it compares the central tendency, spread, and extreme values of logistics costs across transport modes.</w:t>
      </w:r>
    </w:p>
    <w:p w14:paraId="7ED3B17E" w14:textId="2AA7814A" w:rsidR="007C50B0" w:rsidRDefault="00000000">
      <w:r>
        <w:t xml:space="preserve">Interpretation: The chart helps compare the cost structure and variability of Road, Rail, Air, and Sea shipments. </w:t>
      </w:r>
      <w:r w:rsidR="00C16F34">
        <w:t>Higher cost</w:t>
      </w:r>
      <w:r>
        <w:t xml:space="preserve"> modes may be appropriate for urgent shipments but should be evaluated against service requirements.</w:t>
      </w:r>
    </w:p>
    <w:p w14:paraId="1A4D1E1F" w14:textId="77777777" w:rsidR="007C50B0" w:rsidRDefault="00000000">
      <w:pPr>
        <w:pStyle w:val="Heading2"/>
      </w:pPr>
      <w:r>
        <w:lastRenderedPageBreak/>
        <w:t>Shipment Volume vs Total Logistics Cost</w:t>
      </w:r>
    </w:p>
    <w:p w14:paraId="1B893BBE" w14:textId="77777777" w:rsidR="007C50B0" w:rsidRDefault="00000000">
      <w:r>
        <w:rPr>
          <w:noProof/>
        </w:rPr>
        <w:drawing>
          <wp:inline distT="0" distB="0" distL="0" distR="0" wp14:anchorId="107A3EC8" wp14:editId="3CC73A4D">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olume_vs_total_cost.png"/>
                    <pic:cNvPicPr/>
                  </pic:nvPicPr>
                  <pic:blipFill>
                    <a:blip r:embed="rId8"/>
                    <a:stretch>
                      <a:fillRect/>
                    </a:stretch>
                  </pic:blipFill>
                  <pic:spPr>
                    <a:xfrm>
                      <a:off x="0" y="0"/>
                      <a:ext cx="5669280" cy="3543300"/>
                    </a:xfrm>
                    <a:prstGeom prst="rect">
                      <a:avLst/>
                    </a:prstGeom>
                  </pic:spPr>
                </pic:pic>
              </a:graphicData>
            </a:graphic>
          </wp:inline>
        </w:drawing>
      </w:r>
    </w:p>
    <w:p w14:paraId="7AC5AF80" w14:textId="77777777" w:rsidR="007C50B0" w:rsidRDefault="00000000">
      <w:pPr>
        <w:jc w:val="center"/>
      </w:pPr>
      <w:r>
        <w:rPr>
          <w:i/>
        </w:rPr>
        <w:t>Scatter plot examining the relationship between shipment volume and total logistics cost.</w:t>
      </w:r>
    </w:p>
    <w:p w14:paraId="0CEACCA5" w14:textId="77777777" w:rsidR="007C50B0" w:rsidRDefault="00000000">
      <w:r>
        <w:t>Why this visualization was chosen: A scatter plot was selected to examine the relationship between shipment size and total cost. Different transport modes are shown separately to make operational patterns easier to identify.</w:t>
      </w:r>
    </w:p>
    <w:p w14:paraId="26B99542" w14:textId="77777777" w:rsidR="007C50B0" w:rsidRDefault="00000000">
      <w:r>
        <w:t>Interpretation: The plot indicates that larger shipments generally require more total logistics spending. It can support cost planning and shipment consolidation decisions.</w:t>
      </w:r>
    </w:p>
    <w:p w14:paraId="389FCB1C" w14:textId="77777777" w:rsidR="007C50B0" w:rsidRDefault="00000000">
      <w:pPr>
        <w:pStyle w:val="Heading2"/>
      </w:pPr>
      <w:r>
        <w:lastRenderedPageBreak/>
        <w:t>Average Delay by Region</w:t>
      </w:r>
    </w:p>
    <w:p w14:paraId="653FCB9C" w14:textId="77777777" w:rsidR="007C50B0" w:rsidRDefault="00000000">
      <w:r>
        <w:rPr>
          <w:noProof/>
        </w:rPr>
        <w:drawing>
          <wp:inline distT="0" distB="0" distL="0" distR="0" wp14:anchorId="421465ED" wp14:editId="239719A7">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verage_delay_by_region.png"/>
                    <pic:cNvPicPr/>
                  </pic:nvPicPr>
                  <pic:blipFill>
                    <a:blip r:embed="rId9"/>
                    <a:stretch>
                      <a:fillRect/>
                    </a:stretch>
                  </pic:blipFill>
                  <pic:spPr>
                    <a:xfrm>
                      <a:off x="0" y="0"/>
                      <a:ext cx="5669280" cy="3543300"/>
                    </a:xfrm>
                    <a:prstGeom prst="rect">
                      <a:avLst/>
                    </a:prstGeom>
                  </pic:spPr>
                </pic:pic>
              </a:graphicData>
            </a:graphic>
          </wp:inline>
        </w:drawing>
      </w:r>
    </w:p>
    <w:p w14:paraId="5B7302BA" w14:textId="77777777" w:rsidR="007C50B0" w:rsidRDefault="00000000">
      <w:pPr>
        <w:jc w:val="center"/>
      </w:pPr>
      <w:r>
        <w:rPr>
          <w:i/>
        </w:rPr>
        <w:t>Bar chart identifying regions with higher average shipment delays.</w:t>
      </w:r>
    </w:p>
    <w:p w14:paraId="663C785A" w14:textId="77777777" w:rsidR="007C50B0" w:rsidRDefault="00000000">
      <w:r>
        <w:t>Why this visualization was chosen: A bar chart was selected because it makes regional differences in average delay easy to compare.</w:t>
      </w:r>
    </w:p>
    <w:p w14:paraId="38E20C48" w14:textId="77777777" w:rsidR="007C50B0" w:rsidRDefault="00000000">
      <w:r>
        <w:t>Interpretation: Regions with higher average delay require further investigation. Possible areas include route planning, local infrastructure, warehouse handoffs, or carrier performance.</w:t>
      </w:r>
    </w:p>
    <w:p w14:paraId="52FDFC19" w14:textId="77777777" w:rsidR="007C50B0" w:rsidRDefault="00000000">
      <w:pPr>
        <w:pStyle w:val="Heading2"/>
      </w:pPr>
      <w:r>
        <w:lastRenderedPageBreak/>
        <w:t>Distance vs Delivery Time</w:t>
      </w:r>
    </w:p>
    <w:p w14:paraId="74BD3208" w14:textId="77777777" w:rsidR="007C50B0" w:rsidRDefault="00000000">
      <w:r>
        <w:rPr>
          <w:noProof/>
        </w:rPr>
        <w:drawing>
          <wp:inline distT="0" distB="0" distL="0" distR="0" wp14:anchorId="76BFEC5D" wp14:editId="3BDB9DAD">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stance_vs_delivery_time.png"/>
                    <pic:cNvPicPr/>
                  </pic:nvPicPr>
                  <pic:blipFill>
                    <a:blip r:embed="rId10"/>
                    <a:stretch>
                      <a:fillRect/>
                    </a:stretch>
                  </pic:blipFill>
                  <pic:spPr>
                    <a:xfrm>
                      <a:off x="0" y="0"/>
                      <a:ext cx="5669280" cy="3543300"/>
                    </a:xfrm>
                    <a:prstGeom prst="rect">
                      <a:avLst/>
                    </a:prstGeom>
                  </pic:spPr>
                </pic:pic>
              </a:graphicData>
            </a:graphic>
          </wp:inline>
        </w:drawing>
      </w:r>
    </w:p>
    <w:p w14:paraId="19354CC7" w14:textId="77777777" w:rsidR="007C50B0" w:rsidRDefault="00000000">
      <w:pPr>
        <w:jc w:val="center"/>
      </w:pPr>
      <w:r>
        <w:rPr>
          <w:i/>
        </w:rPr>
        <w:t xml:space="preserve">Scatter plot </w:t>
      </w:r>
      <w:proofErr w:type="gramStart"/>
      <w:r>
        <w:rPr>
          <w:i/>
        </w:rPr>
        <w:t>showing</w:t>
      </w:r>
      <w:proofErr w:type="gramEnd"/>
      <w:r>
        <w:rPr>
          <w:i/>
        </w:rPr>
        <w:t xml:space="preserve"> how shipment distance is associated with delivery time.</w:t>
      </w:r>
    </w:p>
    <w:p w14:paraId="2CCF291D" w14:textId="77777777" w:rsidR="007C50B0" w:rsidRDefault="00000000">
      <w:r>
        <w:t>Why this visualization was chosen: A scatter plot with a fitted trend line was selected to examine whether longer transportation distances are associated with longer delivery times.</w:t>
      </w:r>
    </w:p>
    <w:p w14:paraId="22690791" w14:textId="77777777" w:rsidR="007C50B0" w:rsidRDefault="00000000">
      <w:r>
        <w:t>Interpretation: The positive trend indicates that distance is an important operational factor in delivery time. This can support more realistic delivery-time estimates and service-level planning.</w:t>
      </w:r>
    </w:p>
    <w:p w14:paraId="32540AD6" w14:textId="77777777" w:rsidR="007C50B0" w:rsidRDefault="00000000">
      <w:pPr>
        <w:pStyle w:val="Heading1"/>
      </w:pPr>
      <w:r>
        <w:t>7. Transport Mode Analysis</w:t>
      </w:r>
    </w:p>
    <w:tbl>
      <w:tblPr>
        <w:tblStyle w:val="TableGrid"/>
        <w:tblW w:w="0" w:type="auto"/>
        <w:tblLook w:val="04A0" w:firstRow="1" w:lastRow="0" w:firstColumn="1" w:lastColumn="0" w:noHBand="0" w:noVBand="1"/>
      </w:tblPr>
      <w:tblGrid>
        <w:gridCol w:w="1987"/>
        <w:gridCol w:w="1987"/>
        <w:gridCol w:w="1987"/>
        <w:gridCol w:w="1987"/>
        <w:gridCol w:w="1987"/>
      </w:tblGrid>
      <w:tr w:rsidR="007C50B0" w14:paraId="4CDA31A8" w14:textId="77777777">
        <w:tc>
          <w:tcPr>
            <w:tcW w:w="1987" w:type="dxa"/>
          </w:tcPr>
          <w:p w14:paraId="5D308051" w14:textId="77777777" w:rsidR="007C50B0" w:rsidRDefault="00000000">
            <w:r>
              <w:t>Mode</w:t>
            </w:r>
          </w:p>
        </w:tc>
        <w:tc>
          <w:tcPr>
            <w:tcW w:w="1987" w:type="dxa"/>
          </w:tcPr>
          <w:p w14:paraId="28B795B1" w14:textId="77777777" w:rsidR="007C50B0" w:rsidRDefault="00000000">
            <w:r>
              <w:t>Shipments</w:t>
            </w:r>
          </w:p>
        </w:tc>
        <w:tc>
          <w:tcPr>
            <w:tcW w:w="1987" w:type="dxa"/>
          </w:tcPr>
          <w:p w14:paraId="25F68137" w14:textId="77777777" w:rsidR="007C50B0" w:rsidRDefault="00000000">
            <w:r>
              <w:t>Avg Delivery (days)</w:t>
            </w:r>
          </w:p>
        </w:tc>
        <w:tc>
          <w:tcPr>
            <w:tcW w:w="1987" w:type="dxa"/>
          </w:tcPr>
          <w:p w14:paraId="7CC7F39E" w14:textId="77777777" w:rsidR="007C50B0" w:rsidRDefault="00000000">
            <w:r>
              <w:t>Avg Cost (INR)</w:t>
            </w:r>
          </w:p>
        </w:tc>
        <w:tc>
          <w:tcPr>
            <w:tcW w:w="1987" w:type="dxa"/>
          </w:tcPr>
          <w:p w14:paraId="1DD9F008" w14:textId="77777777" w:rsidR="007C50B0" w:rsidRDefault="00000000">
            <w:r>
              <w:t>On-Time Rate</w:t>
            </w:r>
          </w:p>
        </w:tc>
      </w:tr>
      <w:tr w:rsidR="007C50B0" w14:paraId="19BCEFE9" w14:textId="77777777">
        <w:tc>
          <w:tcPr>
            <w:tcW w:w="1987" w:type="dxa"/>
          </w:tcPr>
          <w:p w14:paraId="69AFD032" w14:textId="77777777" w:rsidR="007C50B0" w:rsidRDefault="00000000">
            <w:r>
              <w:t>Sea</w:t>
            </w:r>
          </w:p>
        </w:tc>
        <w:tc>
          <w:tcPr>
            <w:tcW w:w="1987" w:type="dxa"/>
          </w:tcPr>
          <w:p w14:paraId="18D30A06" w14:textId="77777777" w:rsidR="007C50B0" w:rsidRDefault="00000000">
            <w:r>
              <w:t>35.0</w:t>
            </w:r>
          </w:p>
        </w:tc>
        <w:tc>
          <w:tcPr>
            <w:tcW w:w="1987" w:type="dxa"/>
          </w:tcPr>
          <w:p w14:paraId="73344552" w14:textId="77777777" w:rsidR="007C50B0" w:rsidRDefault="00000000">
            <w:r>
              <w:t>32.3</w:t>
            </w:r>
          </w:p>
        </w:tc>
        <w:tc>
          <w:tcPr>
            <w:tcW w:w="1987" w:type="dxa"/>
          </w:tcPr>
          <w:p w14:paraId="37543D05" w14:textId="77777777" w:rsidR="007C50B0" w:rsidRDefault="00000000">
            <w:r>
              <w:t>153.2</w:t>
            </w:r>
          </w:p>
        </w:tc>
        <w:tc>
          <w:tcPr>
            <w:tcW w:w="1987" w:type="dxa"/>
          </w:tcPr>
          <w:p w14:paraId="35B5C7C0" w14:textId="77777777" w:rsidR="007C50B0" w:rsidRDefault="00000000">
            <w:r>
              <w:t>48.6</w:t>
            </w:r>
          </w:p>
        </w:tc>
      </w:tr>
      <w:tr w:rsidR="007C50B0" w14:paraId="1E537476" w14:textId="77777777">
        <w:tc>
          <w:tcPr>
            <w:tcW w:w="1987" w:type="dxa"/>
          </w:tcPr>
          <w:p w14:paraId="004C8B59" w14:textId="77777777" w:rsidR="007C50B0" w:rsidRDefault="00000000">
            <w:r>
              <w:t>Rail</w:t>
            </w:r>
          </w:p>
        </w:tc>
        <w:tc>
          <w:tcPr>
            <w:tcW w:w="1987" w:type="dxa"/>
          </w:tcPr>
          <w:p w14:paraId="138A96AC" w14:textId="77777777" w:rsidR="007C50B0" w:rsidRDefault="00000000">
            <w:r>
              <w:t>48.0</w:t>
            </w:r>
          </w:p>
        </w:tc>
        <w:tc>
          <w:tcPr>
            <w:tcW w:w="1987" w:type="dxa"/>
          </w:tcPr>
          <w:p w14:paraId="46C306F2" w14:textId="77777777" w:rsidR="007C50B0" w:rsidRDefault="00000000">
            <w:r>
              <w:t>16.7</w:t>
            </w:r>
          </w:p>
        </w:tc>
        <w:tc>
          <w:tcPr>
            <w:tcW w:w="1987" w:type="dxa"/>
          </w:tcPr>
          <w:p w14:paraId="42EE5E8B" w14:textId="77777777" w:rsidR="007C50B0" w:rsidRDefault="00000000">
            <w:r>
              <w:t>166.3</w:t>
            </w:r>
          </w:p>
        </w:tc>
        <w:tc>
          <w:tcPr>
            <w:tcW w:w="1987" w:type="dxa"/>
          </w:tcPr>
          <w:p w14:paraId="4DADC460" w14:textId="77777777" w:rsidR="007C50B0" w:rsidRDefault="00000000">
            <w:r>
              <w:t>45.8</w:t>
            </w:r>
          </w:p>
        </w:tc>
      </w:tr>
      <w:tr w:rsidR="007C50B0" w14:paraId="0765A82B" w14:textId="77777777">
        <w:tc>
          <w:tcPr>
            <w:tcW w:w="1987" w:type="dxa"/>
          </w:tcPr>
          <w:p w14:paraId="02A7A7B1" w14:textId="77777777" w:rsidR="007C50B0" w:rsidRDefault="00000000">
            <w:r>
              <w:t>Road</w:t>
            </w:r>
          </w:p>
        </w:tc>
        <w:tc>
          <w:tcPr>
            <w:tcW w:w="1987" w:type="dxa"/>
          </w:tcPr>
          <w:p w14:paraId="74D8D616" w14:textId="77777777" w:rsidR="007C50B0" w:rsidRDefault="00000000">
            <w:r>
              <w:t>91.0</w:t>
            </w:r>
          </w:p>
        </w:tc>
        <w:tc>
          <w:tcPr>
            <w:tcW w:w="1987" w:type="dxa"/>
          </w:tcPr>
          <w:p w14:paraId="3D9A1151" w14:textId="77777777" w:rsidR="007C50B0" w:rsidRDefault="00000000">
            <w:r>
              <w:t>25.6</w:t>
            </w:r>
          </w:p>
        </w:tc>
        <w:tc>
          <w:tcPr>
            <w:tcW w:w="1987" w:type="dxa"/>
          </w:tcPr>
          <w:p w14:paraId="5A971CA0" w14:textId="77777777" w:rsidR="007C50B0" w:rsidRDefault="00000000">
            <w:r>
              <w:t>173.1</w:t>
            </w:r>
          </w:p>
        </w:tc>
        <w:tc>
          <w:tcPr>
            <w:tcW w:w="1987" w:type="dxa"/>
          </w:tcPr>
          <w:p w14:paraId="72321BE9" w14:textId="77777777" w:rsidR="007C50B0" w:rsidRDefault="00000000">
            <w:r>
              <w:t>34.1</w:t>
            </w:r>
          </w:p>
        </w:tc>
      </w:tr>
      <w:tr w:rsidR="007C50B0" w14:paraId="450B06C8" w14:textId="77777777">
        <w:tc>
          <w:tcPr>
            <w:tcW w:w="1987" w:type="dxa"/>
          </w:tcPr>
          <w:p w14:paraId="61F12A19" w14:textId="77777777" w:rsidR="007C50B0" w:rsidRDefault="00000000">
            <w:r>
              <w:t>Air</w:t>
            </w:r>
          </w:p>
        </w:tc>
        <w:tc>
          <w:tcPr>
            <w:tcW w:w="1987" w:type="dxa"/>
          </w:tcPr>
          <w:p w14:paraId="7BE8EEEC" w14:textId="77777777" w:rsidR="007C50B0" w:rsidRDefault="00000000">
            <w:r>
              <w:t>26.0</w:t>
            </w:r>
          </w:p>
        </w:tc>
        <w:tc>
          <w:tcPr>
            <w:tcW w:w="1987" w:type="dxa"/>
          </w:tcPr>
          <w:p w14:paraId="3222DEE1" w14:textId="77777777" w:rsidR="007C50B0" w:rsidRDefault="00000000">
            <w:r>
              <w:t>3.0</w:t>
            </w:r>
          </w:p>
        </w:tc>
        <w:tc>
          <w:tcPr>
            <w:tcW w:w="1987" w:type="dxa"/>
          </w:tcPr>
          <w:p w14:paraId="7ECD1D0D" w14:textId="77777777" w:rsidR="007C50B0" w:rsidRDefault="00000000">
            <w:r>
              <w:t>248.1</w:t>
            </w:r>
          </w:p>
        </w:tc>
        <w:tc>
          <w:tcPr>
            <w:tcW w:w="1987" w:type="dxa"/>
          </w:tcPr>
          <w:p w14:paraId="1DE06839" w14:textId="77777777" w:rsidR="007C50B0" w:rsidRDefault="00000000">
            <w:r>
              <w:t>46.2</w:t>
            </w:r>
          </w:p>
        </w:tc>
      </w:tr>
    </w:tbl>
    <w:p w14:paraId="531009B6" w14:textId="77777777" w:rsidR="007C50B0" w:rsidRDefault="00000000">
      <w:r>
        <w:t>The transport-mode table provides a practical comparison between service speed, cost, and reliability. It should be used to match transport choices with shipment priority and customer service requirements rather than focusing on cost alone.</w:t>
      </w:r>
    </w:p>
    <w:p w14:paraId="295169E7" w14:textId="77777777" w:rsidR="007C50B0" w:rsidRDefault="00000000">
      <w:pPr>
        <w:pStyle w:val="Heading1"/>
      </w:pPr>
      <w:r>
        <w:lastRenderedPageBreak/>
        <w:t>8. Regional Performance Analysis</w:t>
      </w:r>
    </w:p>
    <w:tbl>
      <w:tblPr>
        <w:tblStyle w:val="TableGrid"/>
        <w:tblW w:w="0" w:type="auto"/>
        <w:tblLook w:val="04A0" w:firstRow="1" w:lastRow="0" w:firstColumn="1" w:lastColumn="0" w:noHBand="0" w:noVBand="1"/>
      </w:tblPr>
      <w:tblGrid>
        <w:gridCol w:w="1987"/>
        <w:gridCol w:w="1987"/>
        <w:gridCol w:w="1987"/>
        <w:gridCol w:w="1987"/>
        <w:gridCol w:w="1987"/>
      </w:tblGrid>
      <w:tr w:rsidR="007C50B0" w14:paraId="416F7E5E" w14:textId="77777777">
        <w:tc>
          <w:tcPr>
            <w:tcW w:w="1987" w:type="dxa"/>
          </w:tcPr>
          <w:p w14:paraId="33589424" w14:textId="77777777" w:rsidR="007C50B0" w:rsidRDefault="00000000">
            <w:r>
              <w:t>Region</w:t>
            </w:r>
          </w:p>
        </w:tc>
        <w:tc>
          <w:tcPr>
            <w:tcW w:w="1987" w:type="dxa"/>
          </w:tcPr>
          <w:p w14:paraId="6837FF05" w14:textId="77777777" w:rsidR="007C50B0" w:rsidRDefault="00000000">
            <w:r>
              <w:t>Shipments</w:t>
            </w:r>
          </w:p>
        </w:tc>
        <w:tc>
          <w:tcPr>
            <w:tcW w:w="1987" w:type="dxa"/>
          </w:tcPr>
          <w:p w14:paraId="473F49C5" w14:textId="77777777" w:rsidR="007C50B0" w:rsidRDefault="00000000">
            <w:r>
              <w:t>Avg Delay (days)</w:t>
            </w:r>
          </w:p>
        </w:tc>
        <w:tc>
          <w:tcPr>
            <w:tcW w:w="1987" w:type="dxa"/>
          </w:tcPr>
          <w:p w14:paraId="61FDD412" w14:textId="77777777" w:rsidR="007C50B0" w:rsidRDefault="00000000">
            <w:r>
              <w:t>Avg Cost (INR)</w:t>
            </w:r>
          </w:p>
        </w:tc>
        <w:tc>
          <w:tcPr>
            <w:tcW w:w="1987" w:type="dxa"/>
          </w:tcPr>
          <w:p w14:paraId="61BD97A5" w14:textId="77777777" w:rsidR="007C50B0" w:rsidRDefault="00000000">
            <w:r>
              <w:t>On-Time Rate</w:t>
            </w:r>
          </w:p>
        </w:tc>
      </w:tr>
      <w:tr w:rsidR="007C50B0" w14:paraId="0BC7CA1C" w14:textId="77777777">
        <w:tc>
          <w:tcPr>
            <w:tcW w:w="1987" w:type="dxa"/>
          </w:tcPr>
          <w:p w14:paraId="6D4FA56D" w14:textId="77777777" w:rsidR="007C50B0" w:rsidRDefault="00000000">
            <w:r>
              <w:t>South</w:t>
            </w:r>
          </w:p>
        </w:tc>
        <w:tc>
          <w:tcPr>
            <w:tcW w:w="1987" w:type="dxa"/>
          </w:tcPr>
          <w:p w14:paraId="238A392A" w14:textId="77777777" w:rsidR="007C50B0" w:rsidRDefault="00000000">
            <w:r>
              <w:t>46.0</w:t>
            </w:r>
          </w:p>
        </w:tc>
        <w:tc>
          <w:tcPr>
            <w:tcW w:w="1987" w:type="dxa"/>
          </w:tcPr>
          <w:p w14:paraId="08BFCFC3" w14:textId="77777777" w:rsidR="007C50B0" w:rsidRDefault="00000000">
            <w:r>
              <w:t>1.5</w:t>
            </w:r>
          </w:p>
        </w:tc>
        <w:tc>
          <w:tcPr>
            <w:tcW w:w="1987" w:type="dxa"/>
          </w:tcPr>
          <w:p w14:paraId="4192149A" w14:textId="77777777" w:rsidR="007C50B0" w:rsidRDefault="00000000">
            <w:r>
              <w:t>175.4</w:t>
            </w:r>
          </w:p>
        </w:tc>
        <w:tc>
          <w:tcPr>
            <w:tcW w:w="1987" w:type="dxa"/>
          </w:tcPr>
          <w:p w14:paraId="1C2D2A98" w14:textId="77777777" w:rsidR="007C50B0" w:rsidRDefault="00000000">
            <w:r>
              <w:t>23.9</w:t>
            </w:r>
          </w:p>
        </w:tc>
      </w:tr>
      <w:tr w:rsidR="007C50B0" w14:paraId="0BA17148" w14:textId="77777777">
        <w:tc>
          <w:tcPr>
            <w:tcW w:w="1987" w:type="dxa"/>
          </w:tcPr>
          <w:p w14:paraId="0AA15331" w14:textId="77777777" w:rsidR="007C50B0" w:rsidRDefault="00000000">
            <w:r>
              <w:t>North</w:t>
            </w:r>
          </w:p>
        </w:tc>
        <w:tc>
          <w:tcPr>
            <w:tcW w:w="1987" w:type="dxa"/>
          </w:tcPr>
          <w:p w14:paraId="6A01290F" w14:textId="77777777" w:rsidR="007C50B0" w:rsidRDefault="00000000">
            <w:r>
              <w:t>46.0</w:t>
            </w:r>
          </w:p>
        </w:tc>
        <w:tc>
          <w:tcPr>
            <w:tcW w:w="1987" w:type="dxa"/>
          </w:tcPr>
          <w:p w14:paraId="49910F5F" w14:textId="77777777" w:rsidR="007C50B0" w:rsidRDefault="00000000">
            <w:r>
              <w:t>1.4</w:t>
            </w:r>
          </w:p>
        </w:tc>
        <w:tc>
          <w:tcPr>
            <w:tcW w:w="1987" w:type="dxa"/>
          </w:tcPr>
          <w:p w14:paraId="5D079111" w14:textId="77777777" w:rsidR="007C50B0" w:rsidRDefault="00000000">
            <w:r>
              <w:t>180.6</w:t>
            </w:r>
          </w:p>
        </w:tc>
        <w:tc>
          <w:tcPr>
            <w:tcW w:w="1987" w:type="dxa"/>
          </w:tcPr>
          <w:p w14:paraId="0655260D" w14:textId="77777777" w:rsidR="007C50B0" w:rsidRDefault="00000000">
            <w:r>
              <w:t>37.0</w:t>
            </w:r>
          </w:p>
        </w:tc>
      </w:tr>
      <w:tr w:rsidR="007C50B0" w14:paraId="3F568B47" w14:textId="77777777">
        <w:tc>
          <w:tcPr>
            <w:tcW w:w="1987" w:type="dxa"/>
          </w:tcPr>
          <w:p w14:paraId="4B837F3E" w14:textId="77777777" w:rsidR="007C50B0" w:rsidRDefault="00000000">
            <w:r>
              <w:t>East</w:t>
            </w:r>
          </w:p>
        </w:tc>
        <w:tc>
          <w:tcPr>
            <w:tcW w:w="1987" w:type="dxa"/>
          </w:tcPr>
          <w:p w14:paraId="0EB54E2F" w14:textId="77777777" w:rsidR="007C50B0" w:rsidRDefault="00000000">
            <w:r>
              <w:t>54.0</w:t>
            </w:r>
          </w:p>
        </w:tc>
        <w:tc>
          <w:tcPr>
            <w:tcW w:w="1987" w:type="dxa"/>
          </w:tcPr>
          <w:p w14:paraId="5C8520B0" w14:textId="77777777" w:rsidR="007C50B0" w:rsidRDefault="00000000">
            <w:r>
              <w:t>1.4</w:t>
            </w:r>
          </w:p>
        </w:tc>
        <w:tc>
          <w:tcPr>
            <w:tcW w:w="1987" w:type="dxa"/>
          </w:tcPr>
          <w:p w14:paraId="7A43E1F1" w14:textId="77777777" w:rsidR="007C50B0" w:rsidRDefault="00000000">
            <w:r>
              <w:t>180.8</w:t>
            </w:r>
          </w:p>
        </w:tc>
        <w:tc>
          <w:tcPr>
            <w:tcW w:w="1987" w:type="dxa"/>
          </w:tcPr>
          <w:p w14:paraId="193FCADF" w14:textId="77777777" w:rsidR="007C50B0" w:rsidRDefault="00000000">
            <w:r>
              <w:t>46.3</w:t>
            </w:r>
          </w:p>
        </w:tc>
      </w:tr>
      <w:tr w:rsidR="007C50B0" w14:paraId="3F948AE6" w14:textId="77777777">
        <w:tc>
          <w:tcPr>
            <w:tcW w:w="1987" w:type="dxa"/>
          </w:tcPr>
          <w:p w14:paraId="7629FA75" w14:textId="77777777" w:rsidR="007C50B0" w:rsidRDefault="00000000">
            <w:r>
              <w:t>West</w:t>
            </w:r>
          </w:p>
        </w:tc>
        <w:tc>
          <w:tcPr>
            <w:tcW w:w="1987" w:type="dxa"/>
          </w:tcPr>
          <w:p w14:paraId="437A4846" w14:textId="77777777" w:rsidR="007C50B0" w:rsidRDefault="00000000">
            <w:r>
              <w:t>54.0</w:t>
            </w:r>
          </w:p>
        </w:tc>
        <w:tc>
          <w:tcPr>
            <w:tcW w:w="1987" w:type="dxa"/>
          </w:tcPr>
          <w:p w14:paraId="45338351" w14:textId="77777777" w:rsidR="007C50B0" w:rsidRDefault="00000000">
            <w:r>
              <w:t>1.2</w:t>
            </w:r>
          </w:p>
        </w:tc>
        <w:tc>
          <w:tcPr>
            <w:tcW w:w="1987" w:type="dxa"/>
          </w:tcPr>
          <w:p w14:paraId="644184C1" w14:textId="77777777" w:rsidR="007C50B0" w:rsidRDefault="00000000">
            <w:r>
              <w:t>174.1</w:t>
            </w:r>
          </w:p>
        </w:tc>
        <w:tc>
          <w:tcPr>
            <w:tcW w:w="1987" w:type="dxa"/>
          </w:tcPr>
          <w:p w14:paraId="408EC125" w14:textId="77777777" w:rsidR="007C50B0" w:rsidRDefault="00000000">
            <w:r>
              <w:t>53.7</w:t>
            </w:r>
          </w:p>
        </w:tc>
      </w:tr>
    </w:tbl>
    <w:p w14:paraId="40A166F5" w14:textId="77777777" w:rsidR="007C50B0" w:rsidRDefault="00000000">
      <w:pPr>
        <w:pStyle w:val="Heading1"/>
      </w:pPr>
      <w:r>
        <w:t>9. Key Analytical Insights</w:t>
      </w:r>
    </w:p>
    <w:p w14:paraId="0AF790D6" w14:textId="77777777" w:rsidR="007C50B0" w:rsidRDefault="00000000">
      <w:r>
        <w:t>• Delivery performance: the overall on-time delivery rate is 41.0%, providing a useful baseline for operational monitoring.</w:t>
      </w:r>
    </w:p>
    <w:p w14:paraId="567C0E53" w14:textId="77777777" w:rsidR="007C50B0" w:rsidRDefault="00000000">
      <w:r>
        <w:t>• Regional bottleneck: South has the highest average delay in the simulated dataset, so its routes and carrier/warehouse handoffs should be reviewed.</w:t>
      </w:r>
    </w:p>
    <w:p w14:paraId="703E62E9" w14:textId="77777777" w:rsidR="007C50B0" w:rsidRDefault="00000000">
      <w:r>
        <w:t>• Regional comparison: West has the lowest average delay among the four regions in this dataset.</w:t>
      </w:r>
    </w:p>
    <w:p w14:paraId="24657FE7" w14:textId="77777777" w:rsidR="007C50B0" w:rsidRDefault="00000000">
      <w:r>
        <w:t>• Cost driver: Air has the highest average total logistics cost, while Sea has the lowest average cost in the simulation.</w:t>
      </w:r>
    </w:p>
    <w:p w14:paraId="64E8931D" w14:textId="77777777" w:rsidR="007C50B0" w:rsidRDefault="00000000">
      <w:r>
        <w:t>• Shipment volume is an important cost factor. Larger shipments generally require higher total logistics spending.</w:t>
      </w:r>
    </w:p>
    <w:p w14:paraId="4960A357" w14:textId="77777777" w:rsidR="007C50B0" w:rsidRDefault="00000000">
      <w:r>
        <w:t>• Distance is associated with longer delivery times, so delivery promises should account for route distance.</w:t>
      </w:r>
    </w:p>
    <w:p w14:paraId="1B671859" w14:textId="77777777" w:rsidR="007C50B0" w:rsidRDefault="00000000">
      <w:r>
        <w:t>• The dataset suggests that logistics performance should be evaluated using multiple KPIs together: cost, delivery time, delay, on-time rate, volume, and distance.</w:t>
      </w:r>
    </w:p>
    <w:p w14:paraId="5D1DDCB5" w14:textId="77777777" w:rsidR="007C50B0" w:rsidRDefault="00000000">
      <w:pPr>
        <w:pStyle w:val="Heading1"/>
      </w:pPr>
      <w:r>
        <w:t>10. Recommendations</w:t>
      </w:r>
    </w:p>
    <w:p w14:paraId="5DA8E571" w14:textId="77777777" w:rsidR="007C50B0" w:rsidRDefault="00000000">
      <w:r>
        <w:t>• Monitor regional delay rates regularly and investigate locations that consistently perform below the overall service baseline.</w:t>
      </w:r>
    </w:p>
    <w:p w14:paraId="33770A26" w14:textId="77777777" w:rsidR="007C50B0" w:rsidRDefault="00000000">
      <w:r>
        <w:t>• Use transport-mode selection based on a balance between cost, delivery urgency, shipment volume, and required service level.</w:t>
      </w:r>
    </w:p>
    <w:p w14:paraId="78CD356F" w14:textId="77777777" w:rsidR="007C50B0" w:rsidRDefault="00000000">
      <w:r>
        <w:t>• Improve delivery-time estimates by incorporating route distance and historical delay patterns.</w:t>
      </w:r>
    </w:p>
    <w:p w14:paraId="7387D729" w14:textId="77777777" w:rsidR="007C50B0" w:rsidRDefault="00000000">
      <w:r>
        <w:lastRenderedPageBreak/>
        <w:t>• Analyze high-cost shipments individually to determine whether costs are driven by distance, mode, low shipment utilization, or additional handling.</w:t>
      </w:r>
    </w:p>
    <w:p w14:paraId="3D563934" w14:textId="77777777" w:rsidR="007C50B0" w:rsidRDefault="00000000">
      <w:r>
        <w:t>• Consider shipment consolidation where service requirements allow it, especially for smaller shipments travelling similar routes.</w:t>
      </w:r>
    </w:p>
    <w:p w14:paraId="2FDD5CBA" w14:textId="77777777" w:rsidR="007C50B0" w:rsidRDefault="00000000">
      <w:r>
        <w:t>• Build a logistics dashboard that tracks on-time delivery, average delivery time, average delay, cost per shipment, cost per kilogram, and regional performance.</w:t>
      </w:r>
    </w:p>
    <w:p w14:paraId="5A3B276E" w14:textId="77777777" w:rsidR="007C50B0" w:rsidRDefault="00000000">
      <w:pPr>
        <w:pStyle w:val="Heading1"/>
      </w:pPr>
      <w:r>
        <w:t>11. Python Tools and Techniques Used</w:t>
      </w:r>
    </w:p>
    <w:p w14:paraId="2A649B54" w14:textId="26190D77" w:rsidR="007C50B0" w:rsidRDefault="00000000">
      <w:r>
        <w:t xml:space="preserve">Python was used for data simulation, data manipulation, descriptive statistics, correlation analysis, and visualization. Pandas </w:t>
      </w:r>
      <w:r w:rsidR="00C16F34">
        <w:t>were</w:t>
      </w:r>
      <w:r>
        <w:t xml:space="preserve"> used for tabular data processing, NumPy for numerical simulation, and Matplotlib for visualization. The workflow demonstrates how Python can convert raw logistics records into operational insights.</w:t>
      </w:r>
    </w:p>
    <w:p w14:paraId="70A79C5C" w14:textId="77777777" w:rsidR="007C50B0" w:rsidRDefault="00000000">
      <w:pPr>
        <w:pStyle w:val="Heading1"/>
      </w:pPr>
      <w:r>
        <w:t>12. Sample Python Code</w:t>
      </w:r>
    </w:p>
    <w:p w14:paraId="69267420" w14:textId="77777777" w:rsidR="007C50B0" w:rsidRDefault="00000000" w:rsidP="00C16F34">
      <w:pPr>
        <w:jc w:val="left"/>
      </w:pPr>
      <w:r>
        <w:rPr>
          <w:rFonts w:ascii="Courier New" w:hAnsi="Courier New"/>
          <w:sz w:val="17"/>
        </w:rPr>
        <w:t>import pandas as pd</w:t>
      </w:r>
      <w:r>
        <w:rPr>
          <w:rFonts w:ascii="Courier New" w:hAnsi="Courier New"/>
          <w:sz w:val="17"/>
        </w:rPr>
        <w:br/>
        <w:t xml:space="preserve">import </w:t>
      </w:r>
      <w:proofErr w:type="spellStart"/>
      <w:r>
        <w:rPr>
          <w:rFonts w:ascii="Courier New" w:hAnsi="Courier New"/>
          <w:sz w:val="17"/>
        </w:rPr>
        <w:t>matplotlib.pyplot</w:t>
      </w:r>
      <w:proofErr w:type="spellEnd"/>
      <w:r>
        <w:rPr>
          <w:rFonts w:ascii="Courier New" w:hAnsi="Courier New"/>
          <w:sz w:val="17"/>
        </w:rPr>
        <w:t xml:space="preserve"> as </w:t>
      </w:r>
      <w:proofErr w:type="spellStart"/>
      <w:r>
        <w:rPr>
          <w:rFonts w:ascii="Courier New" w:hAnsi="Courier New"/>
          <w:sz w:val="17"/>
        </w:rPr>
        <w:t>plt</w:t>
      </w:r>
      <w:proofErr w:type="spellEnd"/>
      <w:r>
        <w:rPr>
          <w:rFonts w:ascii="Courier New" w:hAnsi="Courier New"/>
          <w:sz w:val="17"/>
        </w:rPr>
        <w:br/>
      </w:r>
      <w:r>
        <w:rPr>
          <w:rFonts w:ascii="Courier New" w:hAnsi="Courier New"/>
          <w:sz w:val="17"/>
        </w:rPr>
        <w:br/>
      </w:r>
      <w:proofErr w:type="spellStart"/>
      <w:r>
        <w:rPr>
          <w:rFonts w:ascii="Courier New" w:hAnsi="Courier New"/>
          <w:sz w:val="17"/>
        </w:rPr>
        <w:t>df</w:t>
      </w:r>
      <w:proofErr w:type="spellEnd"/>
      <w:r>
        <w:rPr>
          <w:rFonts w:ascii="Courier New" w:hAnsi="Courier New"/>
          <w:sz w:val="17"/>
        </w:rPr>
        <w:t xml:space="preserve"> = </w:t>
      </w:r>
      <w:proofErr w:type="spellStart"/>
      <w:r>
        <w:rPr>
          <w:rFonts w:ascii="Courier New" w:hAnsi="Courier New"/>
          <w:sz w:val="17"/>
        </w:rPr>
        <w:t>pd.read_csv</w:t>
      </w:r>
      <w:proofErr w:type="spellEnd"/>
      <w:r>
        <w:rPr>
          <w:rFonts w:ascii="Courier New" w:hAnsi="Courier New"/>
          <w:sz w:val="17"/>
        </w:rPr>
        <w:t>("week3_logistics_dataset.csv")</w:t>
      </w:r>
      <w:r>
        <w:rPr>
          <w:rFonts w:ascii="Courier New" w:hAnsi="Courier New"/>
          <w:sz w:val="17"/>
        </w:rPr>
        <w:br/>
      </w:r>
      <w:r>
        <w:rPr>
          <w:rFonts w:ascii="Courier New" w:hAnsi="Courier New"/>
          <w:sz w:val="17"/>
        </w:rPr>
        <w:br/>
        <w:t>print(</w:t>
      </w:r>
      <w:proofErr w:type="spellStart"/>
      <w:r>
        <w:rPr>
          <w:rFonts w:ascii="Courier New" w:hAnsi="Courier New"/>
          <w:sz w:val="17"/>
        </w:rPr>
        <w:t>df.describe</w:t>
      </w:r>
      <w:proofErr w:type="spellEnd"/>
      <w:r>
        <w:rPr>
          <w:rFonts w:ascii="Courier New" w:hAnsi="Courier New"/>
          <w:sz w:val="17"/>
        </w:rPr>
        <w:t>())</w:t>
      </w:r>
      <w:r>
        <w:rPr>
          <w:rFonts w:ascii="Courier New" w:hAnsi="Courier New"/>
          <w:sz w:val="17"/>
        </w:rPr>
        <w:br/>
      </w:r>
      <w:r>
        <w:rPr>
          <w:rFonts w:ascii="Courier New" w:hAnsi="Courier New"/>
          <w:sz w:val="17"/>
        </w:rPr>
        <w:br/>
        <w:t># Correlation analysis</w:t>
      </w:r>
      <w:r>
        <w:rPr>
          <w:rFonts w:ascii="Courier New" w:hAnsi="Courier New"/>
          <w:sz w:val="17"/>
        </w:rPr>
        <w:br/>
        <w:t>print(</w:t>
      </w:r>
      <w:proofErr w:type="spellStart"/>
      <w:r>
        <w:rPr>
          <w:rFonts w:ascii="Courier New" w:hAnsi="Courier New"/>
          <w:sz w:val="17"/>
        </w:rPr>
        <w:t>df.select_dtypes</w:t>
      </w:r>
      <w:proofErr w:type="spellEnd"/>
      <w:r>
        <w:rPr>
          <w:rFonts w:ascii="Courier New" w:hAnsi="Courier New"/>
          <w:sz w:val="17"/>
        </w:rPr>
        <w:t>("number").</w:t>
      </w:r>
      <w:proofErr w:type="spellStart"/>
      <w:r>
        <w:rPr>
          <w:rFonts w:ascii="Courier New" w:hAnsi="Courier New"/>
          <w:sz w:val="17"/>
        </w:rPr>
        <w:t>corr</w:t>
      </w:r>
      <w:proofErr w:type="spellEnd"/>
      <w:r>
        <w:rPr>
          <w:rFonts w:ascii="Courier New" w:hAnsi="Courier New"/>
          <w:sz w:val="17"/>
        </w:rPr>
        <w:t>())</w:t>
      </w:r>
      <w:r>
        <w:rPr>
          <w:rFonts w:ascii="Courier New" w:hAnsi="Courier New"/>
          <w:sz w:val="17"/>
        </w:rPr>
        <w:br/>
      </w:r>
      <w:r>
        <w:rPr>
          <w:rFonts w:ascii="Courier New" w:hAnsi="Courier New"/>
          <w:sz w:val="17"/>
        </w:rPr>
        <w:br/>
        <w:t># Delivery-time distribution</w:t>
      </w:r>
      <w:r>
        <w:rPr>
          <w:rFonts w:ascii="Courier New" w:hAnsi="Courier New"/>
          <w:sz w:val="17"/>
        </w:rPr>
        <w:br/>
      </w:r>
      <w:proofErr w:type="spellStart"/>
      <w:r>
        <w:rPr>
          <w:rFonts w:ascii="Courier New" w:hAnsi="Courier New"/>
          <w:sz w:val="17"/>
        </w:rPr>
        <w:t>plt.hist</w:t>
      </w:r>
      <w:proofErr w:type="spellEnd"/>
      <w:r>
        <w:rPr>
          <w:rFonts w:ascii="Courier New" w:hAnsi="Courier New"/>
          <w:sz w:val="17"/>
        </w:rPr>
        <w:t>(</w:t>
      </w:r>
      <w:proofErr w:type="spellStart"/>
      <w:r>
        <w:rPr>
          <w:rFonts w:ascii="Courier New" w:hAnsi="Courier New"/>
          <w:sz w:val="17"/>
        </w:rPr>
        <w:t>df</w:t>
      </w:r>
      <w:proofErr w:type="spellEnd"/>
      <w:r>
        <w:rPr>
          <w:rFonts w:ascii="Courier New" w:hAnsi="Courier New"/>
          <w:sz w:val="17"/>
        </w:rPr>
        <w:t>["</w:t>
      </w:r>
      <w:proofErr w:type="spellStart"/>
      <w:r>
        <w:rPr>
          <w:rFonts w:ascii="Courier New" w:hAnsi="Courier New"/>
          <w:sz w:val="17"/>
        </w:rPr>
        <w:t>Delivery_Time_days</w:t>
      </w:r>
      <w:proofErr w:type="spellEnd"/>
      <w:r>
        <w:rPr>
          <w:rFonts w:ascii="Courier New" w:hAnsi="Courier New"/>
          <w:sz w:val="17"/>
        </w:rPr>
        <w:t xml:space="preserve">"], bins=20, </w:t>
      </w:r>
      <w:proofErr w:type="spellStart"/>
      <w:r>
        <w:rPr>
          <w:rFonts w:ascii="Courier New" w:hAnsi="Courier New"/>
          <w:sz w:val="17"/>
        </w:rPr>
        <w:t>edgecolor</w:t>
      </w:r>
      <w:proofErr w:type="spellEnd"/>
      <w:r>
        <w:rPr>
          <w:rFonts w:ascii="Courier New" w:hAnsi="Courier New"/>
          <w:sz w:val="17"/>
        </w:rPr>
        <w:t>="black")</w:t>
      </w:r>
      <w:r>
        <w:rPr>
          <w:rFonts w:ascii="Courier New" w:hAnsi="Courier New"/>
          <w:sz w:val="17"/>
        </w:rPr>
        <w:br/>
      </w:r>
      <w:proofErr w:type="spellStart"/>
      <w:r>
        <w:rPr>
          <w:rFonts w:ascii="Courier New" w:hAnsi="Courier New"/>
          <w:sz w:val="17"/>
        </w:rPr>
        <w:t>plt.title</w:t>
      </w:r>
      <w:proofErr w:type="spellEnd"/>
      <w:r>
        <w:rPr>
          <w:rFonts w:ascii="Courier New" w:hAnsi="Courier New"/>
          <w:sz w:val="17"/>
        </w:rPr>
        <w:t>("Distribution of Delivery Time")</w:t>
      </w:r>
      <w:r>
        <w:rPr>
          <w:rFonts w:ascii="Courier New" w:hAnsi="Courier New"/>
          <w:sz w:val="17"/>
        </w:rPr>
        <w:br/>
      </w:r>
      <w:proofErr w:type="spellStart"/>
      <w:r>
        <w:rPr>
          <w:rFonts w:ascii="Courier New" w:hAnsi="Courier New"/>
          <w:sz w:val="17"/>
        </w:rPr>
        <w:t>plt.xlabel</w:t>
      </w:r>
      <w:proofErr w:type="spellEnd"/>
      <w:r>
        <w:rPr>
          <w:rFonts w:ascii="Courier New" w:hAnsi="Courier New"/>
          <w:sz w:val="17"/>
        </w:rPr>
        <w:t>("Delivery Time (days)")</w:t>
      </w:r>
      <w:r>
        <w:rPr>
          <w:rFonts w:ascii="Courier New" w:hAnsi="Courier New"/>
          <w:sz w:val="17"/>
        </w:rPr>
        <w:br/>
      </w:r>
      <w:proofErr w:type="spellStart"/>
      <w:r>
        <w:rPr>
          <w:rFonts w:ascii="Courier New" w:hAnsi="Courier New"/>
          <w:sz w:val="17"/>
        </w:rPr>
        <w:t>plt.ylabel</w:t>
      </w:r>
      <w:proofErr w:type="spellEnd"/>
      <w:r>
        <w:rPr>
          <w:rFonts w:ascii="Courier New" w:hAnsi="Courier New"/>
          <w:sz w:val="17"/>
        </w:rPr>
        <w:t>("Number of Shipments")</w:t>
      </w:r>
      <w:r>
        <w:rPr>
          <w:rFonts w:ascii="Courier New" w:hAnsi="Courier New"/>
          <w:sz w:val="17"/>
        </w:rPr>
        <w:br/>
      </w:r>
      <w:proofErr w:type="spellStart"/>
      <w:r>
        <w:rPr>
          <w:rFonts w:ascii="Courier New" w:hAnsi="Courier New"/>
          <w:sz w:val="17"/>
        </w:rPr>
        <w:t>plt.show</w:t>
      </w:r>
      <w:proofErr w:type="spellEnd"/>
      <w:r>
        <w:rPr>
          <w:rFonts w:ascii="Courier New" w:hAnsi="Courier New"/>
          <w:sz w:val="17"/>
        </w:rPr>
        <w:t>()</w:t>
      </w:r>
      <w:r>
        <w:rPr>
          <w:rFonts w:ascii="Courier New" w:hAnsi="Courier New"/>
          <w:sz w:val="17"/>
        </w:rPr>
        <w:br/>
      </w:r>
      <w:r>
        <w:rPr>
          <w:rFonts w:ascii="Courier New" w:hAnsi="Courier New"/>
          <w:sz w:val="17"/>
        </w:rPr>
        <w:br/>
        <w:t># Cost by transport mode</w:t>
      </w:r>
      <w:r>
        <w:rPr>
          <w:rFonts w:ascii="Courier New" w:hAnsi="Courier New"/>
          <w:sz w:val="17"/>
        </w:rPr>
        <w:br/>
      </w:r>
      <w:proofErr w:type="spellStart"/>
      <w:r>
        <w:rPr>
          <w:rFonts w:ascii="Courier New" w:hAnsi="Courier New"/>
          <w:sz w:val="17"/>
        </w:rPr>
        <w:t>df.boxplot</w:t>
      </w:r>
      <w:proofErr w:type="spellEnd"/>
      <w:r>
        <w:rPr>
          <w:rFonts w:ascii="Courier New" w:hAnsi="Courier New"/>
          <w:sz w:val="17"/>
        </w:rPr>
        <w:t>(column="</w:t>
      </w:r>
      <w:proofErr w:type="spellStart"/>
      <w:r>
        <w:rPr>
          <w:rFonts w:ascii="Courier New" w:hAnsi="Courier New"/>
          <w:sz w:val="17"/>
        </w:rPr>
        <w:t>Total_Logistics_Cost_INR</w:t>
      </w:r>
      <w:proofErr w:type="spellEnd"/>
      <w:r>
        <w:rPr>
          <w:rFonts w:ascii="Courier New" w:hAnsi="Courier New"/>
          <w:sz w:val="17"/>
        </w:rPr>
        <w:t>", by="</w:t>
      </w:r>
      <w:proofErr w:type="spellStart"/>
      <w:r>
        <w:rPr>
          <w:rFonts w:ascii="Courier New" w:hAnsi="Courier New"/>
          <w:sz w:val="17"/>
        </w:rPr>
        <w:t>Transport_Mode</w:t>
      </w:r>
      <w:proofErr w:type="spellEnd"/>
      <w:r>
        <w:rPr>
          <w:rFonts w:ascii="Courier New" w:hAnsi="Courier New"/>
          <w:sz w:val="17"/>
        </w:rPr>
        <w:t>")</w:t>
      </w:r>
      <w:r>
        <w:rPr>
          <w:rFonts w:ascii="Courier New" w:hAnsi="Courier New"/>
          <w:sz w:val="17"/>
        </w:rPr>
        <w:br/>
      </w:r>
      <w:proofErr w:type="spellStart"/>
      <w:r>
        <w:rPr>
          <w:rFonts w:ascii="Courier New" w:hAnsi="Courier New"/>
          <w:sz w:val="17"/>
        </w:rPr>
        <w:t>plt.suptitle</w:t>
      </w:r>
      <w:proofErr w:type="spellEnd"/>
      <w:r>
        <w:rPr>
          <w:rFonts w:ascii="Courier New" w:hAnsi="Courier New"/>
          <w:sz w:val="17"/>
        </w:rPr>
        <w:t>("")</w:t>
      </w:r>
      <w:r>
        <w:rPr>
          <w:rFonts w:ascii="Courier New" w:hAnsi="Courier New"/>
          <w:sz w:val="17"/>
        </w:rPr>
        <w:br/>
      </w:r>
      <w:proofErr w:type="spellStart"/>
      <w:r>
        <w:rPr>
          <w:rFonts w:ascii="Courier New" w:hAnsi="Courier New"/>
          <w:sz w:val="17"/>
        </w:rPr>
        <w:t>plt.title</w:t>
      </w:r>
      <w:proofErr w:type="spellEnd"/>
      <w:r>
        <w:rPr>
          <w:rFonts w:ascii="Courier New" w:hAnsi="Courier New"/>
          <w:sz w:val="17"/>
        </w:rPr>
        <w:t>("Total Logistics Cost by Transport Mode")</w:t>
      </w:r>
      <w:r>
        <w:rPr>
          <w:rFonts w:ascii="Courier New" w:hAnsi="Courier New"/>
          <w:sz w:val="17"/>
        </w:rPr>
        <w:br/>
      </w:r>
      <w:proofErr w:type="spellStart"/>
      <w:r>
        <w:rPr>
          <w:rFonts w:ascii="Courier New" w:hAnsi="Courier New"/>
          <w:sz w:val="17"/>
        </w:rPr>
        <w:t>plt.show</w:t>
      </w:r>
      <w:proofErr w:type="spellEnd"/>
      <w:r>
        <w:rPr>
          <w:rFonts w:ascii="Courier New" w:hAnsi="Courier New"/>
          <w:sz w:val="17"/>
        </w:rPr>
        <w:t>()</w:t>
      </w:r>
      <w:r>
        <w:rPr>
          <w:rFonts w:ascii="Courier New" w:hAnsi="Courier New"/>
          <w:sz w:val="17"/>
        </w:rPr>
        <w:br/>
      </w:r>
    </w:p>
    <w:p w14:paraId="0341CF76" w14:textId="77777777" w:rsidR="007C50B0" w:rsidRDefault="00000000">
      <w:pPr>
        <w:pStyle w:val="Heading1"/>
      </w:pPr>
      <w:r>
        <w:lastRenderedPageBreak/>
        <w:t>13. Conclusion</w:t>
      </w:r>
    </w:p>
    <w:p w14:paraId="0EC0A18F" w14:textId="77777777" w:rsidR="007C50B0" w:rsidRDefault="00000000">
      <w:r>
        <w:t>This analysis demonstrates how exploratory data analysis and visualization can support logistics decision-making. The simulated dataset shows that delivery performance and logistics cost are influenced by operational factors such as transport mode, shipment volume, distance, and region. Visual analysis makes these relationships easier to identify than reviewing raw records alone. The findings can be used as a foundation for further analysis using real logistics data, predictive models, and interactive dashboards.</w:t>
      </w:r>
    </w:p>
    <w:p w14:paraId="0F02AD91" w14:textId="77777777" w:rsidR="007C50B0" w:rsidRDefault="00000000">
      <w:pPr>
        <w:pStyle w:val="Heading1"/>
      </w:pPr>
      <w:r>
        <w:t>14. Deliverables Included</w:t>
      </w:r>
    </w:p>
    <w:p w14:paraId="74C94A25" w14:textId="77777777" w:rsidR="007C50B0" w:rsidRDefault="00000000">
      <w:r>
        <w:t>✓ Hypothetical logistics dataset with 200 shipment records.</w:t>
      </w:r>
    </w:p>
    <w:p w14:paraId="692E6FAA" w14:textId="77777777" w:rsidR="007C50B0" w:rsidRDefault="00000000">
      <w:r>
        <w:t>✓ Descriptive statistics and central tendency analysis.</w:t>
      </w:r>
    </w:p>
    <w:p w14:paraId="357EC146" w14:textId="77777777" w:rsidR="007C50B0" w:rsidRDefault="00000000">
      <w:r>
        <w:t>✓ Correlation analysis.</w:t>
      </w:r>
    </w:p>
    <w:p w14:paraId="5AC95F36" w14:textId="77777777" w:rsidR="007C50B0" w:rsidRDefault="00000000">
      <w:r>
        <w:t>✓ Five logistics-focused visualizations.</w:t>
      </w:r>
    </w:p>
    <w:p w14:paraId="7A569113" w14:textId="77777777" w:rsidR="007C50B0" w:rsidRDefault="00000000">
      <w:r>
        <w:t>✓ Interpretation and justification for each visualization.</w:t>
      </w:r>
    </w:p>
    <w:p w14:paraId="66088CC5" w14:textId="77777777" w:rsidR="007C50B0" w:rsidRDefault="00000000">
      <w:r>
        <w:t>✓ Operational insights and recommendations.</w:t>
      </w:r>
    </w:p>
    <w:p w14:paraId="710D5FF8" w14:textId="77777777" w:rsidR="007C50B0" w:rsidRDefault="00000000">
      <w:r>
        <w:t>✓ Python analysis script.</w:t>
      </w:r>
    </w:p>
    <w:sectPr w:rsidR="007C50B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199084">
    <w:abstractNumId w:val="8"/>
  </w:num>
  <w:num w:numId="2" w16cid:durableId="286936569">
    <w:abstractNumId w:val="6"/>
  </w:num>
  <w:num w:numId="3" w16cid:durableId="158153375">
    <w:abstractNumId w:val="5"/>
  </w:num>
  <w:num w:numId="4" w16cid:durableId="725640468">
    <w:abstractNumId w:val="4"/>
  </w:num>
  <w:num w:numId="5" w16cid:durableId="1620262312">
    <w:abstractNumId w:val="7"/>
  </w:num>
  <w:num w:numId="6" w16cid:durableId="1295023757">
    <w:abstractNumId w:val="3"/>
  </w:num>
  <w:num w:numId="7" w16cid:durableId="1936093692">
    <w:abstractNumId w:val="2"/>
  </w:num>
  <w:num w:numId="8" w16cid:durableId="845247187">
    <w:abstractNumId w:val="1"/>
  </w:num>
  <w:num w:numId="9" w16cid:durableId="165950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9B"/>
    <w:rsid w:val="0029639D"/>
    <w:rsid w:val="00326F90"/>
    <w:rsid w:val="007C50B0"/>
    <w:rsid w:val="00AA1D8D"/>
    <w:rsid w:val="00B47730"/>
    <w:rsid w:val="00C16F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910C0"/>
  <w14:defaultImageDpi w14:val="300"/>
  <w15:docId w15:val="{BEAA07D9-9872-4CFD-89B7-2151B986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S0748787</cp:lastModifiedBy>
  <cp:revision>2</cp:revision>
  <dcterms:created xsi:type="dcterms:W3CDTF">2013-12-23T23:15:00Z</dcterms:created>
  <dcterms:modified xsi:type="dcterms:W3CDTF">2026-09-27T14:24:00Z</dcterms:modified>
  <cp:category/>
</cp:coreProperties>
</file>