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SOV-20260901-207C215E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Recommendation: Derate unit operating pressure to 12.0 bar immediately and schedule clamp enclosure installation.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