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5377807"/>
        <w:docPartObj>
          <w:docPartGallery w:val="Cover Pages"/>
          <w:docPartUnique/>
        </w:docPartObj>
      </w:sdtPr>
      <w:sdtEndPr>
        <w:rPr>
          <w:b/>
          <w:color w:val="000000" w:themeColor="text1"/>
          <w:sz w:val="40"/>
        </w:rPr>
      </w:sdtEndPr>
      <w:sdtContent>
        <w:p w:rsidR="00846DE5" w:rsidRDefault="009B7F2D">
          <w:r w:rsidRPr="00765C4D">
            <w:rPr>
              <w:b/>
              <w:noProof/>
              <w:color w:val="0070C0"/>
              <w:sz w:val="25"/>
              <w:szCs w:val="15"/>
            </w:rPr>
            <w:drawing>
              <wp:anchor distT="0" distB="0" distL="114300" distR="114300" simplePos="0" relativeHeight="251664384" behindDoc="1" locked="0" layoutInCell="1" allowOverlap="1" wp14:anchorId="5F2D6CEB" wp14:editId="6CB86E2D">
                <wp:simplePos x="0" y="0"/>
                <wp:positionH relativeFrom="margin">
                  <wp:posOffset>1775460</wp:posOffset>
                </wp:positionH>
                <wp:positionV relativeFrom="topMargin">
                  <wp:posOffset>556260</wp:posOffset>
                </wp:positionV>
                <wp:extent cx="2133600" cy="695325"/>
                <wp:effectExtent l="0" t="0" r="0" b="9525"/>
                <wp:wrapTight wrapText="bothSides">
                  <wp:wrapPolygon edited="0">
                    <wp:start x="193" y="0"/>
                    <wp:lineTo x="0" y="592"/>
                    <wp:lineTo x="0" y="16570"/>
                    <wp:lineTo x="579" y="18937"/>
                    <wp:lineTo x="1736" y="21304"/>
                    <wp:lineTo x="1929" y="21304"/>
                    <wp:lineTo x="3279" y="21304"/>
                    <wp:lineTo x="3471" y="21304"/>
                    <wp:lineTo x="4629" y="18937"/>
                    <wp:lineTo x="21407" y="13611"/>
                    <wp:lineTo x="21407" y="1184"/>
                    <wp:lineTo x="5014" y="0"/>
                    <wp:lineTo x="193" y="0"/>
                  </wp:wrapPolygon>
                </wp:wrapTight>
                <wp:docPr id="10" name="Picture 10" descr="https://my.uowdubai.ac.ae/images/pri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uowdubai.ac.ae/images/prin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695325"/>
                        </a:xfrm>
                        <a:prstGeom prst="rect">
                          <a:avLst/>
                        </a:prstGeom>
                        <a:noFill/>
                        <a:ln>
                          <a:noFill/>
                        </a:ln>
                      </pic:spPr>
                    </pic:pic>
                  </a:graphicData>
                </a:graphic>
              </wp:anchor>
            </w:drawing>
          </w:r>
          <w:r w:rsidR="003A5427">
            <w:rPr>
              <w:noProof/>
            </w:rPr>
            <mc:AlternateContent>
              <mc:Choice Requires="wpg">
                <w:drawing>
                  <wp:anchor distT="0" distB="0" distL="114300" distR="114300" simplePos="0" relativeHeight="251659264" behindDoc="1" locked="0" layoutInCell="1" allowOverlap="1">
                    <wp:simplePos x="0" y="0"/>
                    <wp:positionH relativeFrom="margin">
                      <wp:posOffset>-457200</wp:posOffset>
                    </wp:positionH>
                    <wp:positionV relativeFrom="page">
                      <wp:posOffset>449580</wp:posOffset>
                    </wp:positionV>
                    <wp:extent cx="6865620" cy="590550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65620" cy="5905500"/>
                              <a:chOff x="0" y="0"/>
                              <a:chExt cx="5561330" cy="5279688"/>
                            </a:xfrm>
                          </wpg:grpSpPr>
                          <wps:wsp>
                            <wps:cNvPr id="126" name="Freeform 10"/>
                            <wps:cNvSpPr>
                              <a:spLocks/>
                            </wps:cNvSpPr>
                            <wps:spPr bwMode="auto">
                              <a:xfrm>
                                <a:off x="0" y="0"/>
                                <a:ext cx="5557520" cy="4765921"/>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5652D" w:rsidRPr="00AA6CF3" w:rsidRDefault="00C5652D" w:rsidP="003A5427">
                                  <w:pPr>
                                    <w:jc w:val="center"/>
                                    <w:rPr>
                                      <w:b/>
                                      <w:color w:val="FFFFFF" w:themeColor="background1"/>
                                      <w:sz w:val="38"/>
                                    </w:rPr>
                                  </w:pPr>
                                  <w:r>
                                    <w:rPr>
                                      <w:b/>
                                      <w:color w:val="FFFFFF" w:themeColor="background1"/>
                                      <w:sz w:val="38"/>
                                      <w:szCs w:val="40"/>
                                    </w:rPr>
                                    <w:t>Equity Valuation Report</w:t>
                                  </w:r>
                                </w:p>
                                <w:p w:rsidR="00C5652D" w:rsidRDefault="00C5652D" w:rsidP="00AA6CF3">
                                  <w:pPr>
                                    <w:jc w:val="center"/>
                                    <w:rPr>
                                      <w:b/>
                                      <w:sz w:val="38"/>
                                      <w:szCs w:val="40"/>
                                    </w:rPr>
                                  </w:pPr>
                                  <w:r>
                                    <w:rPr>
                                      <w:b/>
                                      <w:sz w:val="38"/>
                                      <w:szCs w:val="40"/>
                                    </w:rPr>
                                    <w:t>Analysis Report</w:t>
                                  </w:r>
                                </w:p>
                                <w:p w:rsidR="00C5652D" w:rsidRPr="00DB63AF" w:rsidRDefault="00C5652D" w:rsidP="00AA6CF3">
                                  <w:pPr>
                                    <w:jc w:val="center"/>
                                    <w:rPr>
                                      <w:b/>
                                      <w:color w:val="5B9BD5" w:themeColor="accent1"/>
                                      <w:sz w:val="38"/>
                                      <w:szCs w:val="40"/>
                                    </w:rPr>
                                  </w:pPr>
                                  <w:r>
                                    <w:rPr>
                                      <w:b/>
                                      <w:color w:val="5B9BD5" w:themeColor="accent1"/>
                                      <w:sz w:val="38"/>
                                      <w:szCs w:val="40"/>
                                    </w:rPr>
                                    <w:t>VOLVO GROUP</w:t>
                                  </w:r>
                                </w:p>
                                <w:p w:rsidR="00C5652D" w:rsidRPr="00AA6CF3" w:rsidRDefault="00C5652D" w:rsidP="00AA6CF3">
                                  <w:pPr>
                                    <w:jc w:val="center"/>
                                    <w:rPr>
                                      <w:b/>
                                      <w:sz w:val="38"/>
                                      <w:szCs w:val="40"/>
                                    </w:rPr>
                                  </w:pPr>
                                  <w:r w:rsidRPr="003A5427">
                                    <w:rPr>
                                      <w:b/>
                                      <w:noProof/>
                                      <w:sz w:val="38"/>
                                      <w:szCs w:val="40"/>
                                    </w:rPr>
                                    <w:drawing>
                                      <wp:inline distT="0" distB="0" distL="0" distR="0" wp14:anchorId="23B5B154" wp14:editId="715F3680">
                                        <wp:extent cx="986155" cy="922020"/>
                                        <wp:effectExtent l="0" t="0" r="4445" b="0"/>
                                        <wp:docPr id="2" name="Picture 61"/>
                                        <wp:cNvGraphicFramePr/>
                                        <a:graphic xmlns:a="http://schemas.openxmlformats.org/drawingml/2006/main">
                                          <a:graphicData uri="http://schemas.openxmlformats.org/drawingml/2006/picture">
                                            <pic:pic xmlns:pic="http://schemas.openxmlformats.org/drawingml/2006/picture">
                                              <pic:nvPicPr>
                                                <pic:cNvPr id="62" name="Picture 61"/>
                                                <pic:cNvPicPr/>
                                              </pic:nvPicPr>
                                              <pic:blipFill>
                                                <a:blip r:embed="rId9"/>
                                                <a:stretch>
                                                  <a:fillRect/>
                                                </a:stretch>
                                              </pic:blipFill>
                                              <pic:spPr>
                                                <a:xfrm>
                                                  <a:off x="0" y="0"/>
                                                  <a:ext cx="986388" cy="922238"/>
                                                </a:xfrm>
                                                <a:prstGeom prst="rect">
                                                  <a:avLst/>
                                                </a:prstGeom>
                                              </pic:spPr>
                                            </pic:pic>
                                          </a:graphicData>
                                        </a:graphic>
                                      </wp:inline>
                                    </w:drawing>
                                  </w:r>
                                </w:p>
                                <w:p w:rsidR="00C5652D" w:rsidRPr="00DB63AF" w:rsidRDefault="00C5652D" w:rsidP="00AA6CF3">
                                  <w:pPr>
                                    <w:jc w:val="center"/>
                                    <w:rPr>
                                      <w:b/>
                                      <w:color w:val="000000" w:themeColor="text1"/>
                                      <w:sz w:val="38"/>
                                      <w:szCs w:val="40"/>
                                    </w:rPr>
                                  </w:pPr>
                                  <w:r w:rsidRPr="00DB63AF">
                                    <w:rPr>
                                      <w:b/>
                                      <w:color w:val="000000" w:themeColor="text1"/>
                                      <w:sz w:val="38"/>
                                      <w:szCs w:val="40"/>
                                    </w:rPr>
                                    <w:t>MBA 906</w:t>
                                  </w:r>
                                </w:p>
                                <w:p w:rsidR="00C5652D" w:rsidRPr="00DB63AF" w:rsidRDefault="00C5652D" w:rsidP="00AA6CF3">
                                  <w:pPr>
                                    <w:jc w:val="center"/>
                                    <w:rPr>
                                      <w:b/>
                                      <w:color w:val="000000" w:themeColor="text1"/>
                                      <w:sz w:val="38"/>
                                      <w:szCs w:val="40"/>
                                    </w:rPr>
                                  </w:pPr>
                                  <w:r w:rsidRPr="00DB63AF">
                                    <w:rPr>
                                      <w:b/>
                                      <w:color w:val="000000" w:themeColor="text1"/>
                                      <w:sz w:val="38"/>
                                      <w:szCs w:val="40"/>
                                    </w:rPr>
                                    <w:t>Financial Strategy and Governance</w:t>
                                  </w:r>
                                </w:p>
                                <w:p w:rsidR="00C5652D" w:rsidRDefault="00C5652D" w:rsidP="00AA6CF3">
                                  <w:pPr>
                                    <w:jc w:val="center"/>
                                    <w:rPr>
                                      <w:b/>
                                      <w:color w:val="5B9BD5" w:themeColor="accent1"/>
                                      <w:sz w:val="38"/>
                                      <w:szCs w:val="40"/>
                                    </w:rPr>
                                  </w:pPr>
                                </w:p>
                                <w:p w:rsidR="00C5652D" w:rsidRDefault="00C5652D" w:rsidP="00AA6CF3">
                                  <w:pPr>
                                    <w:jc w:val="center"/>
                                    <w:rPr>
                                      <w:b/>
                                      <w:color w:val="5B9BD5" w:themeColor="accent1"/>
                                      <w:sz w:val="38"/>
                                      <w:szCs w:val="40"/>
                                    </w:rPr>
                                  </w:pPr>
                                </w:p>
                                <w:p w:rsidR="00C5652D" w:rsidRDefault="00C5652D" w:rsidP="00AA6CF3">
                                  <w:pPr>
                                    <w:jc w:val="center"/>
                                    <w:rPr>
                                      <w:b/>
                                      <w:color w:val="5B9BD5" w:themeColor="accent1"/>
                                      <w:sz w:val="38"/>
                                      <w:szCs w:val="40"/>
                                    </w:rPr>
                                  </w:pPr>
                                </w:p>
                                <w:p w:rsidR="00C5652D" w:rsidRPr="00AA6CF3" w:rsidRDefault="00C5652D" w:rsidP="00AA6CF3">
                                  <w:pPr>
                                    <w:jc w:val="center"/>
                                    <w:rPr>
                                      <w:b/>
                                      <w:color w:val="5B9BD5" w:themeColor="accent1"/>
                                      <w:sz w:val="38"/>
                                      <w:szCs w:val="40"/>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36pt;margin-top:35.4pt;width:540.6pt;height:465pt;z-index:-251657216;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">
                    <o:lock v:ext="edit" aspectratio="t"/>
                    <v:shape id="Freeform 10" o:spid="_x0000_s1027" style="position:absolute;width:55575;height:47659;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384647;872222,4527625;5557520,4384647;5557520,4200819;5557520,0;0,0" o:connectangles="0,0,0,0,0,0,0" textboxrect="0,0,720,700"/>
                      <v:textbox inset="1in,86.4pt,86.4pt,86.4pt">
                        <w:txbxContent>
                          <w:p w:rsidR="00C5652D" w:rsidRPr="00AA6CF3" w:rsidRDefault="00C5652D" w:rsidP="003A5427">
                            <w:pPr>
                              <w:jc w:val="center"/>
                              <w:rPr>
                                <w:b/>
                                <w:color w:val="FFFFFF" w:themeColor="background1"/>
                                <w:sz w:val="38"/>
                              </w:rPr>
                            </w:pPr>
                            <w:r>
                              <w:rPr>
                                <w:b/>
                                <w:color w:val="FFFFFF" w:themeColor="background1"/>
                                <w:sz w:val="38"/>
                                <w:szCs w:val="40"/>
                              </w:rPr>
                              <w:t>Equity Valuation Report</w:t>
                            </w:r>
                          </w:p>
                          <w:p w:rsidR="00C5652D" w:rsidRDefault="00C5652D" w:rsidP="00AA6CF3">
                            <w:pPr>
                              <w:jc w:val="center"/>
                              <w:rPr>
                                <w:b/>
                                <w:sz w:val="38"/>
                                <w:szCs w:val="40"/>
                              </w:rPr>
                            </w:pPr>
                            <w:r>
                              <w:rPr>
                                <w:b/>
                                <w:sz w:val="38"/>
                                <w:szCs w:val="40"/>
                              </w:rPr>
                              <w:t>Analysis Report</w:t>
                            </w:r>
                          </w:p>
                          <w:p w:rsidR="00C5652D" w:rsidRPr="00DB63AF" w:rsidRDefault="00C5652D" w:rsidP="00AA6CF3">
                            <w:pPr>
                              <w:jc w:val="center"/>
                              <w:rPr>
                                <w:b/>
                                <w:color w:val="5B9BD5" w:themeColor="accent1"/>
                                <w:sz w:val="38"/>
                                <w:szCs w:val="40"/>
                              </w:rPr>
                            </w:pPr>
                            <w:r>
                              <w:rPr>
                                <w:b/>
                                <w:color w:val="5B9BD5" w:themeColor="accent1"/>
                                <w:sz w:val="38"/>
                                <w:szCs w:val="40"/>
                              </w:rPr>
                              <w:t>VOLVO GROUP</w:t>
                            </w:r>
                          </w:p>
                          <w:p w:rsidR="00C5652D" w:rsidRPr="00AA6CF3" w:rsidRDefault="00C5652D" w:rsidP="00AA6CF3">
                            <w:pPr>
                              <w:jc w:val="center"/>
                              <w:rPr>
                                <w:b/>
                                <w:sz w:val="38"/>
                                <w:szCs w:val="40"/>
                              </w:rPr>
                            </w:pPr>
                            <w:r w:rsidRPr="003A5427">
                              <w:rPr>
                                <w:b/>
                                <w:noProof/>
                                <w:sz w:val="38"/>
                                <w:szCs w:val="40"/>
                              </w:rPr>
                              <w:drawing>
                                <wp:inline distT="0" distB="0" distL="0" distR="0" wp14:anchorId="23B5B154" wp14:editId="715F3680">
                                  <wp:extent cx="986155" cy="922020"/>
                                  <wp:effectExtent l="0" t="0" r="4445" b="0"/>
                                  <wp:docPr id="2" name="Picture 61"/>
                                  <wp:cNvGraphicFramePr/>
                                  <a:graphic xmlns:a="http://schemas.openxmlformats.org/drawingml/2006/main">
                                    <a:graphicData uri="http://schemas.openxmlformats.org/drawingml/2006/picture">
                                      <pic:pic xmlns:pic="http://schemas.openxmlformats.org/drawingml/2006/picture">
                                        <pic:nvPicPr>
                                          <pic:cNvPr id="62" name="Picture 61"/>
                                          <pic:cNvPicPr/>
                                        </pic:nvPicPr>
                                        <pic:blipFill>
                                          <a:blip r:embed="rId10"/>
                                          <a:stretch>
                                            <a:fillRect/>
                                          </a:stretch>
                                        </pic:blipFill>
                                        <pic:spPr>
                                          <a:xfrm>
                                            <a:off x="0" y="0"/>
                                            <a:ext cx="986388" cy="922238"/>
                                          </a:xfrm>
                                          <a:prstGeom prst="rect">
                                            <a:avLst/>
                                          </a:prstGeom>
                                        </pic:spPr>
                                      </pic:pic>
                                    </a:graphicData>
                                  </a:graphic>
                                </wp:inline>
                              </w:drawing>
                            </w:r>
                          </w:p>
                          <w:p w:rsidR="00C5652D" w:rsidRPr="00DB63AF" w:rsidRDefault="00C5652D" w:rsidP="00AA6CF3">
                            <w:pPr>
                              <w:jc w:val="center"/>
                              <w:rPr>
                                <w:b/>
                                <w:color w:val="000000" w:themeColor="text1"/>
                                <w:sz w:val="38"/>
                                <w:szCs w:val="40"/>
                              </w:rPr>
                            </w:pPr>
                            <w:r w:rsidRPr="00DB63AF">
                              <w:rPr>
                                <w:b/>
                                <w:color w:val="000000" w:themeColor="text1"/>
                                <w:sz w:val="38"/>
                                <w:szCs w:val="40"/>
                              </w:rPr>
                              <w:t>MBA 906</w:t>
                            </w:r>
                          </w:p>
                          <w:p w:rsidR="00C5652D" w:rsidRPr="00DB63AF" w:rsidRDefault="00C5652D" w:rsidP="00AA6CF3">
                            <w:pPr>
                              <w:jc w:val="center"/>
                              <w:rPr>
                                <w:b/>
                                <w:color w:val="000000" w:themeColor="text1"/>
                                <w:sz w:val="38"/>
                                <w:szCs w:val="40"/>
                              </w:rPr>
                            </w:pPr>
                            <w:r w:rsidRPr="00DB63AF">
                              <w:rPr>
                                <w:b/>
                                <w:color w:val="000000" w:themeColor="text1"/>
                                <w:sz w:val="38"/>
                                <w:szCs w:val="40"/>
                              </w:rPr>
                              <w:t>Financial Strategy and Governance</w:t>
                            </w:r>
                          </w:p>
                          <w:p w:rsidR="00C5652D" w:rsidRDefault="00C5652D" w:rsidP="00AA6CF3">
                            <w:pPr>
                              <w:jc w:val="center"/>
                              <w:rPr>
                                <w:b/>
                                <w:color w:val="5B9BD5" w:themeColor="accent1"/>
                                <w:sz w:val="38"/>
                                <w:szCs w:val="40"/>
                              </w:rPr>
                            </w:pPr>
                          </w:p>
                          <w:p w:rsidR="00C5652D" w:rsidRDefault="00C5652D" w:rsidP="00AA6CF3">
                            <w:pPr>
                              <w:jc w:val="center"/>
                              <w:rPr>
                                <w:b/>
                                <w:color w:val="5B9BD5" w:themeColor="accent1"/>
                                <w:sz w:val="38"/>
                                <w:szCs w:val="40"/>
                              </w:rPr>
                            </w:pPr>
                          </w:p>
                          <w:p w:rsidR="00C5652D" w:rsidRDefault="00C5652D" w:rsidP="00AA6CF3">
                            <w:pPr>
                              <w:jc w:val="center"/>
                              <w:rPr>
                                <w:b/>
                                <w:color w:val="5B9BD5" w:themeColor="accent1"/>
                                <w:sz w:val="38"/>
                                <w:szCs w:val="40"/>
                              </w:rPr>
                            </w:pPr>
                          </w:p>
                          <w:p w:rsidR="00C5652D" w:rsidRPr="00AA6CF3" w:rsidRDefault="00C5652D" w:rsidP="00AA6CF3">
                            <w:pPr>
                              <w:jc w:val="center"/>
                              <w:rPr>
                                <w:b/>
                                <w:color w:val="5B9BD5" w:themeColor="accent1"/>
                                <w:sz w:val="38"/>
                                <w:szCs w:val="40"/>
                              </w:rPr>
                            </w:pPr>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846DE5" w:rsidRDefault="00AA6CF3">
          <w:pPr>
            <w:rPr>
              <w:rFonts w:ascii="Times New Roman" w:eastAsia="Times New Roman" w:hAnsi="Times New Roman" w:cs="Times New Roman"/>
              <w:b/>
              <w:color w:val="000000" w:themeColor="text1"/>
              <w:sz w:val="40"/>
              <w:szCs w:val="24"/>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6789420</wp:posOffset>
                    </wp:positionV>
                    <wp:extent cx="6926580" cy="484505"/>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6926580"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652D" w:rsidRPr="001D6E35" w:rsidRDefault="00C5652D" w:rsidP="001D6E35">
                                <w:pPr>
                                  <w:pStyle w:val="NormalWeb"/>
                                  <w:shd w:val="clear" w:color="auto" w:fill="FFFFFF"/>
                                  <w:spacing w:before="0" w:beforeAutospacing="0" w:after="225"/>
                                  <w:ind w:left="-1440" w:firstLine="450"/>
                                  <w:rPr>
                                    <w:color w:val="000000" w:themeColor="text1"/>
                                    <w:sz w:val="22"/>
                                    <w:szCs w:val="22"/>
                                  </w:rPr>
                                </w:pPr>
                                <w:r w:rsidRPr="001D6E35">
                                  <w:rPr>
                                    <w:b/>
                                    <w:color w:val="000000" w:themeColor="text1"/>
                                    <w:sz w:val="22"/>
                                    <w:szCs w:val="22"/>
                                  </w:rPr>
                                  <w:t xml:space="preserve">Submitted To    : </w:t>
                                </w:r>
                                <w:r w:rsidRPr="001D6E35">
                                  <w:rPr>
                                    <w:color w:val="000000" w:themeColor="text1"/>
                                    <w:sz w:val="22"/>
                                    <w:szCs w:val="22"/>
                                  </w:rPr>
                                  <w:t>Dr. Kashif Saleem</w:t>
                                </w:r>
                              </w:p>
                              <w:p w:rsidR="00C5652D" w:rsidRPr="001D6E35" w:rsidRDefault="00C5652D" w:rsidP="001D6E35">
                                <w:pPr>
                                  <w:pStyle w:val="NormalWeb"/>
                                  <w:shd w:val="clear" w:color="auto" w:fill="FFFFFF"/>
                                  <w:spacing w:before="0" w:beforeAutospacing="0" w:after="225"/>
                                  <w:ind w:right="-1650" w:hanging="990"/>
                                  <w:rPr>
                                    <w:color w:val="000000" w:themeColor="text1"/>
                                    <w:sz w:val="22"/>
                                    <w:szCs w:val="22"/>
                                  </w:rPr>
                                </w:pPr>
                                <w:r w:rsidRPr="001D6E35">
                                  <w:rPr>
                                    <w:b/>
                                    <w:color w:val="000000" w:themeColor="text1"/>
                                    <w:sz w:val="22"/>
                                    <w:szCs w:val="22"/>
                                  </w:rPr>
                                  <w:t xml:space="preserve">Students Name : </w:t>
                                </w:r>
                                <w:r w:rsidRPr="001D6E35">
                                  <w:rPr>
                                    <w:color w:val="000000" w:themeColor="text1"/>
                                    <w:sz w:val="22"/>
                                    <w:szCs w:val="22"/>
                                  </w:rPr>
                                  <w:t>Unaza Naveed, Samiheh Mohammad Nasiri, Mohamad Rashid Obaid Almheiri,</w:t>
                                </w:r>
                              </w:p>
                              <w:p w:rsidR="00C5652D" w:rsidRPr="001D6E35" w:rsidRDefault="00C5652D" w:rsidP="001D6E35">
                                <w:pPr>
                                  <w:pStyle w:val="NormalWeb"/>
                                  <w:shd w:val="clear" w:color="auto" w:fill="FFFFFF"/>
                                  <w:spacing w:before="0" w:beforeAutospacing="0" w:after="225"/>
                                  <w:ind w:right="-1650"/>
                                  <w:rPr>
                                    <w:color w:val="000000" w:themeColor="text1"/>
                                    <w:sz w:val="22"/>
                                    <w:szCs w:val="22"/>
                                  </w:rPr>
                                </w:pPr>
                                <w:r>
                                  <w:rPr>
                                    <w:color w:val="000000" w:themeColor="text1"/>
                                    <w:sz w:val="22"/>
                                    <w:szCs w:val="22"/>
                                  </w:rPr>
                                  <w:t xml:space="preserve">            </w:t>
                                </w:r>
                                <w:r w:rsidRPr="001D6E35">
                                  <w:rPr>
                                    <w:color w:val="000000" w:themeColor="text1"/>
                                    <w:sz w:val="22"/>
                                    <w:szCs w:val="22"/>
                                  </w:rPr>
                                  <w:t>Bowen Jin, Karthikeya Nalluri</w:t>
                                </w:r>
                              </w:p>
                              <w:p w:rsidR="00C5652D" w:rsidRPr="001D6E35" w:rsidRDefault="00C5652D" w:rsidP="001D6E35">
                                <w:pPr>
                                  <w:pStyle w:val="NormalWeb"/>
                                  <w:shd w:val="clear" w:color="auto" w:fill="FFFFFF"/>
                                  <w:spacing w:before="0" w:beforeAutospacing="0" w:after="225"/>
                                  <w:ind w:hanging="990"/>
                                  <w:rPr>
                                    <w:b/>
                                    <w:color w:val="000000" w:themeColor="text1"/>
                                    <w:sz w:val="22"/>
                                    <w:szCs w:val="22"/>
                                  </w:rPr>
                                </w:pPr>
                                <w:r w:rsidRPr="001D6E35">
                                  <w:rPr>
                                    <w:b/>
                                    <w:color w:val="000000" w:themeColor="text1"/>
                                    <w:sz w:val="22"/>
                                    <w:szCs w:val="22"/>
                                  </w:rPr>
                                  <w:t xml:space="preserve">Student Ids       :  </w:t>
                                </w:r>
                                <w:r w:rsidRPr="001D6E35">
                                  <w:rPr>
                                    <w:color w:val="000000" w:themeColor="text1"/>
                                    <w:sz w:val="22"/>
                                    <w:szCs w:val="22"/>
                                  </w:rPr>
                                  <w:t>6865045, 6862640, 6696041, 4793687, 6865653</w:t>
                                </w:r>
                              </w:p>
                              <w:p w:rsidR="00C5652D" w:rsidRPr="00B2252E" w:rsidRDefault="00C5652D" w:rsidP="001D6E35">
                                <w:pPr>
                                  <w:pStyle w:val="NormalWeb"/>
                                  <w:shd w:val="clear" w:color="auto" w:fill="FFFFFF"/>
                                  <w:spacing w:before="0" w:beforeAutospacing="0" w:after="225"/>
                                  <w:ind w:hanging="990"/>
                                  <w:rPr>
                                    <w:rStyle w:val="Hyperlink"/>
                                    <w:rFonts w:asciiTheme="majorBidi" w:hAnsiTheme="majorBidi" w:cstheme="majorBidi"/>
                                    <w:bCs/>
                                    <w:color w:val="4472C4" w:themeColor="accent5"/>
                                    <w:sz w:val="22"/>
                                    <w:szCs w:val="22"/>
                                    <w:u w:val="none"/>
                                  </w:rPr>
                                </w:pPr>
                                <w:r w:rsidRPr="001D6E35">
                                  <w:rPr>
                                    <w:b/>
                                    <w:color w:val="000000" w:themeColor="text1"/>
                                    <w:sz w:val="22"/>
                                    <w:szCs w:val="22"/>
                                  </w:rPr>
                                  <w:t xml:space="preserve">Email Ids      </w:t>
                                </w:r>
                                <w:r>
                                  <w:rPr>
                                    <w:b/>
                                    <w:color w:val="000000" w:themeColor="text1"/>
                                    <w:sz w:val="22"/>
                                    <w:szCs w:val="22"/>
                                  </w:rPr>
                                  <w:t xml:space="preserve">   </w:t>
                                </w:r>
                                <w:r w:rsidRPr="001D6E35">
                                  <w:rPr>
                                    <w:b/>
                                    <w:color w:val="000000" w:themeColor="text1"/>
                                    <w:sz w:val="22"/>
                                    <w:szCs w:val="22"/>
                                  </w:rPr>
                                  <w:t xml:space="preserve"> : </w:t>
                                </w:r>
                                <w:hyperlink r:id="rId11" w:history="1">
                                  <w:r w:rsidRPr="00B2252E">
                                    <w:rPr>
                                      <w:rStyle w:val="Hyperlink"/>
                                      <w:rFonts w:asciiTheme="majorBidi" w:hAnsiTheme="majorBidi" w:cstheme="majorBidi"/>
                                      <w:bCs/>
                                      <w:color w:val="4472C4" w:themeColor="accent5"/>
                                      <w:sz w:val="22"/>
                                      <w:szCs w:val="22"/>
                                      <w:u w:val="none"/>
                                    </w:rPr>
                                    <w:t>un184@uowmail.edu.au</w:t>
                                  </w:r>
                                </w:hyperlink>
                                <w:r w:rsidR="00B2252E" w:rsidRPr="00B2252E">
                                  <w:rPr>
                                    <w:rStyle w:val="Hyperlink"/>
                                    <w:rFonts w:asciiTheme="majorBidi" w:hAnsiTheme="majorBidi" w:cstheme="majorBidi"/>
                                    <w:bCs/>
                                    <w:color w:val="4472C4" w:themeColor="accent5"/>
                                    <w:sz w:val="22"/>
                                    <w:szCs w:val="22"/>
                                    <w:u w:val="none"/>
                                  </w:rPr>
                                  <w:t xml:space="preserve">, </w:t>
                                </w:r>
                                <w:r w:rsidR="00B2252E" w:rsidRPr="00B2252E">
                                  <w:rPr>
                                    <w:rFonts w:asciiTheme="majorBidi" w:hAnsiTheme="majorBidi" w:cstheme="majorBidi"/>
                                    <w:bCs/>
                                    <w:color w:val="4472C4" w:themeColor="accent5"/>
                                    <w:sz w:val="22"/>
                                    <w:szCs w:val="22"/>
                                  </w:rPr>
                                  <w:t>sn813</w:t>
                                </w:r>
                                <w:hyperlink r:id="rId12" w:history="1">
                                  <w:r w:rsidR="00B2252E" w:rsidRPr="00B2252E">
                                    <w:rPr>
                                      <w:rStyle w:val="Hyperlink"/>
                                      <w:rFonts w:asciiTheme="majorBidi" w:hAnsiTheme="majorBidi" w:cstheme="majorBidi"/>
                                      <w:bCs/>
                                      <w:color w:val="4472C4" w:themeColor="accent5"/>
                                      <w:sz w:val="22"/>
                                      <w:szCs w:val="22"/>
                                      <w:u w:val="none"/>
                                    </w:rPr>
                                    <w:t>@uowmail.edu.au</w:t>
                                  </w:r>
                                </w:hyperlink>
                                <w:r w:rsidR="00B2252E" w:rsidRPr="00B2252E">
                                  <w:rPr>
                                    <w:rFonts w:asciiTheme="majorBidi" w:hAnsiTheme="majorBidi" w:cstheme="majorBidi"/>
                                    <w:bCs/>
                                    <w:color w:val="4472C4" w:themeColor="accent5"/>
                                    <w:sz w:val="22"/>
                                    <w:szCs w:val="22"/>
                                  </w:rPr>
                                  <w:t>, mroba610@uowmail.edu.au</w:t>
                                </w:r>
                              </w:p>
                              <w:p w:rsidR="00C5652D" w:rsidRPr="00B2252E" w:rsidRDefault="00AC02C8" w:rsidP="001D6E35">
                                <w:pPr>
                                  <w:pStyle w:val="NormalWeb"/>
                                  <w:shd w:val="clear" w:color="auto" w:fill="FFFFFF"/>
                                  <w:spacing w:before="0" w:beforeAutospacing="0" w:after="225"/>
                                  <w:ind w:hanging="990"/>
                                  <w:rPr>
                                    <w:rStyle w:val="Hyperlink"/>
                                    <w:rFonts w:asciiTheme="majorBidi" w:hAnsiTheme="majorBidi" w:cstheme="majorBidi"/>
                                    <w:b/>
                                    <w:bCs/>
                                    <w:color w:val="4472C4" w:themeColor="accent5"/>
                                    <w:sz w:val="22"/>
                                    <w:szCs w:val="22"/>
                                    <w:u w:val="none"/>
                                  </w:rPr>
                                </w:pPr>
                                <w:r>
                                  <w:rPr>
                                    <w:rStyle w:val="Hyperlink"/>
                                    <w:rFonts w:asciiTheme="majorBidi" w:hAnsiTheme="majorBidi" w:cstheme="majorBidi"/>
                                    <w:bCs/>
                                    <w:color w:val="4472C4" w:themeColor="accent5"/>
                                    <w:sz w:val="22"/>
                                    <w:szCs w:val="22"/>
                                    <w:u w:val="none"/>
                                  </w:rPr>
                                  <w:t xml:space="preserve">                             </w:t>
                                </w:r>
                                <w:hyperlink r:id="rId13" w:history="1">
                                  <w:r w:rsidR="00C5652D" w:rsidRPr="00B2252E">
                                    <w:rPr>
                                      <w:rStyle w:val="Hyperlink"/>
                                      <w:rFonts w:asciiTheme="majorBidi" w:hAnsiTheme="majorBidi" w:cstheme="majorBidi"/>
                                      <w:bCs/>
                                      <w:color w:val="4472C4" w:themeColor="accent5"/>
                                      <w:sz w:val="22"/>
                                      <w:szCs w:val="22"/>
                                      <w:u w:val="none"/>
                                    </w:rPr>
                                    <w:t>bj419@uowmail.edu.au</w:t>
                                  </w:r>
                                </w:hyperlink>
                                <w:r w:rsidR="00C5652D" w:rsidRPr="00B2252E">
                                  <w:rPr>
                                    <w:rStyle w:val="Hyperlink"/>
                                    <w:rFonts w:asciiTheme="majorBidi" w:hAnsiTheme="majorBidi" w:cstheme="majorBidi"/>
                                    <w:bCs/>
                                    <w:color w:val="4472C4" w:themeColor="accent5"/>
                                    <w:sz w:val="22"/>
                                    <w:szCs w:val="22"/>
                                    <w:u w:val="none"/>
                                  </w:rPr>
                                  <w:t xml:space="preserve">, </w:t>
                                </w:r>
                                <w:hyperlink r:id="rId14" w:history="1">
                                  <w:r w:rsidR="00C5652D" w:rsidRPr="00B2252E">
                                    <w:rPr>
                                      <w:rStyle w:val="Hyperlink"/>
                                      <w:rFonts w:asciiTheme="majorBidi" w:hAnsiTheme="majorBidi" w:cstheme="majorBidi"/>
                                      <w:bCs/>
                                      <w:color w:val="4472C4" w:themeColor="accent5"/>
                                      <w:sz w:val="22"/>
                                      <w:szCs w:val="22"/>
                                      <w:u w:val="none"/>
                                    </w:rPr>
                                    <w:t>kn474@uowmail.edu.au</w:t>
                                  </w:r>
                                </w:hyperlink>
                                <w:r w:rsidR="00C5652D" w:rsidRPr="00B2252E">
                                  <w:rPr>
                                    <w:rStyle w:val="Hyperlink"/>
                                    <w:rFonts w:asciiTheme="majorBidi" w:hAnsiTheme="majorBidi" w:cstheme="majorBidi"/>
                                    <w:bCs/>
                                    <w:color w:val="4472C4" w:themeColor="accent5"/>
                                    <w:sz w:val="22"/>
                                    <w:szCs w:val="22"/>
                                    <w:u w:val="none"/>
                                  </w:rPr>
                                  <w:t xml:space="preserve"> </w:t>
                                </w:r>
                              </w:p>
                              <w:p w:rsidR="00C5652D" w:rsidRPr="001D6E35" w:rsidRDefault="00B2252E" w:rsidP="001D6E35">
                                <w:pPr>
                                  <w:pStyle w:val="NormalWeb"/>
                                  <w:shd w:val="clear" w:color="auto" w:fill="FFFFFF"/>
                                  <w:spacing w:before="0" w:beforeAutospacing="0" w:after="225"/>
                                  <w:ind w:hanging="990"/>
                                  <w:rPr>
                                    <w:rFonts w:asciiTheme="majorBidi" w:hAnsiTheme="majorBidi" w:cstheme="majorBidi"/>
                                    <w:b/>
                                    <w:bCs/>
                                    <w:color w:val="0563C1" w:themeColor="hyperlink"/>
                                    <w:sz w:val="22"/>
                                    <w:szCs w:val="22"/>
                                  </w:rPr>
                                </w:pPr>
                                <w:r>
                                  <w:rPr>
                                    <w:b/>
                                    <w:color w:val="000000" w:themeColor="text1"/>
                                    <w:sz w:val="22"/>
                                    <w:szCs w:val="22"/>
                                  </w:rPr>
                                  <w:t>Submission Date:  23</w:t>
                                </w:r>
                                <w:r w:rsidRPr="00B2252E">
                                  <w:rPr>
                                    <w:b/>
                                    <w:color w:val="000000" w:themeColor="text1"/>
                                    <w:sz w:val="22"/>
                                    <w:szCs w:val="22"/>
                                    <w:vertAlign w:val="superscript"/>
                                  </w:rPr>
                                  <w:t>rd</w:t>
                                </w:r>
                                <w:r>
                                  <w:rPr>
                                    <w:b/>
                                    <w:color w:val="000000" w:themeColor="text1"/>
                                    <w:sz w:val="22"/>
                                    <w:szCs w:val="22"/>
                                  </w:rPr>
                                  <w:t xml:space="preserve"> </w:t>
                                </w:r>
                                <w:r w:rsidR="00C5652D">
                                  <w:rPr>
                                    <w:b/>
                                    <w:color w:val="000000" w:themeColor="text1"/>
                                    <w:sz w:val="22"/>
                                    <w:szCs w:val="22"/>
                                  </w:rPr>
                                  <w:t xml:space="preserve">April </w:t>
                                </w:r>
                                <w:r w:rsidR="00C5652D" w:rsidRPr="001D6E35">
                                  <w:rPr>
                                    <w:b/>
                                    <w:color w:val="000000" w:themeColor="text1"/>
                                    <w:sz w:val="22"/>
                                    <w:szCs w:val="22"/>
                                  </w:rPr>
                                  <w:t xml:space="preserve">2021    </w:t>
                                </w:r>
                              </w:p>
                              <w:p w:rsidR="00C5652D" w:rsidRPr="001D6E35" w:rsidRDefault="00C5652D">
                                <w:pPr>
                                  <w:pStyle w:val="NoSpacing"/>
                                  <w:spacing w:before="40" w:after="40"/>
                                  <w:rPr>
                                    <w:caps/>
                                    <w:color w:val="4472C4" w:themeColor="accent5"/>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534.6pt;width:545.4pt;height:38.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" filled="f" stroked="f" strokeweight=".5pt">
                    <v:textbox style="mso-fit-shape-to-text:t" inset="1in,0,86.4pt,0">
                      <w:txbxContent>
                        <w:p w:rsidR="00C5652D" w:rsidRPr="001D6E35" w:rsidRDefault="00C5652D" w:rsidP="001D6E35">
                          <w:pPr>
                            <w:pStyle w:val="NormalWeb"/>
                            <w:shd w:val="clear" w:color="auto" w:fill="FFFFFF"/>
                            <w:spacing w:before="0" w:beforeAutospacing="0" w:after="225"/>
                            <w:ind w:left="-1440" w:firstLine="450"/>
                            <w:rPr>
                              <w:color w:val="000000" w:themeColor="text1"/>
                              <w:sz w:val="22"/>
                              <w:szCs w:val="22"/>
                            </w:rPr>
                          </w:pPr>
                          <w:r w:rsidRPr="001D6E35">
                            <w:rPr>
                              <w:b/>
                              <w:color w:val="000000" w:themeColor="text1"/>
                              <w:sz w:val="22"/>
                              <w:szCs w:val="22"/>
                            </w:rPr>
                            <w:t xml:space="preserve">Submitted To    : </w:t>
                          </w:r>
                          <w:r w:rsidRPr="001D6E35">
                            <w:rPr>
                              <w:color w:val="000000" w:themeColor="text1"/>
                              <w:sz w:val="22"/>
                              <w:szCs w:val="22"/>
                            </w:rPr>
                            <w:t>Dr. Kashif Saleem</w:t>
                          </w:r>
                        </w:p>
                        <w:p w:rsidR="00C5652D" w:rsidRPr="001D6E35" w:rsidRDefault="00C5652D" w:rsidP="001D6E35">
                          <w:pPr>
                            <w:pStyle w:val="NormalWeb"/>
                            <w:shd w:val="clear" w:color="auto" w:fill="FFFFFF"/>
                            <w:spacing w:before="0" w:beforeAutospacing="0" w:after="225"/>
                            <w:ind w:right="-1650" w:hanging="990"/>
                            <w:rPr>
                              <w:color w:val="000000" w:themeColor="text1"/>
                              <w:sz w:val="22"/>
                              <w:szCs w:val="22"/>
                            </w:rPr>
                          </w:pPr>
                          <w:r w:rsidRPr="001D6E35">
                            <w:rPr>
                              <w:b/>
                              <w:color w:val="000000" w:themeColor="text1"/>
                              <w:sz w:val="22"/>
                              <w:szCs w:val="22"/>
                            </w:rPr>
                            <w:t xml:space="preserve">Students Name : </w:t>
                          </w:r>
                          <w:r w:rsidRPr="001D6E35">
                            <w:rPr>
                              <w:color w:val="000000" w:themeColor="text1"/>
                              <w:sz w:val="22"/>
                              <w:szCs w:val="22"/>
                            </w:rPr>
                            <w:t>Unaza Naveed, Samiheh Mohammad Nasiri, Mohamad Rashid Obaid Almheiri,</w:t>
                          </w:r>
                        </w:p>
                        <w:p w:rsidR="00C5652D" w:rsidRPr="001D6E35" w:rsidRDefault="00C5652D" w:rsidP="001D6E35">
                          <w:pPr>
                            <w:pStyle w:val="NormalWeb"/>
                            <w:shd w:val="clear" w:color="auto" w:fill="FFFFFF"/>
                            <w:spacing w:before="0" w:beforeAutospacing="0" w:after="225"/>
                            <w:ind w:right="-1650"/>
                            <w:rPr>
                              <w:color w:val="000000" w:themeColor="text1"/>
                              <w:sz w:val="22"/>
                              <w:szCs w:val="22"/>
                            </w:rPr>
                          </w:pPr>
                          <w:r>
                            <w:rPr>
                              <w:color w:val="000000" w:themeColor="text1"/>
                              <w:sz w:val="22"/>
                              <w:szCs w:val="22"/>
                            </w:rPr>
                            <w:t xml:space="preserve">            </w:t>
                          </w:r>
                          <w:r w:rsidRPr="001D6E35">
                            <w:rPr>
                              <w:color w:val="000000" w:themeColor="text1"/>
                              <w:sz w:val="22"/>
                              <w:szCs w:val="22"/>
                            </w:rPr>
                            <w:t>Bowen Jin, Karthikeya Nalluri</w:t>
                          </w:r>
                        </w:p>
                        <w:p w:rsidR="00C5652D" w:rsidRPr="001D6E35" w:rsidRDefault="00C5652D" w:rsidP="001D6E35">
                          <w:pPr>
                            <w:pStyle w:val="NormalWeb"/>
                            <w:shd w:val="clear" w:color="auto" w:fill="FFFFFF"/>
                            <w:spacing w:before="0" w:beforeAutospacing="0" w:after="225"/>
                            <w:ind w:hanging="990"/>
                            <w:rPr>
                              <w:b/>
                              <w:color w:val="000000" w:themeColor="text1"/>
                              <w:sz w:val="22"/>
                              <w:szCs w:val="22"/>
                            </w:rPr>
                          </w:pPr>
                          <w:r w:rsidRPr="001D6E35">
                            <w:rPr>
                              <w:b/>
                              <w:color w:val="000000" w:themeColor="text1"/>
                              <w:sz w:val="22"/>
                              <w:szCs w:val="22"/>
                            </w:rPr>
                            <w:t xml:space="preserve">Student Ids       :  </w:t>
                          </w:r>
                          <w:r w:rsidRPr="001D6E35">
                            <w:rPr>
                              <w:color w:val="000000" w:themeColor="text1"/>
                              <w:sz w:val="22"/>
                              <w:szCs w:val="22"/>
                            </w:rPr>
                            <w:t>6865045, 6862640, 6696041, 4793687, 6865653</w:t>
                          </w:r>
                        </w:p>
                        <w:p w:rsidR="00C5652D" w:rsidRPr="00B2252E" w:rsidRDefault="00C5652D" w:rsidP="001D6E35">
                          <w:pPr>
                            <w:pStyle w:val="NormalWeb"/>
                            <w:shd w:val="clear" w:color="auto" w:fill="FFFFFF"/>
                            <w:spacing w:before="0" w:beforeAutospacing="0" w:after="225"/>
                            <w:ind w:hanging="990"/>
                            <w:rPr>
                              <w:rStyle w:val="Hyperlink"/>
                              <w:rFonts w:asciiTheme="majorBidi" w:hAnsiTheme="majorBidi" w:cstheme="majorBidi"/>
                              <w:bCs/>
                              <w:color w:val="4472C4" w:themeColor="accent5"/>
                              <w:sz w:val="22"/>
                              <w:szCs w:val="22"/>
                              <w:u w:val="none"/>
                            </w:rPr>
                          </w:pPr>
                          <w:r w:rsidRPr="001D6E35">
                            <w:rPr>
                              <w:b/>
                              <w:color w:val="000000" w:themeColor="text1"/>
                              <w:sz w:val="22"/>
                              <w:szCs w:val="22"/>
                            </w:rPr>
                            <w:t xml:space="preserve">Email Ids      </w:t>
                          </w:r>
                          <w:r>
                            <w:rPr>
                              <w:b/>
                              <w:color w:val="000000" w:themeColor="text1"/>
                              <w:sz w:val="22"/>
                              <w:szCs w:val="22"/>
                            </w:rPr>
                            <w:t xml:space="preserve">   </w:t>
                          </w:r>
                          <w:r w:rsidRPr="001D6E35">
                            <w:rPr>
                              <w:b/>
                              <w:color w:val="000000" w:themeColor="text1"/>
                              <w:sz w:val="22"/>
                              <w:szCs w:val="22"/>
                            </w:rPr>
                            <w:t xml:space="preserve"> : </w:t>
                          </w:r>
                          <w:hyperlink r:id="rId15" w:history="1">
                            <w:r w:rsidRPr="00B2252E">
                              <w:rPr>
                                <w:rStyle w:val="Hyperlink"/>
                                <w:rFonts w:asciiTheme="majorBidi" w:hAnsiTheme="majorBidi" w:cstheme="majorBidi"/>
                                <w:bCs/>
                                <w:color w:val="4472C4" w:themeColor="accent5"/>
                                <w:sz w:val="22"/>
                                <w:szCs w:val="22"/>
                                <w:u w:val="none"/>
                              </w:rPr>
                              <w:t>un184@uowmail.edu.au</w:t>
                            </w:r>
                          </w:hyperlink>
                          <w:r w:rsidR="00B2252E" w:rsidRPr="00B2252E">
                            <w:rPr>
                              <w:rStyle w:val="Hyperlink"/>
                              <w:rFonts w:asciiTheme="majorBidi" w:hAnsiTheme="majorBidi" w:cstheme="majorBidi"/>
                              <w:bCs/>
                              <w:color w:val="4472C4" w:themeColor="accent5"/>
                              <w:sz w:val="22"/>
                              <w:szCs w:val="22"/>
                              <w:u w:val="none"/>
                            </w:rPr>
                            <w:t xml:space="preserve">, </w:t>
                          </w:r>
                          <w:r w:rsidR="00B2252E" w:rsidRPr="00B2252E">
                            <w:rPr>
                              <w:rFonts w:asciiTheme="majorBidi" w:hAnsiTheme="majorBidi" w:cstheme="majorBidi"/>
                              <w:bCs/>
                              <w:color w:val="4472C4" w:themeColor="accent5"/>
                              <w:sz w:val="22"/>
                              <w:szCs w:val="22"/>
                            </w:rPr>
                            <w:t>sn813</w:t>
                          </w:r>
                          <w:hyperlink r:id="rId16" w:history="1">
                            <w:r w:rsidR="00B2252E" w:rsidRPr="00B2252E">
                              <w:rPr>
                                <w:rStyle w:val="Hyperlink"/>
                                <w:rFonts w:asciiTheme="majorBidi" w:hAnsiTheme="majorBidi" w:cstheme="majorBidi"/>
                                <w:bCs/>
                                <w:color w:val="4472C4" w:themeColor="accent5"/>
                                <w:sz w:val="22"/>
                                <w:szCs w:val="22"/>
                                <w:u w:val="none"/>
                              </w:rPr>
                              <w:t>@uowmail.edu.au</w:t>
                            </w:r>
                          </w:hyperlink>
                          <w:r w:rsidR="00B2252E" w:rsidRPr="00B2252E">
                            <w:rPr>
                              <w:rFonts w:asciiTheme="majorBidi" w:hAnsiTheme="majorBidi" w:cstheme="majorBidi"/>
                              <w:bCs/>
                              <w:color w:val="4472C4" w:themeColor="accent5"/>
                              <w:sz w:val="22"/>
                              <w:szCs w:val="22"/>
                            </w:rPr>
                            <w:t>, mroba610@uowmail.edu.au</w:t>
                          </w:r>
                        </w:p>
                        <w:p w:rsidR="00C5652D" w:rsidRPr="00B2252E" w:rsidRDefault="00AC02C8" w:rsidP="001D6E35">
                          <w:pPr>
                            <w:pStyle w:val="NormalWeb"/>
                            <w:shd w:val="clear" w:color="auto" w:fill="FFFFFF"/>
                            <w:spacing w:before="0" w:beforeAutospacing="0" w:after="225"/>
                            <w:ind w:hanging="990"/>
                            <w:rPr>
                              <w:rStyle w:val="Hyperlink"/>
                              <w:rFonts w:asciiTheme="majorBidi" w:hAnsiTheme="majorBidi" w:cstheme="majorBidi"/>
                              <w:b/>
                              <w:bCs/>
                              <w:color w:val="4472C4" w:themeColor="accent5"/>
                              <w:sz w:val="22"/>
                              <w:szCs w:val="22"/>
                              <w:u w:val="none"/>
                            </w:rPr>
                          </w:pPr>
                          <w:r>
                            <w:rPr>
                              <w:rStyle w:val="Hyperlink"/>
                              <w:rFonts w:asciiTheme="majorBidi" w:hAnsiTheme="majorBidi" w:cstheme="majorBidi"/>
                              <w:bCs/>
                              <w:color w:val="4472C4" w:themeColor="accent5"/>
                              <w:sz w:val="22"/>
                              <w:szCs w:val="22"/>
                              <w:u w:val="none"/>
                            </w:rPr>
                            <w:t xml:space="preserve">                             </w:t>
                          </w:r>
                          <w:hyperlink r:id="rId17" w:history="1">
                            <w:r w:rsidR="00C5652D" w:rsidRPr="00B2252E">
                              <w:rPr>
                                <w:rStyle w:val="Hyperlink"/>
                                <w:rFonts w:asciiTheme="majorBidi" w:hAnsiTheme="majorBidi" w:cstheme="majorBidi"/>
                                <w:bCs/>
                                <w:color w:val="4472C4" w:themeColor="accent5"/>
                                <w:sz w:val="22"/>
                                <w:szCs w:val="22"/>
                                <w:u w:val="none"/>
                              </w:rPr>
                              <w:t>bj419@uowmail.edu.au</w:t>
                            </w:r>
                          </w:hyperlink>
                          <w:r w:rsidR="00C5652D" w:rsidRPr="00B2252E">
                            <w:rPr>
                              <w:rStyle w:val="Hyperlink"/>
                              <w:rFonts w:asciiTheme="majorBidi" w:hAnsiTheme="majorBidi" w:cstheme="majorBidi"/>
                              <w:bCs/>
                              <w:color w:val="4472C4" w:themeColor="accent5"/>
                              <w:sz w:val="22"/>
                              <w:szCs w:val="22"/>
                              <w:u w:val="none"/>
                            </w:rPr>
                            <w:t xml:space="preserve">, </w:t>
                          </w:r>
                          <w:hyperlink r:id="rId18" w:history="1">
                            <w:r w:rsidR="00C5652D" w:rsidRPr="00B2252E">
                              <w:rPr>
                                <w:rStyle w:val="Hyperlink"/>
                                <w:rFonts w:asciiTheme="majorBidi" w:hAnsiTheme="majorBidi" w:cstheme="majorBidi"/>
                                <w:bCs/>
                                <w:color w:val="4472C4" w:themeColor="accent5"/>
                                <w:sz w:val="22"/>
                                <w:szCs w:val="22"/>
                                <w:u w:val="none"/>
                              </w:rPr>
                              <w:t>kn474@uowmail.edu.au</w:t>
                            </w:r>
                          </w:hyperlink>
                          <w:r w:rsidR="00C5652D" w:rsidRPr="00B2252E">
                            <w:rPr>
                              <w:rStyle w:val="Hyperlink"/>
                              <w:rFonts w:asciiTheme="majorBidi" w:hAnsiTheme="majorBidi" w:cstheme="majorBidi"/>
                              <w:bCs/>
                              <w:color w:val="4472C4" w:themeColor="accent5"/>
                              <w:sz w:val="22"/>
                              <w:szCs w:val="22"/>
                              <w:u w:val="none"/>
                            </w:rPr>
                            <w:t xml:space="preserve"> </w:t>
                          </w:r>
                        </w:p>
                        <w:p w:rsidR="00C5652D" w:rsidRPr="001D6E35" w:rsidRDefault="00B2252E" w:rsidP="001D6E35">
                          <w:pPr>
                            <w:pStyle w:val="NormalWeb"/>
                            <w:shd w:val="clear" w:color="auto" w:fill="FFFFFF"/>
                            <w:spacing w:before="0" w:beforeAutospacing="0" w:after="225"/>
                            <w:ind w:hanging="990"/>
                            <w:rPr>
                              <w:rFonts w:asciiTheme="majorBidi" w:hAnsiTheme="majorBidi" w:cstheme="majorBidi"/>
                              <w:b/>
                              <w:bCs/>
                              <w:color w:val="0563C1" w:themeColor="hyperlink"/>
                              <w:sz w:val="22"/>
                              <w:szCs w:val="22"/>
                            </w:rPr>
                          </w:pPr>
                          <w:r>
                            <w:rPr>
                              <w:b/>
                              <w:color w:val="000000" w:themeColor="text1"/>
                              <w:sz w:val="22"/>
                              <w:szCs w:val="22"/>
                            </w:rPr>
                            <w:t>Submission Date:  23</w:t>
                          </w:r>
                          <w:r w:rsidRPr="00B2252E">
                            <w:rPr>
                              <w:b/>
                              <w:color w:val="000000" w:themeColor="text1"/>
                              <w:sz w:val="22"/>
                              <w:szCs w:val="22"/>
                              <w:vertAlign w:val="superscript"/>
                            </w:rPr>
                            <w:t>rd</w:t>
                          </w:r>
                          <w:r>
                            <w:rPr>
                              <w:b/>
                              <w:color w:val="000000" w:themeColor="text1"/>
                              <w:sz w:val="22"/>
                              <w:szCs w:val="22"/>
                            </w:rPr>
                            <w:t xml:space="preserve"> </w:t>
                          </w:r>
                          <w:r w:rsidR="00C5652D">
                            <w:rPr>
                              <w:b/>
                              <w:color w:val="000000" w:themeColor="text1"/>
                              <w:sz w:val="22"/>
                              <w:szCs w:val="22"/>
                            </w:rPr>
                            <w:t xml:space="preserve">April </w:t>
                          </w:r>
                          <w:r w:rsidR="00C5652D" w:rsidRPr="001D6E35">
                            <w:rPr>
                              <w:b/>
                              <w:color w:val="000000" w:themeColor="text1"/>
                              <w:sz w:val="22"/>
                              <w:szCs w:val="22"/>
                            </w:rPr>
                            <w:t xml:space="preserve">2021    </w:t>
                          </w:r>
                        </w:p>
                        <w:p w:rsidR="00C5652D" w:rsidRPr="001D6E35" w:rsidRDefault="00C5652D">
                          <w:pPr>
                            <w:pStyle w:val="NoSpacing"/>
                            <w:spacing w:before="40" w:after="40"/>
                            <w:rPr>
                              <w:caps/>
                              <w:color w:val="4472C4" w:themeColor="accent5"/>
                            </w:rPr>
                          </w:pPr>
                        </w:p>
                      </w:txbxContent>
                    </v:textbox>
                    <w10:wrap type="square" anchorx="margin" anchory="page"/>
                  </v:shape>
                </w:pict>
              </mc:Fallback>
            </mc:AlternateContent>
          </w:r>
          <w:r w:rsidR="00846DE5">
            <w:rPr>
              <w:b/>
              <w:color w:val="000000" w:themeColor="text1"/>
              <w:sz w:val="40"/>
            </w:rPr>
            <w:br w:type="page"/>
          </w:r>
        </w:p>
      </w:sdtContent>
    </w:sdt>
    <w:p w:rsidR="00857E0A" w:rsidRPr="005142EC" w:rsidRDefault="00857E0A" w:rsidP="006E65E6">
      <w:pPr>
        <w:shd w:val="clear" w:color="auto" w:fill="FFFFFF"/>
        <w:spacing w:after="0" w:line="480" w:lineRule="auto"/>
        <w:jc w:val="both"/>
        <w:textAlignment w:val="baseline"/>
        <w:rPr>
          <w:rFonts w:ascii="Times New Roman" w:hAnsi="Times New Roman" w:cs="Times New Roman"/>
          <w:b/>
          <w:sz w:val="26"/>
          <w:szCs w:val="24"/>
          <w:shd w:val="clear" w:color="auto" w:fill="FFFFFF"/>
        </w:rPr>
      </w:pPr>
      <w:r w:rsidRPr="005142EC">
        <w:rPr>
          <w:rFonts w:ascii="Times New Roman" w:hAnsi="Times New Roman" w:cs="Times New Roman"/>
          <w:b/>
          <w:sz w:val="26"/>
          <w:szCs w:val="24"/>
          <w:shd w:val="clear" w:color="auto" w:fill="FFFFFF"/>
        </w:rPr>
        <w:lastRenderedPageBreak/>
        <w:t>Executive Summary</w:t>
      </w:r>
    </w:p>
    <w:p w:rsidR="00637D76" w:rsidRDefault="00637D76" w:rsidP="00637D76">
      <w:pPr>
        <w:spacing w:line="360" w:lineRule="auto"/>
        <w:jc w:val="both"/>
        <w:rPr>
          <w:rFonts w:ascii="Times New Roman" w:hAnsi="Times New Roman" w:cs="Times New Roman"/>
          <w:color w:val="202122"/>
          <w:sz w:val="24"/>
          <w:szCs w:val="24"/>
          <w:shd w:val="clear" w:color="auto" w:fill="FFFFFF"/>
        </w:rPr>
      </w:pPr>
      <w:r w:rsidRPr="006A7869">
        <w:rPr>
          <w:rFonts w:ascii="Times New Roman" w:hAnsi="Times New Roman" w:cs="Times New Roman"/>
          <w:color w:val="202122"/>
          <w:sz w:val="24"/>
          <w:szCs w:val="24"/>
          <w:shd w:val="clear" w:color="auto" w:fill="FFFFFF"/>
        </w:rPr>
        <w:t xml:space="preserve">Volvo Group in one of the leading Swedish multinational manufacturing company with a mission of driving prosperity through transport and infrastructure solutions. The company is manufacturing products and services which are 100% safe, fossil-free and more productive so to drive prosperity socially, environmentally and financially as well. </w:t>
      </w:r>
      <w:r w:rsidRPr="006A7869">
        <w:rPr>
          <w:rFonts w:ascii="Times New Roman" w:hAnsi="Times New Roman" w:cs="Times New Roman"/>
          <w:sz w:val="24"/>
          <w:szCs w:val="24"/>
        </w:rPr>
        <w:t>Volvo group is the world’s second largest manufacturer of heavy-duty trucks as the trucks classified as light, medium and heavy duty based on their load capacity.</w:t>
      </w:r>
      <w:r>
        <w:rPr>
          <w:rFonts w:ascii="Times New Roman" w:hAnsi="Times New Roman" w:cs="Times New Roman"/>
          <w:sz w:val="24"/>
          <w:szCs w:val="24"/>
        </w:rPr>
        <w:t xml:space="preserve"> </w:t>
      </w:r>
      <w:r w:rsidRPr="006A7869">
        <w:rPr>
          <w:rFonts w:ascii="Times New Roman" w:hAnsi="Times New Roman" w:cs="Times New Roman"/>
          <w:color w:val="202122"/>
          <w:sz w:val="24"/>
          <w:szCs w:val="24"/>
          <w:shd w:val="clear" w:color="auto" w:fill="FFFFFF"/>
        </w:rPr>
        <w:t xml:space="preserve">It’s the world leading manufacturer of the buses, trucks, </w:t>
      </w:r>
      <w:r w:rsidR="00721F52" w:rsidRPr="006A7869">
        <w:rPr>
          <w:rFonts w:ascii="Times New Roman" w:hAnsi="Times New Roman" w:cs="Times New Roman"/>
          <w:color w:val="202122"/>
          <w:sz w:val="24"/>
          <w:szCs w:val="24"/>
          <w:shd w:val="clear" w:color="auto" w:fill="FFFFFF"/>
        </w:rPr>
        <w:t>and construction</w:t>
      </w:r>
      <w:r w:rsidRPr="006A7869">
        <w:rPr>
          <w:rFonts w:ascii="Times New Roman" w:hAnsi="Times New Roman" w:cs="Times New Roman"/>
          <w:color w:val="202122"/>
          <w:sz w:val="24"/>
          <w:szCs w:val="24"/>
          <w:shd w:val="clear" w:color="auto" w:fill="FFFFFF"/>
        </w:rPr>
        <w:t xml:space="preserve"> equipments, marine and industrial engines. To become the second largest manufacturer of </w:t>
      </w:r>
      <w:r>
        <w:rPr>
          <w:rFonts w:ascii="Times New Roman" w:hAnsi="Times New Roman" w:cs="Times New Roman"/>
          <w:color w:val="202122"/>
          <w:sz w:val="24"/>
          <w:szCs w:val="24"/>
          <w:shd w:val="clear" w:color="auto" w:fill="FFFFFF"/>
        </w:rPr>
        <w:t xml:space="preserve">       </w:t>
      </w:r>
      <w:r w:rsidRPr="006A7869">
        <w:rPr>
          <w:rFonts w:ascii="Times New Roman" w:hAnsi="Times New Roman" w:cs="Times New Roman"/>
          <w:color w:val="202122"/>
          <w:sz w:val="24"/>
          <w:szCs w:val="24"/>
          <w:shd w:val="clear" w:color="auto" w:fill="FFFFFF"/>
        </w:rPr>
        <w:t>heavy-duty trucks in the world the group sets their clear direction to achieve the sustainable development goals. To lead towards the high distribution of trucks they mainly focus towards the volume flexibility with the cost reduction.</w:t>
      </w:r>
    </w:p>
    <w:p w:rsidR="00637D76" w:rsidRPr="0061546E" w:rsidRDefault="00637D76" w:rsidP="00637D76">
      <w:pPr>
        <w:spacing w:line="360" w:lineRule="auto"/>
        <w:jc w:val="both"/>
        <w:rPr>
          <w:rFonts w:ascii="Times New Roman" w:hAnsi="Times New Roman" w:cs="Times New Roman"/>
          <w:color w:val="202122"/>
          <w:sz w:val="24"/>
          <w:szCs w:val="24"/>
          <w:shd w:val="clear" w:color="auto" w:fill="FFFFFF"/>
        </w:rPr>
      </w:pPr>
    </w:p>
    <w:p w:rsidR="00637D76" w:rsidRDefault="00637D76" w:rsidP="00637D76">
      <w:pPr>
        <w:spacing w:line="360" w:lineRule="auto"/>
        <w:jc w:val="both"/>
        <w:rPr>
          <w:rFonts w:ascii="Times New Roman" w:hAnsi="Times New Roman" w:cs="Times New Roman"/>
          <w:bCs/>
          <w:sz w:val="24"/>
          <w:szCs w:val="24"/>
        </w:rPr>
      </w:pPr>
      <w:r w:rsidRPr="00B729E0">
        <w:rPr>
          <w:rFonts w:ascii="Times New Roman" w:hAnsi="Times New Roman" w:cs="Times New Roman"/>
          <w:sz w:val="24"/>
          <w:szCs w:val="24"/>
        </w:rPr>
        <w:t>As a “Stock Analyst” we are assigned to prepare an “Equity Valuation Report” b</w:t>
      </w:r>
      <w:r w:rsidRPr="00B729E0">
        <w:rPr>
          <w:rFonts w:ascii="Times New Roman" w:hAnsi="Times New Roman" w:cs="Times New Roman"/>
          <w:bCs/>
          <w:sz w:val="24"/>
          <w:szCs w:val="24"/>
        </w:rPr>
        <w:t>ased on our valuations and ratio analysis it is unlikely that the growth rates will be higher than the forecasted EPS growth rates. In fact, the year-over-year growth in the industry globally is only about 18.80% Furthermore, the growth rate in 2021 and beyond is going to be significantly reduced due to the economic impacts of the COVID-19 pandemic.</w:t>
      </w:r>
      <w:r w:rsidRPr="00B729E0">
        <w:rPr>
          <w:rFonts w:ascii="Times New Roman" w:hAnsi="Times New Roman" w:cs="Times New Roman"/>
          <w:sz w:val="24"/>
          <w:szCs w:val="24"/>
          <w:lang w:val="en-AU"/>
        </w:rPr>
        <w:t xml:space="preserve"> </w:t>
      </w:r>
      <w:r w:rsidRPr="00B729E0">
        <w:rPr>
          <w:rFonts w:ascii="Times New Roman" w:hAnsi="Times New Roman" w:cs="Times New Roman"/>
          <w:bCs/>
          <w:sz w:val="24"/>
          <w:szCs w:val="24"/>
        </w:rPr>
        <w:t xml:space="preserve">Taking the above factors into account, it is fair to </w:t>
      </w:r>
      <w:r w:rsidR="005A3595" w:rsidRPr="00B729E0">
        <w:rPr>
          <w:rFonts w:ascii="Times New Roman" w:hAnsi="Times New Roman" w:cs="Times New Roman"/>
          <w:bCs/>
          <w:sz w:val="24"/>
          <w:szCs w:val="24"/>
        </w:rPr>
        <w:t>assume that the company will</w:t>
      </w:r>
      <w:r w:rsidRPr="00B729E0">
        <w:rPr>
          <w:rFonts w:ascii="Times New Roman" w:hAnsi="Times New Roman" w:cs="Times New Roman"/>
          <w:bCs/>
          <w:sz w:val="24"/>
          <w:szCs w:val="24"/>
        </w:rPr>
        <w:t xml:space="preserve"> be able to provide shareholders with a substantial capital gain for their equity investment in the future</w:t>
      </w:r>
      <w:r w:rsidR="005A3595" w:rsidRPr="00B729E0">
        <w:rPr>
          <w:rFonts w:ascii="Times New Roman" w:hAnsi="Times New Roman" w:cs="Times New Roman"/>
          <w:bCs/>
          <w:sz w:val="24"/>
          <w:szCs w:val="24"/>
        </w:rPr>
        <w:t xml:space="preserve"> as the </w:t>
      </w:r>
      <w:r w:rsidR="005A3595" w:rsidRPr="00B729E0">
        <w:rPr>
          <w:rFonts w:ascii="Times New Roman" w:hAnsi="Times New Roman" w:cs="Times New Roman"/>
          <w:color w:val="202122"/>
          <w:sz w:val="24"/>
          <w:szCs w:val="24"/>
          <w:shd w:val="clear" w:color="auto" w:fill="FFFFFF"/>
        </w:rPr>
        <w:t>decrease in their Operating Margin of 8.4% despite of decline in the sales of 22% with focus on sustainability goals.</w:t>
      </w:r>
    </w:p>
    <w:p w:rsidR="00637D76" w:rsidRPr="0061546E" w:rsidRDefault="00637D76" w:rsidP="00637D76">
      <w:pPr>
        <w:spacing w:line="360" w:lineRule="auto"/>
        <w:jc w:val="both"/>
        <w:rPr>
          <w:rFonts w:ascii="Times New Roman" w:hAnsi="Times New Roman" w:cs="Times New Roman"/>
          <w:bCs/>
          <w:sz w:val="24"/>
          <w:szCs w:val="24"/>
        </w:rPr>
      </w:pPr>
    </w:p>
    <w:p w:rsidR="00637D76" w:rsidRPr="001D39FB" w:rsidRDefault="00637D76" w:rsidP="00637D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Volvo </w:t>
      </w:r>
      <w:r>
        <w:rPr>
          <w:rFonts w:ascii="Times New Roman" w:hAnsi="Times New Roman" w:cs="Times New Roman"/>
          <w:color w:val="202122"/>
          <w:sz w:val="24"/>
          <w:szCs w:val="24"/>
          <w:shd w:val="clear" w:color="auto" w:fill="FFFFFF"/>
        </w:rPr>
        <w:t xml:space="preserve">Group has the highest Net Sales </w:t>
      </w:r>
      <w:r w:rsidRPr="0068327B">
        <w:rPr>
          <w:rFonts w:ascii="Times New Roman" w:hAnsi="Times New Roman" w:cs="Times New Roman"/>
          <w:color w:val="202122"/>
          <w:sz w:val="24"/>
          <w:szCs w:val="24"/>
          <w:shd w:val="clear" w:color="auto" w:fill="FFFFFF"/>
        </w:rPr>
        <w:t>in Europe Market with 40%</w:t>
      </w:r>
      <w:r>
        <w:rPr>
          <w:rFonts w:ascii="Times New Roman" w:hAnsi="Times New Roman" w:cs="Times New Roman"/>
          <w:color w:val="202122"/>
          <w:sz w:val="24"/>
          <w:szCs w:val="24"/>
          <w:shd w:val="clear" w:color="auto" w:fill="FFFFFF"/>
        </w:rPr>
        <w:t xml:space="preserve"> and </w:t>
      </w:r>
      <w:r w:rsidRPr="0068327B">
        <w:rPr>
          <w:rFonts w:ascii="Times New Roman" w:hAnsi="Times New Roman" w:cs="Times New Roman"/>
          <w:color w:val="202122"/>
          <w:sz w:val="24"/>
          <w:szCs w:val="24"/>
          <w:shd w:val="clear" w:color="auto" w:fill="FFFFFF"/>
        </w:rPr>
        <w:t>by segment in Trucks with 61%</w:t>
      </w:r>
      <w:r>
        <w:rPr>
          <w:rFonts w:ascii="Times New Roman" w:hAnsi="Times New Roman" w:cs="Times New Roman"/>
          <w:color w:val="202122"/>
          <w:sz w:val="24"/>
          <w:szCs w:val="24"/>
          <w:shd w:val="clear" w:color="auto" w:fill="FFFFFF"/>
        </w:rPr>
        <w:t xml:space="preserve"> </w:t>
      </w:r>
      <w:r w:rsidRPr="00303F0D">
        <w:rPr>
          <w:rFonts w:ascii="Times New Roman" w:hAnsi="Times New Roman" w:cs="Times New Roman"/>
          <w:b/>
          <w:color w:val="202122"/>
          <w:sz w:val="24"/>
          <w:szCs w:val="24"/>
          <w:shd w:val="clear" w:color="auto" w:fill="FFFFFF"/>
        </w:rPr>
        <w:t>.</w:t>
      </w:r>
      <w:r>
        <w:rPr>
          <w:rFonts w:ascii="Times New Roman" w:hAnsi="Times New Roman" w:cs="Times New Roman"/>
          <w:color w:val="202122"/>
          <w:sz w:val="24"/>
          <w:szCs w:val="24"/>
          <w:shd w:val="clear" w:color="auto" w:fill="FFFFFF"/>
        </w:rPr>
        <w:t xml:space="preserve">They </w:t>
      </w:r>
      <w:r w:rsidRPr="0068327B">
        <w:rPr>
          <w:rFonts w:ascii="Times New Roman" w:hAnsi="Times New Roman" w:cs="Times New Roman"/>
          <w:color w:val="202122"/>
          <w:sz w:val="24"/>
          <w:szCs w:val="24"/>
          <w:shd w:val="clear" w:color="auto" w:fill="FFFFFF"/>
        </w:rPr>
        <w:t xml:space="preserve">performed well in managing the </w:t>
      </w:r>
      <w:r>
        <w:rPr>
          <w:rFonts w:ascii="Times New Roman" w:hAnsi="Times New Roman" w:cs="Times New Roman"/>
          <w:color w:val="202122"/>
          <w:sz w:val="24"/>
          <w:szCs w:val="24"/>
          <w:shd w:val="clear" w:color="auto" w:fill="FFFFFF"/>
        </w:rPr>
        <w:t>C</w:t>
      </w:r>
      <w:r w:rsidRPr="0068327B">
        <w:rPr>
          <w:rFonts w:ascii="Times New Roman" w:hAnsi="Times New Roman" w:cs="Times New Roman"/>
          <w:color w:val="202122"/>
          <w:sz w:val="24"/>
          <w:szCs w:val="24"/>
          <w:shd w:val="clear" w:color="auto" w:fill="FFFFFF"/>
        </w:rPr>
        <w:t>ovid-19 imp</w:t>
      </w:r>
      <w:r>
        <w:rPr>
          <w:rFonts w:ascii="Times New Roman" w:hAnsi="Times New Roman" w:cs="Times New Roman"/>
          <w:color w:val="202122"/>
          <w:sz w:val="24"/>
          <w:szCs w:val="24"/>
          <w:shd w:val="clear" w:color="auto" w:fill="FFFFFF"/>
        </w:rPr>
        <w:t>act by having a focus</w:t>
      </w:r>
      <w:r w:rsidRPr="0068327B">
        <w:rPr>
          <w:rFonts w:ascii="Times New Roman" w:hAnsi="Times New Roman" w:cs="Times New Roman"/>
          <w:color w:val="202122"/>
          <w:sz w:val="24"/>
          <w:szCs w:val="24"/>
          <w:shd w:val="clear" w:color="auto" w:fill="FFFFFF"/>
        </w:rPr>
        <w:t xml:space="preserve"> on volumne and cost flex</w:t>
      </w:r>
      <w:r w:rsidR="005A3595">
        <w:rPr>
          <w:rFonts w:ascii="Times New Roman" w:hAnsi="Times New Roman" w:cs="Times New Roman"/>
          <w:color w:val="202122"/>
          <w:sz w:val="24"/>
          <w:szCs w:val="24"/>
          <w:shd w:val="clear" w:color="auto" w:fill="FFFFFF"/>
        </w:rPr>
        <w:t>ibility</w:t>
      </w:r>
      <w:r>
        <w:rPr>
          <w:rFonts w:ascii="Times New Roman" w:hAnsi="Times New Roman" w:cs="Times New Roman"/>
          <w:color w:val="202122"/>
          <w:sz w:val="24"/>
          <w:szCs w:val="24"/>
          <w:shd w:val="clear" w:color="auto" w:fill="FFFFFF"/>
        </w:rPr>
        <w:t>.</w:t>
      </w:r>
      <w:r w:rsidRPr="001D39FB">
        <w:rPr>
          <w:rFonts w:asciiTheme="majorBidi" w:hAnsiTheme="majorBidi" w:cstheme="majorBidi"/>
          <w:sz w:val="24"/>
          <w:szCs w:val="24"/>
        </w:rPr>
        <w:t xml:space="preserve"> </w:t>
      </w:r>
      <w:r>
        <w:rPr>
          <w:rFonts w:asciiTheme="majorBidi" w:hAnsiTheme="majorBidi" w:cstheme="majorBidi"/>
          <w:sz w:val="24"/>
          <w:szCs w:val="24"/>
        </w:rPr>
        <w:t>Their main competitors are Daimler with 42.54 billi</w:t>
      </w:r>
      <w:r w:rsidR="00B53442">
        <w:rPr>
          <w:rFonts w:asciiTheme="majorBidi" w:hAnsiTheme="majorBidi" w:cstheme="majorBidi"/>
          <w:sz w:val="24"/>
          <w:szCs w:val="24"/>
        </w:rPr>
        <w:t>on US dollars whereas Scania comes on the third with 20</w:t>
      </w:r>
      <w:r>
        <w:rPr>
          <w:rFonts w:asciiTheme="majorBidi" w:hAnsiTheme="majorBidi" w:cstheme="majorBidi"/>
          <w:sz w:val="24"/>
          <w:szCs w:val="24"/>
        </w:rPr>
        <w:t xml:space="preserve">.44 billion US dollars revenue Paccar comes on the fourth level competitor with 17.15 billion US dollars revenue. </w:t>
      </w:r>
      <w:r w:rsidRPr="00B729E0">
        <w:rPr>
          <w:rFonts w:asciiTheme="majorBidi" w:hAnsiTheme="majorBidi" w:cstheme="majorBidi"/>
          <w:sz w:val="24"/>
          <w:szCs w:val="24"/>
        </w:rPr>
        <w:t xml:space="preserve">We recommend to the existing shareholders to </w:t>
      </w:r>
      <w:r w:rsidR="003C3330" w:rsidRPr="00B729E0">
        <w:rPr>
          <w:rFonts w:asciiTheme="majorBidi" w:hAnsiTheme="majorBidi" w:cstheme="majorBidi"/>
          <w:sz w:val="24"/>
          <w:szCs w:val="24"/>
        </w:rPr>
        <w:t>buy/hold the shares for the long – term investment gains with the WACC of 5.165</w:t>
      </w:r>
      <w:r w:rsidR="00B729E0">
        <w:rPr>
          <w:rFonts w:asciiTheme="majorBidi" w:hAnsiTheme="majorBidi" w:cstheme="majorBidi"/>
          <w:sz w:val="24"/>
          <w:szCs w:val="24"/>
        </w:rPr>
        <w:t>% even though the price per share is overvalued.</w:t>
      </w:r>
    </w:p>
    <w:p w:rsidR="001845D1" w:rsidRPr="00086229" w:rsidRDefault="00086229" w:rsidP="0008622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sdt>
      <w:sdtPr>
        <w:rPr>
          <w:rFonts w:asciiTheme="minorHAnsi" w:eastAsiaTheme="minorHAnsi" w:hAnsiTheme="minorHAnsi" w:cstheme="minorBidi"/>
          <w:b/>
          <w:bCs/>
          <w:color w:val="auto"/>
          <w:sz w:val="22"/>
          <w:szCs w:val="22"/>
        </w:rPr>
        <w:id w:val="709706735"/>
        <w:docPartObj>
          <w:docPartGallery w:val="Table of Contents"/>
          <w:docPartUnique/>
        </w:docPartObj>
      </w:sdtPr>
      <w:sdtEndPr>
        <w:rPr>
          <w:rFonts w:ascii="Times New Roman" w:hAnsi="Times New Roman" w:cs="Times New Roman"/>
          <w:b w:val="0"/>
          <w:bCs w:val="0"/>
          <w:sz w:val="24"/>
          <w:szCs w:val="24"/>
        </w:rPr>
      </w:sdtEndPr>
      <w:sdtContent>
        <w:p w:rsidR="00086229" w:rsidRDefault="00086229" w:rsidP="00086229">
          <w:pPr>
            <w:pStyle w:val="TOCHeading"/>
            <w:tabs>
              <w:tab w:val="left" w:pos="6512"/>
              <w:tab w:val="right" w:pos="9360"/>
            </w:tabs>
            <w:spacing w:line="240" w:lineRule="auto"/>
            <w:jc w:val="center"/>
            <w:rPr>
              <w:rFonts w:ascii="Times New Roman" w:hAnsi="Times New Roman" w:cs="Times New Roman"/>
              <w:b/>
              <w:color w:val="5B9BD5" w:themeColor="accent1"/>
              <w:sz w:val="28"/>
              <w:szCs w:val="28"/>
            </w:rPr>
          </w:pPr>
          <w:r w:rsidRPr="00587DB3">
            <w:rPr>
              <w:rFonts w:ascii="Times New Roman" w:hAnsi="Times New Roman" w:cs="Times New Roman"/>
              <w:b/>
              <w:color w:val="5B9BD5" w:themeColor="accent1"/>
              <w:sz w:val="28"/>
              <w:szCs w:val="28"/>
            </w:rPr>
            <w:t>Table of Contents</w:t>
          </w:r>
        </w:p>
        <w:p w:rsidR="006845AB" w:rsidRPr="006845AB" w:rsidRDefault="006845AB" w:rsidP="006845AB"/>
        <w:p w:rsidR="00086229" w:rsidRPr="002A5982" w:rsidRDefault="00086229" w:rsidP="00086229">
          <w:pPr>
            <w:pStyle w:val="TOC1"/>
            <w:rPr>
              <w:rFonts w:eastAsiaTheme="minorEastAsia"/>
              <w:sz w:val="24"/>
              <w:szCs w:val="24"/>
            </w:rPr>
          </w:pPr>
          <w:r w:rsidRPr="002A5982">
            <w:rPr>
              <w:sz w:val="24"/>
              <w:szCs w:val="24"/>
            </w:rPr>
            <w:fldChar w:fldCharType="begin"/>
          </w:r>
          <w:r w:rsidRPr="002A5982">
            <w:rPr>
              <w:sz w:val="24"/>
              <w:szCs w:val="24"/>
            </w:rPr>
            <w:instrText xml:space="preserve"> TOC \o "1-3" \h \z \u </w:instrText>
          </w:r>
          <w:r w:rsidRPr="002A5982">
            <w:rPr>
              <w:sz w:val="24"/>
              <w:szCs w:val="24"/>
            </w:rPr>
            <w:fldChar w:fldCharType="separate"/>
          </w:r>
          <w:hyperlink w:anchor="_Toc481422099" w:history="1">
            <w:r w:rsidR="00031484">
              <w:rPr>
                <w:rStyle w:val="Hyperlink"/>
                <w:b/>
                <w:sz w:val="24"/>
                <w:szCs w:val="24"/>
              </w:rPr>
              <w:t>Recommendations</w:t>
            </w:r>
            <w:r w:rsidRPr="002A5982">
              <w:rPr>
                <w:webHidden/>
                <w:sz w:val="24"/>
                <w:szCs w:val="24"/>
              </w:rPr>
              <w:tab/>
            </w:r>
          </w:hyperlink>
          <w:r w:rsidR="00216974" w:rsidRPr="00031484">
            <w:rPr>
              <w:b/>
              <w:sz w:val="24"/>
              <w:szCs w:val="24"/>
            </w:rPr>
            <w:t>3</w:t>
          </w:r>
        </w:p>
        <w:p w:rsidR="00086229" w:rsidRPr="002A5982" w:rsidRDefault="006A0979" w:rsidP="00086229">
          <w:pPr>
            <w:pStyle w:val="TOC1"/>
            <w:rPr>
              <w:rFonts w:eastAsiaTheme="minorEastAsia"/>
              <w:sz w:val="24"/>
              <w:szCs w:val="24"/>
            </w:rPr>
          </w:pPr>
          <w:hyperlink w:anchor="_Toc481422100" w:history="1">
            <w:r w:rsidR="00031484">
              <w:rPr>
                <w:rStyle w:val="Hyperlink"/>
                <w:b/>
                <w:sz w:val="24"/>
                <w:szCs w:val="24"/>
              </w:rPr>
              <w:t>Business Description</w:t>
            </w:r>
            <w:r w:rsidR="00086229" w:rsidRPr="002A5982">
              <w:rPr>
                <w:rStyle w:val="Hyperlink"/>
                <w:sz w:val="24"/>
                <w:szCs w:val="24"/>
              </w:rPr>
              <w:t xml:space="preserve"> </w:t>
            </w:r>
            <w:r w:rsidR="00086229" w:rsidRPr="002A5982">
              <w:rPr>
                <w:webHidden/>
                <w:sz w:val="24"/>
                <w:szCs w:val="24"/>
              </w:rPr>
              <w:tab/>
            </w:r>
          </w:hyperlink>
          <w:r w:rsidR="00216974" w:rsidRPr="00031484">
            <w:rPr>
              <w:b/>
              <w:sz w:val="24"/>
              <w:szCs w:val="24"/>
            </w:rPr>
            <w:t>4</w:t>
          </w:r>
        </w:p>
        <w:p w:rsidR="00086229" w:rsidRPr="002A5982" w:rsidRDefault="006A0979" w:rsidP="00031484">
          <w:pPr>
            <w:pStyle w:val="TOC2"/>
            <w:numPr>
              <w:ilvl w:val="0"/>
              <w:numId w:val="0"/>
            </w:numPr>
            <w:rPr>
              <w:rFonts w:eastAsiaTheme="minorEastAsia"/>
            </w:rPr>
          </w:pPr>
          <w:hyperlink w:anchor="_Toc481422107" w:history="1">
            <w:r w:rsidR="00031484">
              <w:rPr>
                <w:rStyle w:val="Hyperlink"/>
                <w:b/>
                <w:i w:val="0"/>
                <w:sz w:val="24"/>
                <w:szCs w:val="24"/>
              </w:rPr>
              <w:t>Industry Overview and Competitive Positioning</w:t>
            </w:r>
            <w:r w:rsidR="00086229" w:rsidRPr="002A5982">
              <w:rPr>
                <w:webHidden/>
              </w:rPr>
              <w:tab/>
            </w:r>
          </w:hyperlink>
          <w:r w:rsidR="00031484" w:rsidRPr="00031484">
            <w:rPr>
              <w:b/>
              <w:i w:val="0"/>
            </w:rPr>
            <w:t>5</w:t>
          </w:r>
        </w:p>
        <w:p w:rsidR="00086229" w:rsidRPr="002A5982" w:rsidRDefault="00031484" w:rsidP="00031484">
          <w:pPr>
            <w:pStyle w:val="TOC2"/>
            <w:rPr>
              <w:rFonts w:eastAsiaTheme="minorEastAsia"/>
              <w:sz w:val="24"/>
              <w:szCs w:val="24"/>
            </w:rPr>
          </w:pPr>
          <w:r>
            <w:rPr>
              <w:i w:val="0"/>
            </w:rPr>
            <w:t>SWOT Analysis</w:t>
          </w:r>
          <w:hyperlink w:anchor="_Toc481422108" w:history="1">
            <w:r w:rsidR="00086229" w:rsidRPr="002A5982">
              <w:rPr>
                <w:webHidden/>
                <w:sz w:val="24"/>
                <w:szCs w:val="24"/>
              </w:rPr>
              <w:tab/>
            </w:r>
          </w:hyperlink>
          <w:r w:rsidRPr="00031484">
            <w:rPr>
              <w:b/>
              <w:i w:val="0"/>
              <w:sz w:val="24"/>
              <w:szCs w:val="24"/>
            </w:rPr>
            <w:t>6</w:t>
          </w:r>
        </w:p>
        <w:p w:rsidR="00086229" w:rsidRPr="002A5982" w:rsidRDefault="006A0979" w:rsidP="00031484">
          <w:pPr>
            <w:pStyle w:val="TOC2"/>
            <w:rPr>
              <w:rFonts w:eastAsiaTheme="minorEastAsia"/>
              <w:sz w:val="24"/>
              <w:szCs w:val="24"/>
            </w:rPr>
          </w:pPr>
          <w:hyperlink w:anchor="_Toc481422109" w:history="1">
            <w:r w:rsidR="00031484">
              <w:rPr>
                <w:rStyle w:val="Hyperlink"/>
                <w:i w:val="0"/>
                <w:sz w:val="24"/>
                <w:szCs w:val="24"/>
              </w:rPr>
              <w:t>Porter’s Five Forces</w:t>
            </w:r>
            <w:r w:rsidR="00086229" w:rsidRPr="002A5982">
              <w:rPr>
                <w:webHidden/>
                <w:sz w:val="24"/>
                <w:szCs w:val="24"/>
              </w:rPr>
              <w:tab/>
            </w:r>
          </w:hyperlink>
          <w:r w:rsidR="00031484" w:rsidRPr="00031484">
            <w:rPr>
              <w:b/>
              <w:i w:val="0"/>
              <w:sz w:val="24"/>
              <w:szCs w:val="24"/>
            </w:rPr>
            <w:t>7</w:t>
          </w:r>
        </w:p>
        <w:p w:rsidR="00086229" w:rsidRPr="002A5982" w:rsidRDefault="006A0979" w:rsidP="00031484">
          <w:pPr>
            <w:pStyle w:val="TOC2"/>
            <w:rPr>
              <w:rFonts w:eastAsiaTheme="minorEastAsia"/>
              <w:sz w:val="24"/>
              <w:szCs w:val="24"/>
            </w:rPr>
          </w:pPr>
          <w:hyperlink w:anchor="_Toc481422110" w:history="1">
            <w:r w:rsidR="00031484">
              <w:rPr>
                <w:rStyle w:val="Hyperlink"/>
                <w:i w:val="0"/>
                <w:sz w:val="24"/>
                <w:szCs w:val="24"/>
              </w:rPr>
              <w:t>PESTEL Analysis</w:t>
            </w:r>
            <w:r w:rsidR="00086229" w:rsidRPr="002A5982">
              <w:rPr>
                <w:webHidden/>
                <w:sz w:val="24"/>
                <w:szCs w:val="24"/>
              </w:rPr>
              <w:tab/>
            </w:r>
          </w:hyperlink>
          <w:r w:rsidR="00031484" w:rsidRPr="00031484">
            <w:rPr>
              <w:b/>
              <w:i w:val="0"/>
              <w:sz w:val="24"/>
              <w:szCs w:val="24"/>
            </w:rPr>
            <w:t>8</w:t>
          </w:r>
        </w:p>
        <w:p w:rsidR="00086229" w:rsidRPr="002A5982" w:rsidRDefault="006A0979" w:rsidP="00086229">
          <w:pPr>
            <w:pStyle w:val="TOC1"/>
            <w:rPr>
              <w:rFonts w:eastAsiaTheme="minorEastAsia"/>
              <w:sz w:val="24"/>
              <w:szCs w:val="24"/>
            </w:rPr>
          </w:pPr>
          <w:hyperlink w:anchor="_Toc481422107" w:history="1">
            <w:r w:rsidR="00031484">
              <w:rPr>
                <w:rStyle w:val="Hyperlink"/>
                <w:b/>
                <w:sz w:val="24"/>
                <w:szCs w:val="24"/>
              </w:rPr>
              <w:t>Investment Summary-Financial Analysis</w:t>
            </w:r>
            <w:r w:rsidR="00086229" w:rsidRPr="002A5982">
              <w:rPr>
                <w:webHidden/>
                <w:sz w:val="24"/>
                <w:szCs w:val="24"/>
              </w:rPr>
              <w:tab/>
            </w:r>
          </w:hyperlink>
          <w:r w:rsidR="00031484" w:rsidRPr="00031484">
            <w:rPr>
              <w:b/>
              <w:sz w:val="24"/>
              <w:szCs w:val="24"/>
            </w:rPr>
            <w:t>9</w:t>
          </w:r>
        </w:p>
        <w:p w:rsidR="00086229" w:rsidRPr="002A5982" w:rsidRDefault="006A0979" w:rsidP="00086229">
          <w:pPr>
            <w:pStyle w:val="TOC1"/>
            <w:rPr>
              <w:rFonts w:eastAsiaTheme="minorEastAsia"/>
              <w:sz w:val="24"/>
              <w:szCs w:val="24"/>
            </w:rPr>
          </w:pPr>
          <w:hyperlink w:anchor="_Toc481422117" w:history="1">
            <w:r w:rsidR="00031484">
              <w:rPr>
                <w:rStyle w:val="Hyperlink"/>
                <w:b/>
                <w:sz w:val="24"/>
                <w:szCs w:val="24"/>
              </w:rPr>
              <w:t>Valuation</w:t>
            </w:r>
            <w:r w:rsidR="00086229" w:rsidRPr="002A5982">
              <w:rPr>
                <w:webHidden/>
                <w:sz w:val="24"/>
                <w:szCs w:val="24"/>
              </w:rPr>
              <w:tab/>
            </w:r>
          </w:hyperlink>
          <w:r w:rsidR="00031484" w:rsidRPr="00031484">
            <w:rPr>
              <w:b/>
              <w:sz w:val="24"/>
              <w:szCs w:val="24"/>
            </w:rPr>
            <w:t>11</w:t>
          </w:r>
        </w:p>
        <w:p w:rsidR="00086229" w:rsidRPr="002A5982" w:rsidRDefault="006A0979" w:rsidP="00031484">
          <w:pPr>
            <w:pStyle w:val="TOC2"/>
            <w:rPr>
              <w:rFonts w:eastAsiaTheme="minorEastAsia"/>
              <w:sz w:val="24"/>
              <w:szCs w:val="24"/>
            </w:rPr>
          </w:pPr>
          <w:hyperlink w:anchor="_Toc481422118" w:history="1">
            <w:r w:rsidR="00031484">
              <w:rPr>
                <w:rStyle w:val="Hyperlink"/>
                <w:i w:val="0"/>
                <w:sz w:val="24"/>
                <w:szCs w:val="24"/>
              </w:rPr>
              <w:t>Discounted Cash Flow</w:t>
            </w:r>
            <w:r w:rsidR="00086229" w:rsidRPr="002A5982">
              <w:rPr>
                <w:webHidden/>
                <w:sz w:val="24"/>
                <w:szCs w:val="24"/>
              </w:rPr>
              <w:tab/>
            </w:r>
          </w:hyperlink>
          <w:r w:rsidR="00031484">
            <w:rPr>
              <w:b/>
              <w:i w:val="0"/>
              <w:sz w:val="24"/>
              <w:szCs w:val="24"/>
            </w:rPr>
            <w:t>12</w:t>
          </w:r>
        </w:p>
        <w:p w:rsidR="00086229" w:rsidRPr="002A5982" w:rsidRDefault="006A0979" w:rsidP="00031484">
          <w:pPr>
            <w:pStyle w:val="TOC2"/>
            <w:rPr>
              <w:sz w:val="24"/>
              <w:szCs w:val="24"/>
            </w:rPr>
          </w:pPr>
          <w:hyperlink w:anchor="_Toc481422119" w:history="1">
            <w:r w:rsidR="00031484">
              <w:rPr>
                <w:rStyle w:val="Hyperlink"/>
                <w:i w:val="0"/>
                <w:sz w:val="24"/>
                <w:szCs w:val="24"/>
              </w:rPr>
              <w:t>Price Relative Estimates</w:t>
            </w:r>
            <w:r w:rsidR="00086229" w:rsidRPr="002A5982">
              <w:rPr>
                <w:webHidden/>
                <w:sz w:val="24"/>
                <w:szCs w:val="24"/>
              </w:rPr>
              <w:tab/>
            </w:r>
          </w:hyperlink>
          <w:r w:rsidR="00031484" w:rsidRPr="00031484">
            <w:rPr>
              <w:b/>
              <w:i w:val="0"/>
              <w:sz w:val="24"/>
              <w:szCs w:val="24"/>
            </w:rPr>
            <w:t>12</w:t>
          </w:r>
        </w:p>
        <w:p w:rsidR="00DF1BB5" w:rsidRPr="00DF1BB5" w:rsidRDefault="006A0979" w:rsidP="00DF1BB5">
          <w:pPr>
            <w:pStyle w:val="TOC2"/>
            <w:rPr>
              <w:b/>
              <w:i w:val="0"/>
              <w:sz w:val="24"/>
              <w:szCs w:val="24"/>
            </w:rPr>
          </w:pPr>
          <w:hyperlink w:anchor="_Toc481422119" w:history="1">
            <w:r w:rsidR="00DF1BB5">
              <w:rPr>
                <w:rStyle w:val="Hyperlink"/>
                <w:i w:val="0"/>
                <w:sz w:val="24"/>
                <w:szCs w:val="24"/>
              </w:rPr>
              <w:t>Sensitivity Analysis</w:t>
            </w:r>
            <w:r w:rsidR="00086229" w:rsidRPr="002A5982">
              <w:rPr>
                <w:rStyle w:val="Hyperlink"/>
                <w:i w:val="0"/>
                <w:sz w:val="24"/>
                <w:szCs w:val="24"/>
              </w:rPr>
              <w:t>.</w:t>
            </w:r>
            <w:r w:rsidR="00086229" w:rsidRPr="002A5982">
              <w:rPr>
                <w:webHidden/>
                <w:sz w:val="24"/>
                <w:szCs w:val="24"/>
              </w:rPr>
              <w:tab/>
            </w:r>
          </w:hyperlink>
          <w:r w:rsidR="00DF1BB5" w:rsidRPr="00DF1BB5">
            <w:rPr>
              <w:b/>
              <w:i w:val="0"/>
              <w:sz w:val="24"/>
              <w:szCs w:val="24"/>
            </w:rPr>
            <w:t>13</w:t>
          </w:r>
        </w:p>
        <w:p w:rsidR="00086229" w:rsidRDefault="006A0979" w:rsidP="00086229">
          <w:pPr>
            <w:pStyle w:val="TOC1"/>
            <w:rPr>
              <w:sz w:val="24"/>
              <w:szCs w:val="24"/>
            </w:rPr>
          </w:pPr>
          <w:hyperlink w:anchor="_Toc481422122" w:history="1">
            <w:r w:rsidR="00DF1BB5">
              <w:rPr>
                <w:rStyle w:val="Hyperlink"/>
                <w:b/>
                <w:sz w:val="24"/>
                <w:szCs w:val="24"/>
              </w:rPr>
              <w:t>Investment Risks</w:t>
            </w:r>
            <w:r w:rsidR="00086229" w:rsidRPr="002A5982">
              <w:rPr>
                <w:webHidden/>
                <w:sz w:val="24"/>
                <w:szCs w:val="24"/>
              </w:rPr>
              <w:tab/>
            </w:r>
          </w:hyperlink>
          <w:r w:rsidR="00DF1BB5" w:rsidRPr="00DF1BB5">
            <w:rPr>
              <w:b/>
              <w:sz w:val="24"/>
              <w:szCs w:val="24"/>
            </w:rPr>
            <w:t>14</w:t>
          </w:r>
        </w:p>
        <w:p w:rsidR="00DF1BB5" w:rsidRPr="002A5982" w:rsidRDefault="006A0979" w:rsidP="00DF1BB5">
          <w:pPr>
            <w:pStyle w:val="TOC2"/>
            <w:rPr>
              <w:rFonts w:eastAsiaTheme="minorEastAsia"/>
              <w:sz w:val="24"/>
              <w:szCs w:val="24"/>
            </w:rPr>
          </w:pPr>
          <w:hyperlink w:anchor="_Toc481422118" w:history="1">
            <w:r w:rsidR="00DF1BB5">
              <w:rPr>
                <w:rStyle w:val="Hyperlink"/>
                <w:i w:val="0"/>
                <w:sz w:val="24"/>
                <w:szCs w:val="24"/>
              </w:rPr>
              <w:t>Operational Risks</w:t>
            </w:r>
            <w:r w:rsidR="00DF1BB5" w:rsidRPr="002A5982">
              <w:rPr>
                <w:webHidden/>
                <w:sz w:val="24"/>
                <w:szCs w:val="24"/>
              </w:rPr>
              <w:tab/>
            </w:r>
          </w:hyperlink>
          <w:r w:rsidR="00DF1BB5">
            <w:rPr>
              <w:b/>
              <w:i w:val="0"/>
              <w:sz w:val="24"/>
              <w:szCs w:val="24"/>
            </w:rPr>
            <w:t>14</w:t>
          </w:r>
        </w:p>
        <w:p w:rsidR="00DF1BB5" w:rsidRPr="002A5982" w:rsidRDefault="006A0979" w:rsidP="00DF1BB5">
          <w:pPr>
            <w:pStyle w:val="TOC2"/>
            <w:rPr>
              <w:rFonts w:eastAsiaTheme="minorEastAsia"/>
              <w:sz w:val="24"/>
              <w:szCs w:val="24"/>
            </w:rPr>
          </w:pPr>
          <w:hyperlink w:anchor="_Toc481422118" w:history="1">
            <w:r w:rsidR="00DF1BB5">
              <w:rPr>
                <w:rStyle w:val="Hyperlink"/>
                <w:i w:val="0"/>
                <w:sz w:val="24"/>
                <w:szCs w:val="24"/>
              </w:rPr>
              <w:t>Compliance Risks</w:t>
            </w:r>
            <w:r w:rsidR="00DF1BB5" w:rsidRPr="002A5982">
              <w:rPr>
                <w:webHidden/>
                <w:sz w:val="24"/>
                <w:szCs w:val="24"/>
              </w:rPr>
              <w:tab/>
            </w:r>
          </w:hyperlink>
          <w:r w:rsidR="00DF1BB5">
            <w:rPr>
              <w:b/>
              <w:i w:val="0"/>
              <w:sz w:val="24"/>
              <w:szCs w:val="24"/>
            </w:rPr>
            <w:t>14</w:t>
          </w:r>
        </w:p>
        <w:p w:rsidR="00DF1BB5" w:rsidRDefault="006A0979" w:rsidP="00DF1BB5">
          <w:pPr>
            <w:pStyle w:val="TOC2"/>
            <w:rPr>
              <w:b/>
              <w:i w:val="0"/>
              <w:sz w:val="24"/>
              <w:szCs w:val="24"/>
            </w:rPr>
          </w:pPr>
          <w:hyperlink w:anchor="_Toc481422118" w:history="1">
            <w:r w:rsidR="00DF1BB5">
              <w:rPr>
                <w:rStyle w:val="Hyperlink"/>
                <w:i w:val="0"/>
                <w:sz w:val="24"/>
                <w:szCs w:val="24"/>
              </w:rPr>
              <w:t>Financial Risks</w:t>
            </w:r>
            <w:r w:rsidR="00DF1BB5" w:rsidRPr="002A5982">
              <w:rPr>
                <w:webHidden/>
                <w:sz w:val="24"/>
                <w:szCs w:val="24"/>
              </w:rPr>
              <w:tab/>
            </w:r>
          </w:hyperlink>
          <w:r w:rsidR="00DF1BB5">
            <w:rPr>
              <w:b/>
              <w:i w:val="0"/>
              <w:sz w:val="24"/>
              <w:szCs w:val="24"/>
            </w:rPr>
            <w:t>14</w:t>
          </w:r>
        </w:p>
        <w:p w:rsidR="00DF1BB5" w:rsidRDefault="006A0979" w:rsidP="00DF1BB5">
          <w:pPr>
            <w:pStyle w:val="TOC2"/>
            <w:rPr>
              <w:b/>
              <w:i w:val="0"/>
              <w:sz w:val="24"/>
              <w:szCs w:val="24"/>
            </w:rPr>
          </w:pPr>
          <w:hyperlink w:anchor="_Toc481422118" w:history="1">
            <w:r w:rsidR="00DF1BB5">
              <w:rPr>
                <w:rStyle w:val="Hyperlink"/>
                <w:i w:val="0"/>
                <w:sz w:val="24"/>
                <w:szCs w:val="24"/>
              </w:rPr>
              <w:t>Strategic Risks</w:t>
            </w:r>
            <w:r w:rsidR="00DF1BB5" w:rsidRPr="002A5982">
              <w:rPr>
                <w:webHidden/>
                <w:sz w:val="24"/>
                <w:szCs w:val="24"/>
              </w:rPr>
              <w:tab/>
            </w:r>
          </w:hyperlink>
          <w:r w:rsidR="00DF1BB5">
            <w:rPr>
              <w:b/>
              <w:i w:val="0"/>
              <w:sz w:val="24"/>
              <w:szCs w:val="24"/>
            </w:rPr>
            <w:t>15</w:t>
          </w:r>
        </w:p>
        <w:p w:rsidR="00DF1BB5" w:rsidRPr="002A5982" w:rsidRDefault="006A0979" w:rsidP="00DF1BB5">
          <w:pPr>
            <w:pStyle w:val="TOC2"/>
            <w:rPr>
              <w:rFonts w:eastAsiaTheme="minorEastAsia"/>
              <w:sz w:val="24"/>
              <w:szCs w:val="24"/>
            </w:rPr>
          </w:pPr>
          <w:hyperlink w:anchor="_Toc481422118" w:history="1">
            <w:r w:rsidR="00DF1BB5">
              <w:rPr>
                <w:rStyle w:val="Hyperlink"/>
                <w:i w:val="0"/>
                <w:sz w:val="24"/>
                <w:szCs w:val="24"/>
              </w:rPr>
              <w:t>Covid Risk</w:t>
            </w:r>
            <w:r w:rsidR="00DF1BB5" w:rsidRPr="002A5982">
              <w:rPr>
                <w:webHidden/>
                <w:sz w:val="24"/>
                <w:szCs w:val="24"/>
              </w:rPr>
              <w:tab/>
            </w:r>
          </w:hyperlink>
          <w:r w:rsidR="00DF1BB5">
            <w:rPr>
              <w:b/>
              <w:i w:val="0"/>
              <w:sz w:val="24"/>
              <w:szCs w:val="24"/>
            </w:rPr>
            <w:t>15</w:t>
          </w:r>
        </w:p>
        <w:p w:rsidR="00086229" w:rsidRDefault="006A0979" w:rsidP="00086229">
          <w:pPr>
            <w:pStyle w:val="TOC1"/>
            <w:rPr>
              <w:b/>
              <w:sz w:val="24"/>
              <w:szCs w:val="24"/>
            </w:rPr>
          </w:pPr>
          <w:hyperlink w:anchor="_Toc481422125" w:history="1">
            <w:r w:rsidR="00184990">
              <w:rPr>
                <w:rStyle w:val="Hyperlink"/>
                <w:b/>
                <w:sz w:val="24"/>
                <w:szCs w:val="24"/>
              </w:rPr>
              <w:t>Risk Management Strategy</w:t>
            </w:r>
            <w:r w:rsidR="00086229" w:rsidRPr="002A5982">
              <w:rPr>
                <w:webHidden/>
                <w:sz w:val="24"/>
                <w:szCs w:val="24"/>
              </w:rPr>
              <w:tab/>
            </w:r>
          </w:hyperlink>
          <w:r w:rsidR="00184990" w:rsidRPr="00184990">
            <w:rPr>
              <w:b/>
              <w:sz w:val="24"/>
              <w:szCs w:val="24"/>
            </w:rPr>
            <w:t>16</w:t>
          </w:r>
        </w:p>
        <w:p w:rsidR="00184990" w:rsidRDefault="006A0979" w:rsidP="00184990">
          <w:pPr>
            <w:pStyle w:val="TOC1"/>
            <w:rPr>
              <w:b/>
              <w:sz w:val="24"/>
              <w:szCs w:val="24"/>
            </w:rPr>
          </w:pPr>
          <w:hyperlink w:anchor="_Toc481422125" w:history="1">
            <w:r w:rsidR="00184990">
              <w:rPr>
                <w:rStyle w:val="Hyperlink"/>
                <w:b/>
                <w:sz w:val="24"/>
                <w:szCs w:val="24"/>
              </w:rPr>
              <w:t>Corporate Governance - CSR</w:t>
            </w:r>
            <w:r w:rsidR="00184990" w:rsidRPr="002A5982">
              <w:rPr>
                <w:webHidden/>
                <w:sz w:val="24"/>
                <w:szCs w:val="24"/>
              </w:rPr>
              <w:tab/>
            </w:r>
          </w:hyperlink>
          <w:r w:rsidR="00184990" w:rsidRPr="00184990">
            <w:rPr>
              <w:b/>
              <w:sz w:val="24"/>
              <w:szCs w:val="24"/>
            </w:rPr>
            <w:t>16</w:t>
          </w:r>
        </w:p>
        <w:p w:rsidR="00184990" w:rsidRDefault="006A0979" w:rsidP="00184990">
          <w:pPr>
            <w:pStyle w:val="TOC1"/>
            <w:rPr>
              <w:b/>
              <w:sz w:val="24"/>
              <w:szCs w:val="24"/>
            </w:rPr>
          </w:pPr>
          <w:hyperlink w:anchor="_Toc481422125" w:history="1">
            <w:r w:rsidR="00184990">
              <w:rPr>
                <w:rStyle w:val="Hyperlink"/>
                <w:b/>
                <w:sz w:val="24"/>
                <w:szCs w:val="24"/>
              </w:rPr>
              <w:t>Scenario Analysis</w:t>
            </w:r>
            <w:r w:rsidR="00184990" w:rsidRPr="002A5982">
              <w:rPr>
                <w:webHidden/>
                <w:sz w:val="24"/>
                <w:szCs w:val="24"/>
              </w:rPr>
              <w:tab/>
            </w:r>
          </w:hyperlink>
          <w:r w:rsidR="00184990">
            <w:rPr>
              <w:b/>
              <w:sz w:val="24"/>
              <w:szCs w:val="24"/>
            </w:rPr>
            <w:t>17</w:t>
          </w:r>
        </w:p>
        <w:p w:rsidR="00184990" w:rsidRDefault="006A0979" w:rsidP="00184990">
          <w:pPr>
            <w:pStyle w:val="TOC1"/>
            <w:rPr>
              <w:b/>
              <w:sz w:val="24"/>
              <w:szCs w:val="24"/>
            </w:rPr>
          </w:pPr>
          <w:hyperlink w:anchor="_Toc481422125" w:history="1">
            <w:r w:rsidR="00184990">
              <w:rPr>
                <w:rStyle w:val="Hyperlink"/>
                <w:b/>
                <w:sz w:val="24"/>
                <w:szCs w:val="24"/>
              </w:rPr>
              <w:t>Appendix</w:t>
            </w:r>
            <w:r w:rsidR="00184990" w:rsidRPr="002A5982">
              <w:rPr>
                <w:webHidden/>
                <w:sz w:val="24"/>
                <w:szCs w:val="24"/>
              </w:rPr>
              <w:tab/>
            </w:r>
          </w:hyperlink>
          <w:r w:rsidR="00184990">
            <w:rPr>
              <w:b/>
              <w:sz w:val="24"/>
              <w:szCs w:val="24"/>
            </w:rPr>
            <w:t>18</w:t>
          </w:r>
        </w:p>
        <w:p w:rsidR="00184990" w:rsidRPr="00184990" w:rsidRDefault="006A0979" w:rsidP="00184990">
          <w:pPr>
            <w:pStyle w:val="TOC1"/>
            <w:rPr>
              <w:b/>
              <w:sz w:val="24"/>
              <w:szCs w:val="24"/>
            </w:rPr>
          </w:pPr>
          <w:hyperlink w:anchor="_Toc481422125" w:history="1">
            <w:r w:rsidR="00184990">
              <w:rPr>
                <w:rStyle w:val="Hyperlink"/>
                <w:b/>
                <w:sz w:val="24"/>
                <w:szCs w:val="24"/>
              </w:rPr>
              <w:t>References</w:t>
            </w:r>
            <w:r w:rsidR="00184990" w:rsidRPr="002A5982">
              <w:rPr>
                <w:webHidden/>
                <w:sz w:val="24"/>
                <w:szCs w:val="24"/>
              </w:rPr>
              <w:tab/>
            </w:r>
          </w:hyperlink>
          <w:r w:rsidR="00184990">
            <w:rPr>
              <w:b/>
              <w:sz w:val="24"/>
              <w:szCs w:val="24"/>
            </w:rPr>
            <w:t>23</w:t>
          </w:r>
        </w:p>
        <w:p w:rsidR="00184990" w:rsidRPr="00184990" w:rsidRDefault="00184990" w:rsidP="00184990"/>
        <w:p w:rsidR="00184990" w:rsidRPr="00184990" w:rsidRDefault="00184990" w:rsidP="00184990"/>
        <w:p w:rsidR="00184990" w:rsidRPr="00184990" w:rsidRDefault="00184990" w:rsidP="00184990"/>
        <w:p w:rsidR="00184990" w:rsidRPr="00184990" w:rsidRDefault="00184990" w:rsidP="00184990"/>
        <w:p w:rsidR="00184990" w:rsidRPr="00184990" w:rsidRDefault="00184990" w:rsidP="00184990"/>
        <w:p w:rsidR="00D033AE" w:rsidRDefault="00086229" w:rsidP="00E07335">
          <w:pPr>
            <w:tabs>
              <w:tab w:val="left" w:pos="7175"/>
            </w:tabs>
            <w:spacing w:after="200" w:line="240" w:lineRule="auto"/>
            <w:jc w:val="both"/>
            <w:rPr>
              <w:rFonts w:ascii="Times New Roman" w:hAnsi="Times New Roman" w:cs="Times New Roman"/>
              <w:sz w:val="24"/>
              <w:szCs w:val="24"/>
            </w:rPr>
          </w:pPr>
          <w:r w:rsidRPr="002A5982">
            <w:rPr>
              <w:rFonts w:ascii="Times New Roman" w:hAnsi="Times New Roman" w:cs="Times New Roman"/>
              <w:sz w:val="24"/>
              <w:szCs w:val="24"/>
            </w:rPr>
            <w:fldChar w:fldCharType="end"/>
          </w:r>
        </w:p>
        <w:p w:rsidR="000713AA" w:rsidRPr="00E07335" w:rsidRDefault="006A0979" w:rsidP="00E07335">
          <w:pPr>
            <w:tabs>
              <w:tab w:val="left" w:pos="7175"/>
            </w:tabs>
            <w:spacing w:after="200" w:line="240" w:lineRule="auto"/>
            <w:jc w:val="both"/>
            <w:rPr>
              <w:rFonts w:ascii="Times New Roman" w:hAnsi="Times New Roman" w:cs="Times New Roman"/>
              <w:sz w:val="24"/>
              <w:szCs w:val="24"/>
            </w:rPr>
          </w:pPr>
        </w:p>
      </w:sdtContent>
    </w:sdt>
    <w:p w:rsidR="000713AA" w:rsidRDefault="002F6E4D" w:rsidP="000713AA">
      <w:pPr>
        <w:pStyle w:val="BodyText"/>
        <w:rPr>
          <w:rFonts w:ascii="Arial"/>
          <w:b/>
          <w:sz w:val="20"/>
        </w:rPr>
      </w:pPr>
      <w:r>
        <w:rPr>
          <w:noProof/>
        </w:rPr>
        <mc:AlternateContent>
          <mc:Choice Requires="wpg">
            <w:drawing>
              <wp:anchor distT="0" distB="0" distL="114300" distR="114300" simplePos="0" relativeHeight="251666432" behindDoc="0" locked="0" layoutInCell="1" allowOverlap="1" wp14:anchorId="4D7A4E86" wp14:editId="68233E99">
                <wp:simplePos x="0" y="0"/>
                <wp:positionH relativeFrom="page">
                  <wp:posOffset>716280</wp:posOffset>
                </wp:positionH>
                <wp:positionV relativeFrom="paragraph">
                  <wp:posOffset>129540</wp:posOffset>
                </wp:positionV>
                <wp:extent cx="1950085" cy="7797800"/>
                <wp:effectExtent l="19050" t="19050" r="12065" b="1270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0085" cy="7797800"/>
                          <a:chOff x="1103" y="-384"/>
                          <a:chExt cx="3071" cy="11139"/>
                        </a:xfrm>
                      </wpg:grpSpPr>
                      <wps:wsp>
                        <wps:cNvPr id="71" name="Freeform 67"/>
                        <wps:cNvSpPr>
                          <a:spLocks/>
                        </wps:cNvSpPr>
                        <wps:spPr bwMode="auto">
                          <a:xfrm>
                            <a:off x="1103" y="-384"/>
                            <a:ext cx="3071" cy="11139"/>
                          </a:xfrm>
                          <a:custGeom>
                            <a:avLst/>
                            <a:gdLst>
                              <a:gd name="T0" fmla="+- 0 4057 1103"/>
                              <a:gd name="T1" fmla="*/ T0 w 3071"/>
                              <a:gd name="T2" fmla="+- 0 -383 -383"/>
                              <a:gd name="T3" fmla="*/ -383 h 11139"/>
                              <a:gd name="T4" fmla="+- 0 1220 1103"/>
                              <a:gd name="T5" fmla="*/ T4 w 3071"/>
                              <a:gd name="T6" fmla="+- 0 -383 -383"/>
                              <a:gd name="T7" fmla="*/ -383 h 11139"/>
                              <a:gd name="T8" fmla="+- 0 1174 1103"/>
                              <a:gd name="T9" fmla="*/ T8 w 3071"/>
                              <a:gd name="T10" fmla="+- 0 -374 -383"/>
                              <a:gd name="T11" fmla="*/ -374 h 11139"/>
                              <a:gd name="T12" fmla="+- 0 1137 1103"/>
                              <a:gd name="T13" fmla="*/ T12 w 3071"/>
                              <a:gd name="T14" fmla="+- 0 -349 -383"/>
                              <a:gd name="T15" fmla="*/ -349 h 11139"/>
                              <a:gd name="T16" fmla="+- 0 1112 1103"/>
                              <a:gd name="T17" fmla="*/ T16 w 3071"/>
                              <a:gd name="T18" fmla="+- 0 -312 -383"/>
                              <a:gd name="T19" fmla="*/ -312 h 11139"/>
                              <a:gd name="T20" fmla="+- 0 1103 1103"/>
                              <a:gd name="T21" fmla="*/ T20 w 3071"/>
                              <a:gd name="T22" fmla="+- 0 -267 -383"/>
                              <a:gd name="T23" fmla="*/ -267 h 11139"/>
                              <a:gd name="T24" fmla="+- 0 1103 1103"/>
                              <a:gd name="T25" fmla="*/ T24 w 3071"/>
                              <a:gd name="T26" fmla="+- 0 10639 -383"/>
                              <a:gd name="T27" fmla="*/ 10639 h 11139"/>
                              <a:gd name="T28" fmla="+- 0 1112 1103"/>
                              <a:gd name="T29" fmla="*/ T28 w 3071"/>
                              <a:gd name="T30" fmla="+- 0 10684 -383"/>
                              <a:gd name="T31" fmla="*/ 10684 h 11139"/>
                              <a:gd name="T32" fmla="+- 0 1137 1103"/>
                              <a:gd name="T33" fmla="*/ T32 w 3071"/>
                              <a:gd name="T34" fmla="+- 0 10721 -383"/>
                              <a:gd name="T35" fmla="*/ 10721 h 11139"/>
                              <a:gd name="T36" fmla="+- 0 1174 1103"/>
                              <a:gd name="T37" fmla="*/ T36 w 3071"/>
                              <a:gd name="T38" fmla="+- 0 10746 -383"/>
                              <a:gd name="T39" fmla="*/ 10746 h 11139"/>
                              <a:gd name="T40" fmla="+- 0 1220 1103"/>
                              <a:gd name="T41" fmla="*/ T40 w 3071"/>
                              <a:gd name="T42" fmla="+- 0 10756 -383"/>
                              <a:gd name="T43" fmla="*/ 10756 h 11139"/>
                              <a:gd name="T44" fmla="+- 0 4057 1103"/>
                              <a:gd name="T45" fmla="*/ T44 w 3071"/>
                              <a:gd name="T46" fmla="+- 0 10756 -383"/>
                              <a:gd name="T47" fmla="*/ 10756 h 11139"/>
                              <a:gd name="T48" fmla="+- 0 4103 1103"/>
                              <a:gd name="T49" fmla="*/ T48 w 3071"/>
                              <a:gd name="T50" fmla="+- 0 10746 -383"/>
                              <a:gd name="T51" fmla="*/ 10746 h 11139"/>
                              <a:gd name="T52" fmla="+- 0 4140 1103"/>
                              <a:gd name="T53" fmla="*/ T52 w 3071"/>
                              <a:gd name="T54" fmla="+- 0 10721 -383"/>
                              <a:gd name="T55" fmla="*/ 10721 h 11139"/>
                              <a:gd name="T56" fmla="+- 0 4165 1103"/>
                              <a:gd name="T57" fmla="*/ T56 w 3071"/>
                              <a:gd name="T58" fmla="+- 0 10684 -383"/>
                              <a:gd name="T59" fmla="*/ 10684 h 11139"/>
                              <a:gd name="T60" fmla="+- 0 4174 1103"/>
                              <a:gd name="T61" fmla="*/ T60 w 3071"/>
                              <a:gd name="T62" fmla="+- 0 10639 -383"/>
                              <a:gd name="T63" fmla="*/ 10639 h 11139"/>
                              <a:gd name="T64" fmla="+- 0 4174 1103"/>
                              <a:gd name="T65" fmla="*/ T64 w 3071"/>
                              <a:gd name="T66" fmla="+- 0 -267 -383"/>
                              <a:gd name="T67" fmla="*/ -267 h 11139"/>
                              <a:gd name="T68" fmla="+- 0 4165 1103"/>
                              <a:gd name="T69" fmla="*/ T68 w 3071"/>
                              <a:gd name="T70" fmla="+- 0 -312 -383"/>
                              <a:gd name="T71" fmla="*/ -312 h 11139"/>
                              <a:gd name="T72" fmla="+- 0 4140 1103"/>
                              <a:gd name="T73" fmla="*/ T72 w 3071"/>
                              <a:gd name="T74" fmla="+- 0 -349 -383"/>
                              <a:gd name="T75" fmla="*/ -349 h 11139"/>
                              <a:gd name="T76" fmla="+- 0 4103 1103"/>
                              <a:gd name="T77" fmla="*/ T76 w 3071"/>
                              <a:gd name="T78" fmla="+- 0 -374 -383"/>
                              <a:gd name="T79" fmla="*/ -374 h 11139"/>
                              <a:gd name="T80" fmla="+- 0 4057 1103"/>
                              <a:gd name="T81" fmla="*/ T80 w 3071"/>
                              <a:gd name="T82" fmla="+- 0 -383 -383"/>
                              <a:gd name="T83" fmla="*/ -383 h 11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71" h="11139">
                                <a:moveTo>
                                  <a:pt x="2954" y="0"/>
                                </a:moveTo>
                                <a:lnTo>
                                  <a:pt x="117" y="0"/>
                                </a:lnTo>
                                <a:lnTo>
                                  <a:pt x="71" y="9"/>
                                </a:lnTo>
                                <a:lnTo>
                                  <a:pt x="34" y="34"/>
                                </a:lnTo>
                                <a:lnTo>
                                  <a:pt x="9" y="71"/>
                                </a:lnTo>
                                <a:lnTo>
                                  <a:pt x="0" y="116"/>
                                </a:lnTo>
                                <a:lnTo>
                                  <a:pt x="0" y="11022"/>
                                </a:lnTo>
                                <a:lnTo>
                                  <a:pt x="9" y="11067"/>
                                </a:lnTo>
                                <a:lnTo>
                                  <a:pt x="34" y="11104"/>
                                </a:lnTo>
                                <a:lnTo>
                                  <a:pt x="71" y="11129"/>
                                </a:lnTo>
                                <a:lnTo>
                                  <a:pt x="117" y="11139"/>
                                </a:lnTo>
                                <a:lnTo>
                                  <a:pt x="2954" y="11139"/>
                                </a:lnTo>
                                <a:lnTo>
                                  <a:pt x="3000" y="11129"/>
                                </a:lnTo>
                                <a:lnTo>
                                  <a:pt x="3037" y="11104"/>
                                </a:lnTo>
                                <a:lnTo>
                                  <a:pt x="3062" y="11067"/>
                                </a:lnTo>
                                <a:lnTo>
                                  <a:pt x="3071" y="11022"/>
                                </a:lnTo>
                                <a:lnTo>
                                  <a:pt x="3071" y="116"/>
                                </a:lnTo>
                                <a:lnTo>
                                  <a:pt x="3062" y="71"/>
                                </a:lnTo>
                                <a:lnTo>
                                  <a:pt x="3037" y="34"/>
                                </a:lnTo>
                                <a:lnTo>
                                  <a:pt x="3000" y="9"/>
                                </a:lnTo>
                                <a:lnTo>
                                  <a:pt x="2954" y="0"/>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F6E4D" w:rsidRDefault="002F6E4D" w:rsidP="002F6E4D">
                              <w:pPr>
                                <w:jc w:val="center"/>
                              </w:pPr>
                            </w:p>
                          </w:txbxContent>
                        </wps:txbx>
                        <wps:bodyPr rot="0" vert="horz" wrap="square" lIns="91440" tIns="45720" rIns="91440" bIns="45720" anchor="t" anchorCtr="0" upright="1">
                          <a:noAutofit/>
                        </wps:bodyPr>
                      </wps:wsp>
                      <wps:wsp>
                        <wps:cNvPr id="72" name="Freeform 68"/>
                        <wps:cNvSpPr>
                          <a:spLocks/>
                        </wps:cNvSpPr>
                        <wps:spPr bwMode="auto">
                          <a:xfrm>
                            <a:off x="1103" y="-384"/>
                            <a:ext cx="3071" cy="11139"/>
                          </a:xfrm>
                          <a:custGeom>
                            <a:avLst/>
                            <a:gdLst>
                              <a:gd name="T0" fmla="+- 0 1220 1103"/>
                              <a:gd name="T1" fmla="*/ T0 w 3071"/>
                              <a:gd name="T2" fmla="+- 0 10756 -383"/>
                              <a:gd name="T3" fmla="*/ 10756 h 11139"/>
                              <a:gd name="T4" fmla="+- 0 1174 1103"/>
                              <a:gd name="T5" fmla="*/ T4 w 3071"/>
                              <a:gd name="T6" fmla="+- 0 10746 -383"/>
                              <a:gd name="T7" fmla="*/ 10746 h 11139"/>
                              <a:gd name="T8" fmla="+- 0 1137 1103"/>
                              <a:gd name="T9" fmla="*/ T8 w 3071"/>
                              <a:gd name="T10" fmla="+- 0 10721 -383"/>
                              <a:gd name="T11" fmla="*/ 10721 h 11139"/>
                              <a:gd name="T12" fmla="+- 0 1112 1103"/>
                              <a:gd name="T13" fmla="*/ T12 w 3071"/>
                              <a:gd name="T14" fmla="+- 0 10684 -383"/>
                              <a:gd name="T15" fmla="*/ 10684 h 11139"/>
                              <a:gd name="T16" fmla="+- 0 1103 1103"/>
                              <a:gd name="T17" fmla="*/ T16 w 3071"/>
                              <a:gd name="T18" fmla="+- 0 10639 -383"/>
                              <a:gd name="T19" fmla="*/ 10639 h 11139"/>
                              <a:gd name="T20" fmla="+- 0 1103 1103"/>
                              <a:gd name="T21" fmla="*/ T20 w 3071"/>
                              <a:gd name="T22" fmla="+- 0 -267 -383"/>
                              <a:gd name="T23" fmla="*/ -267 h 11139"/>
                              <a:gd name="T24" fmla="+- 0 1112 1103"/>
                              <a:gd name="T25" fmla="*/ T24 w 3071"/>
                              <a:gd name="T26" fmla="+- 0 -312 -383"/>
                              <a:gd name="T27" fmla="*/ -312 h 11139"/>
                              <a:gd name="T28" fmla="+- 0 1137 1103"/>
                              <a:gd name="T29" fmla="*/ T28 w 3071"/>
                              <a:gd name="T30" fmla="+- 0 -349 -383"/>
                              <a:gd name="T31" fmla="*/ -349 h 11139"/>
                              <a:gd name="T32" fmla="+- 0 1174 1103"/>
                              <a:gd name="T33" fmla="*/ T32 w 3071"/>
                              <a:gd name="T34" fmla="+- 0 -374 -383"/>
                              <a:gd name="T35" fmla="*/ -374 h 11139"/>
                              <a:gd name="T36" fmla="+- 0 1220 1103"/>
                              <a:gd name="T37" fmla="*/ T36 w 3071"/>
                              <a:gd name="T38" fmla="+- 0 -383 -383"/>
                              <a:gd name="T39" fmla="*/ -383 h 11139"/>
                              <a:gd name="T40" fmla="+- 0 4057 1103"/>
                              <a:gd name="T41" fmla="*/ T40 w 3071"/>
                              <a:gd name="T42" fmla="+- 0 -383 -383"/>
                              <a:gd name="T43" fmla="*/ -383 h 11139"/>
                              <a:gd name="T44" fmla="+- 0 4103 1103"/>
                              <a:gd name="T45" fmla="*/ T44 w 3071"/>
                              <a:gd name="T46" fmla="+- 0 -374 -383"/>
                              <a:gd name="T47" fmla="*/ -374 h 11139"/>
                              <a:gd name="T48" fmla="+- 0 4140 1103"/>
                              <a:gd name="T49" fmla="*/ T48 w 3071"/>
                              <a:gd name="T50" fmla="+- 0 -349 -383"/>
                              <a:gd name="T51" fmla="*/ -349 h 11139"/>
                              <a:gd name="T52" fmla="+- 0 4165 1103"/>
                              <a:gd name="T53" fmla="*/ T52 w 3071"/>
                              <a:gd name="T54" fmla="+- 0 -312 -383"/>
                              <a:gd name="T55" fmla="*/ -312 h 11139"/>
                              <a:gd name="T56" fmla="+- 0 4174 1103"/>
                              <a:gd name="T57" fmla="*/ T56 w 3071"/>
                              <a:gd name="T58" fmla="+- 0 -267 -383"/>
                              <a:gd name="T59" fmla="*/ -267 h 11139"/>
                              <a:gd name="T60" fmla="+- 0 4174 1103"/>
                              <a:gd name="T61" fmla="*/ T60 w 3071"/>
                              <a:gd name="T62" fmla="+- 0 10639 -383"/>
                              <a:gd name="T63" fmla="*/ 10639 h 11139"/>
                              <a:gd name="T64" fmla="+- 0 4165 1103"/>
                              <a:gd name="T65" fmla="*/ T64 w 3071"/>
                              <a:gd name="T66" fmla="+- 0 10684 -383"/>
                              <a:gd name="T67" fmla="*/ 10684 h 11139"/>
                              <a:gd name="T68" fmla="+- 0 4140 1103"/>
                              <a:gd name="T69" fmla="*/ T68 w 3071"/>
                              <a:gd name="T70" fmla="+- 0 10721 -383"/>
                              <a:gd name="T71" fmla="*/ 10721 h 11139"/>
                              <a:gd name="T72" fmla="+- 0 4103 1103"/>
                              <a:gd name="T73" fmla="*/ T72 w 3071"/>
                              <a:gd name="T74" fmla="+- 0 10746 -383"/>
                              <a:gd name="T75" fmla="*/ 10746 h 11139"/>
                              <a:gd name="T76" fmla="+- 0 4057 1103"/>
                              <a:gd name="T77" fmla="*/ T76 w 3071"/>
                              <a:gd name="T78" fmla="+- 0 10756 -383"/>
                              <a:gd name="T79" fmla="*/ 10756 h 11139"/>
                              <a:gd name="T80" fmla="+- 0 1220 1103"/>
                              <a:gd name="T81" fmla="*/ T80 w 3071"/>
                              <a:gd name="T82" fmla="+- 0 10756 -383"/>
                              <a:gd name="T83" fmla="*/ 10756 h 11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71" h="11139">
                                <a:moveTo>
                                  <a:pt x="117" y="11139"/>
                                </a:moveTo>
                                <a:lnTo>
                                  <a:pt x="71" y="11129"/>
                                </a:lnTo>
                                <a:lnTo>
                                  <a:pt x="34" y="11104"/>
                                </a:lnTo>
                                <a:lnTo>
                                  <a:pt x="9" y="11067"/>
                                </a:lnTo>
                                <a:lnTo>
                                  <a:pt x="0" y="11022"/>
                                </a:lnTo>
                                <a:lnTo>
                                  <a:pt x="0" y="116"/>
                                </a:lnTo>
                                <a:lnTo>
                                  <a:pt x="9" y="71"/>
                                </a:lnTo>
                                <a:lnTo>
                                  <a:pt x="34" y="34"/>
                                </a:lnTo>
                                <a:lnTo>
                                  <a:pt x="71" y="9"/>
                                </a:lnTo>
                                <a:lnTo>
                                  <a:pt x="117" y="0"/>
                                </a:lnTo>
                                <a:lnTo>
                                  <a:pt x="2954" y="0"/>
                                </a:lnTo>
                                <a:lnTo>
                                  <a:pt x="3000" y="9"/>
                                </a:lnTo>
                                <a:lnTo>
                                  <a:pt x="3037" y="34"/>
                                </a:lnTo>
                                <a:lnTo>
                                  <a:pt x="3062" y="71"/>
                                </a:lnTo>
                                <a:lnTo>
                                  <a:pt x="3071" y="116"/>
                                </a:lnTo>
                                <a:lnTo>
                                  <a:pt x="3071" y="11022"/>
                                </a:lnTo>
                                <a:lnTo>
                                  <a:pt x="3062" y="11067"/>
                                </a:lnTo>
                                <a:lnTo>
                                  <a:pt x="3037" y="11104"/>
                                </a:lnTo>
                                <a:lnTo>
                                  <a:pt x="3000" y="11129"/>
                                </a:lnTo>
                                <a:lnTo>
                                  <a:pt x="2954" y="11139"/>
                                </a:lnTo>
                                <a:lnTo>
                                  <a:pt x="117" y="11139"/>
                                </a:lnTo>
                                <a:close/>
                              </a:path>
                            </a:pathLst>
                          </a:custGeom>
                          <a:noFill/>
                          <a:ln w="317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Rectangle 70"/>
                        <wps:cNvSpPr>
                          <a:spLocks noChangeArrowheads="1"/>
                        </wps:cNvSpPr>
                        <wps:spPr bwMode="auto">
                          <a:xfrm>
                            <a:off x="1182" y="7895"/>
                            <a:ext cx="2907" cy="2595"/>
                          </a:xfrm>
                          <a:prstGeom prst="rect">
                            <a:avLst/>
                          </a:prstGeom>
                          <a:noFill/>
                          <a:ln w="9525">
                            <a:solidFill>
                              <a:srgbClr val="9BBA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Text Box 74"/>
                        <wps:cNvSpPr txBox="1">
                          <a:spLocks noChangeArrowheads="1"/>
                        </wps:cNvSpPr>
                        <wps:spPr bwMode="auto">
                          <a:xfrm>
                            <a:off x="1199" y="-258"/>
                            <a:ext cx="2975" cy="9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52D" w:rsidRDefault="00C5652D" w:rsidP="000713AA">
                              <w:pPr>
                                <w:spacing w:before="5"/>
                                <w:rPr>
                                  <w:b/>
                                </w:rPr>
                              </w:pPr>
                            </w:p>
                            <w:p w:rsidR="00C5652D" w:rsidRDefault="00C5652D" w:rsidP="000713AA">
                              <w:pPr>
                                <w:tabs>
                                  <w:tab w:val="left" w:pos="928"/>
                                  <w:tab w:val="left" w:pos="2647"/>
                                </w:tabs>
                                <w:spacing w:before="1" w:line="482" w:lineRule="exact"/>
                                <w:ind w:left="18"/>
                                <w:rPr>
                                  <w:rFonts w:ascii="Calibri"/>
                                  <w:b/>
                                  <w:color w:val="9BBA58"/>
                                  <w:sz w:val="40"/>
                                  <w:shd w:val="clear" w:color="auto" w:fill="0D0D0D"/>
                                </w:rPr>
                              </w:pPr>
                              <w:r>
                                <w:rPr>
                                  <w:rFonts w:ascii="Calibri"/>
                                  <w:b/>
                                  <w:color w:val="9BBA58"/>
                                  <w:w w:val="116"/>
                                  <w:sz w:val="40"/>
                                  <w:shd w:val="clear" w:color="auto" w:fill="0D0D0D"/>
                                </w:rPr>
                                <w:t xml:space="preserve"> </w:t>
                              </w:r>
                              <w:r w:rsidR="00B45E87">
                                <w:rPr>
                                  <w:rFonts w:ascii="Calibri"/>
                                  <w:b/>
                                  <w:color w:val="9BBA58"/>
                                  <w:sz w:val="40"/>
                                  <w:shd w:val="clear" w:color="auto" w:fill="0D0D0D"/>
                                </w:rPr>
                                <w:t xml:space="preserve">     BUY/HOLD</w:t>
                              </w:r>
                              <w:r>
                                <w:rPr>
                                  <w:rFonts w:ascii="Calibri"/>
                                  <w:b/>
                                  <w:color w:val="9BBA58"/>
                                  <w:sz w:val="40"/>
                                  <w:shd w:val="clear" w:color="auto" w:fill="0D0D0D"/>
                                </w:rPr>
                                <w:tab/>
                              </w:r>
                            </w:p>
                            <w:p w:rsidR="009D346C" w:rsidRDefault="009D346C"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 xml:space="preserve">Market price  </w:t>
                              </w:r>
                              <w:r>
                                <w:rPr>
                                  <w:rFonts w:ascii="Times New Roman" w:eastAsia="Times New Roman" w:hAnsi="Times New Roman" w:cs="Times New Roman"/>
                                  <w:b/>
                                  <w:color w:val="000000"/>
                                  <w:sz w:val="20"/>
                                  <w:szCs w:val="20"/>
                                </w:rPr>
                                <w:t xml:space="preserve">        </w:t>
                              </w:r>
                              <w:r w:rsidR="00B729E0">
                                <w:rPr>
                                  <w:rFonts w:ascii="Times New Roman" w:eastAsia="Times New Roman" w:hAnsi="Times New Roman" w:cs="Times New Roman"/>
                                  <w:b/>
                                  <w:color w:val="000000"/>
                                  <w:sz w:val="20"/>
                                  <w:szCs w:val="20"/>
                                </w:rPr>
                                <w:t xml:space="preserve"> </w:t>
                              </w:r>
                              <w:r w:rsidR="00E610B7">
                                <w:rPr>
                                  <w:rFonts w:ascii="Times New Roman" w:eastAsia="Times New Roman" w:hAnsi="Times New Roman" w:cs="Times New Roman"/>
                                  <w:b/>
                                  <w:color w:val="000000"/>
                                  <w:sz w:val="20"/>
                                  <w:szCs w:val="20"/>
                                </w:rPr>
                                <w:t xml:space="preserve"> </w:t>
                              </w:r>
                              <w:r w:rsidR="000A3393">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216.5</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Valuation Price</w:t>
                              </w:r>
                              <w:r>
                                <w:rPr>
                                  <w:rFonts w:ascii="Times New Roman" w:eastAsia="Times New Roman" w:hAnsi="Times New Roman" w:cs="Times New Roman"/>
                                  <w:b/>
                                  <w:color w:val="000000"/>
                                  <w:sz w:val="20"/>
                                  <w:szCs w:val="20"/>
                                </w:rPr>
                                <w:t xml:space="preserve">       </w:t>
                              </w:r>
                              <w:r w:rsidR="00E610B7">
                                <w:rPr>
                                  <w:rFonts w:ascii="Times New Roman" w:eastAsia="Times New Roman" w:hAnsi="Times New Roman" w:cs="Times New Roman"/>
                                  <w:b/>
                                  <w:color w:val="000000"/>
                                  <w:sz w:val="20"/>
                                  <w:szCs w:val="20"/>
                                </w:rPr>
                                <w:t xml:space="preserve"> </w:t>
                              </w:r>
                              <w:r w:rsidR="000A3393">
                                <w:rPr>
                                  <w:rFonts w:ascii="Times New Roman" w:eastAsia="Times New Roman" w:hAnsi="Times New Roman" w:cs="Times New Roman"/>
                                  <w:b/>
                                  <w:color w:val="000000"/>
                                  <w:sz w:val="20"/>
                                  <w:szCs w:val="20"/>
                                </w:rPr>
                                <w:t xml:space="preserve"> </w:t>
                              </w:r>
                              <w:r w:rsidR="00712272">
                                <w:rPr>
                                  <w:rFonts w:ascii="Times New Roman" w:eastAsia="Times New Roman" w:hAnsi="Times New Roman" w:cs="Times New Roman"/>
                                  <w:b/>
                                  <w:color w:val="000000"/>
                                  <w:sz w:val="20"/>
                                  <w:szCs w:val="20"/>
                                </w:rPr>
                                <w:t>211.75</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bCs/>
                                  <w:color w:val="000000"/>
                                  <w:sz w:val="20"/>
                                  <w:szCs w:val="20"/>
                                </w:rPr>
                              </w:pPr>
                              <w:r w:rsidRPr="002F6E4D">
                                <w:rPr>
                                  <w:rFonts w:ascii="Times New Roman" w:eastAsia="Times New Roman" w:hAnsi="Times New Roman" w:cs="Times New Roman"/>
                                  <w:b/>
                                  <w:color w:val="000000"/>
                                  <w:sz w:val="20"/>
                                  <w:szCs w:val="20"/>
                                </w:rPr>
                                <w:t xml:space="preserve">Ticker           </w:t>
                              </w:r>
                              <w:r>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bCs/>
                                  <w:color w:val="000000"/>
                                  <w:sz w:val="20"/>
                                  <w:szCs w:val="20"/>
                                </w:rPr>
                                <w:t>VOLV-B.ST</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52-WEEK HIGH</w:t>
                              </w:r>
                              <w:r>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240.8</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52-WEEK LOW</w:t>
                              </w:r>
                              <w:r>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113.7</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 xml:space="preserve">Market Cap.              </w:t>
                              </w:r>
                              <w:r w:rsidR="00E610B7">
                                <w:rPr>
                                  <w:rFonts w:ascii="Times New Roman" w:eastAsia="Times New Roman" w:hAnsi="Times New Roman" w:cs="Times New Roman"/>
                                  <w:b/>
                                  <w:color w:val="000000"/>
                                  <w:sz w:val="20"/>
                                  <w:szCs w:val="20"/>
                                </w:rPr>
                                <w:t xml:space="preserve">427.56 </w:t>
                              </w:r>
                              <w:r w:rsidRPr="002F6E4D">
                                <w:rPr>
                                  <w:rFonts w:ascii="Times New Roman" w:eastAsia="Times New Roman" w:hAnsi="Times New Roman" w:cs="Times New Roman"/>
                                  <w:b/>
                                  <w:color w:val="000000"/>
                                  <w:sz w:val="20"/>
                                  <w:szCs w:val="20"/>
                                </w:rPr>
                                <w:t>B</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Shares Outstanding</w:t>
                              </w:r>
                              <w:r w:rsidR="000A3393">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2.03B</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 xml:space="preserve">Free Float                  </w:t>
                              </w:r>
                              <w:r w:rsidR="000A3393">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56.40%</w:t>
                              </w:r>
                            </w:p>
                            <w:p w:rsidR="002F6E4D" w:rsidRDefault="002F6E4D" w:rsidP="002F6E4D">
                              <w:pPr>
                                <w:tabs>
                                  <w:tab w:val="left" w:pos="928"/>
                                  <w:tab w:val="left" w:pos="2647"/>
                                </w:tabs>
                                <w:spacing w:before="1" w:line="240" w:lineRule="auto"/>
                                <w:ind w:left="18"/>
                                <w:rPr>
                                  <w:rFonts w:ascii="Times New Roman" w:eastAsia="Times New Roman" w:hAnsi="Times New Roman" w:cs="Times New Roman"/>
                                  <w:b/>
                                  <w:sz w:val="16"/>
                                  <w:szCs w:val="20"/>
                                </w:rPr>
                              </w:pPr>
                              <w:r w:rsidRPr="002F6E4D">
                                <w:rPr>
                                  <w:rFonts w:ascii="Times New Roman" w:eastAsia="Times New Roman" w:hAnsi="Times New Roman" w:cs="Times New Roman"/>
                                  <w:b/>
                                  <w:color w:val="000000"/>
                                  <w:sz w:val="20"/>
                                  <w:szCs w:val="20"/>
                                </w:rPr>
                                <w:t>Exchange</w:t>
                              </w:r>
                              <w:r>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sz w:val="16"/>
                                  <w:szCs w:val="20"/>
                                </w:rPr>
                                <w:t>Stockholm Stock Exchange</w:t>
                              </w: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r>
                                <w:rPr>
                                  <w:noProof/>
                                </w:rPr>
                                <w:drawing>
                                  <wp:inline distT="0" distB="0" distL="0" distR="0" wp14:anchorId="01275B98" wp14:editId="5DF175B0">
                                    <wp:extent cx="1776309" cy="1303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8224" cy="1304425"/>
                                            </a:xfrm>
                                            <a:prstGeom prst="rect">
                                              <a:avLst/>
                                            </a:prstGeom>
                                          </pic:spPr>
                                        </pic:pic>
                                      </a:graphicData>
                                    </a:graphic>
                                  </wp:inline>
                                </w:drawing>
                              </w: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Pr="002F6E4D"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2F6E4D" w:rsidRPr="002F6E4D" w:rsidRDefault="002F6E4D" w:rsidP="002F6E4D">
                              <w:pPr>
                                <w:tabs>
                                  <w:tab w:val="left" w:pos="928"/>
                                  <w:tab w:val="left" w:pos="2647"/>
                                </w:tabs>
                                <w:spacing w:before="1" w:line="240" w:lineRule="auto"/>
                                <w:ind w:left="18"/>
                                <w:rPr>
                                  <w:rFonts w:ascii="Times New Roman" w:hAnsi="Times New Roman" w:cs="Times New Roman"/>
                                  <w:b/>
                                  <w:color w:val="9BBA58"/>
                                  <w:sz w:val="20"/>
                                  <w:szCs w:val="2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sz w:val="4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A4E86" id="Group 70" o:spid="_x0000_s1030" style="position:absolute;margin-left:56.4pt;margin-top:10.2pt;width:153.55pt;height:614pt;z-index:251666432;mso-position-horizontal-relative:page" coordorigin="1103,-384" coordsize="3071,11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">
                <v:shape id="Freeform 67" o:spid="_x0000_s1031" style="position:absolute;left:1103;top:-384;width:3071;height:11139;visibility:visible;mso-wrap-style:square;v-text-anchor:top" coordsize="3071,111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NKMQA&#10;AADbAAAADwAAAGRycy9kb3ducmV2LnhtbESPQWvCQBSE74X+h+UJ3uomFqtEVylCi4gUTIt4fGSf&#10;STD7NuxuY/z3riB4HGbmG2ax6k0jOnK+tqwgHSUgiAuray4V/P1+vc1A+ICssbFMCq7kYbV8fVlg&#10;pu2F99TloRQRwj5DBVUIbSalLyoy6Ee2JY7eyTqDIUpXSu3wEuGmkeMk+ZAGa44LFba0rqg45/9G&#10;gft5N/n3Pj0lB3fcTg646yazQqnhoP+cgwjUh2f40d5oBdMU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oTSjEAAAA2wAAAA8AAAAAAAAAAAAAAAAAmAIAAGRycy9k&#10;b3ducmV2LnhtbFBLBQYAAAAABAAEAPUAAACJAwAAAAA=&#10;" adj="-11796480,,5400" path="m2954,l117,,71,9,34,34,9,71,,116,,11022r9,45l34,11104r37,25l117,11139r2837,l3000,11129r37,-25l3062,11067r9,-45l3071,116r-9,-45l3037,34,3000,9,2954,xe" fillcolor="#9bba58" stroked="f">
                  <v:stroke joinstyle="round"/>
                  <v:formulas/>
                  <v:path arrowok="t" o:connecttype="custom" o:connectlocs="2954,-383;117,-383;71,-374;34,-349;9,-312;0,-267;0,10639;9,10684;34,10721;71,10746;117,10756;2954,10756;3000,10746;3037,10721;3062,10684;3071,10639;3071,-267;3062,-312;3037,-349;3000,-374;2954,-383" o:connectangles="0,0,0,0,0,0,0,0,0,0,0,0,0,0,0,0,0,0,0,0,0" textboxrect="0,0,3071,11139"/>
                  <v:textbox>
                    <w:txbxContent>
                      <w:p w:rsidR="002F6E4D" w:rsidRDefault="002F6E4D" w:rsidP="002F6E4D">
                        <w:pPr>
                          <w:jc w:val="center"/>
                        </w:pPr>
                      </w:p>
                    </w:txbxContent>
                  </v:textbox>
                </v:shape>
                <v:shape id="Freeform 68" o:spid="_x0000_s1032" style="position:absolute;left:1103;top:-384;width:3071;height:11139;visibility:visible;mso-wrap-style:square;v-text-anchor:top" coordsize="3071,11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ZAsQA&#10;AADbAAAADwAAAGRycy9kb3ducmV2LnhtbESPQWsCMRSE70L/Q3iCN80qVsvWKEVQWrBgtYceH5vn&#10;7uLmJSaprv56Uyh4HGbmG2a2aE0jzuRDbVnBcJCBIC6srrlU8L1f9V9AhIissbFMCq4UYDF/6sww&#10;1/bCX3TexVIkCIccFVQxulzKUFRkMAysI07ewXqDMUlfSu3xkuCmkaMsm0iDNaeFCh0tKyqOu1+j&#10;wN1uW/dT8Gqz3nrbfJ4+xtf1s1K9bvv2CiJSGx/h//a7VjAdwd+X9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LGQLEAAAA2wAAAA8AAAAAAAAAAAAAAAAAmAIAAGRycy9k&#10;b3ducmV2LnhtbFBLBQYAAAAABAAEAPUAAACJAwAAAAA=&#10;" path="m117,11139r-46,-10l34,11104,9,11067,,11022,,116,9,71,34,34,71,9,117,,2954,r46,9l3037,34r25,37l3071,116r,10906l3062,11067r-25,37l3000,11129r-46,10l117,11139xe" filled="f" strokeweight="2.5pt">
                  <v:path arrowok="t" o:connecttype="custom" o:connectlocs="117,10756;71,10746;34,10721;9,10684;0,10639;0,-267;9,-312;34,-349;71,-374;117,-383;2954,-383;3000,-374;3037,-349;3062,-312;3071,-267;3071,10639;3062,10684;3037,10721;3000,10746;2954,10756;117,10756" o:connectangles="0,0,0,0,0,0,0,0,0,0,0,0,0,0,0,0,0,0,0,0,0"/>
                </v:shape>
                <v:rect id="Rectangle 70" o:spid="_x0000_s1033" style="position:absolute;left:1182;top:7895;width:2907;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Ok8UA&#10;AADbAAAADwAAAGRycy9kb3ducmV2LnhtbESPT2vCQBTE74LfYXmF3nRTKdpGV5GAIh5ETUt7fGRf&#10;/mj2bciuGr99tyB4HGbmN8xs0ZlaXKl1lWUFb8MIBHFmdcWFgq90NfgA4TyyxtoyKbiTg8W835th&#10;rO2ND3Q9+kIECLsYFZTeN7GULivJoBvahjh4uW0N+iDbQuoWbwFuajmKorE0WHFYKLGhpKTsfLwY&#10;BaefRH9XaT7OJ/Lzd79LtmudbJV6femWUxCeOv8MP9obrWDyDv9fw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86TxQAAANsAAAAPAAAAAAAAAAAAAAAAAJgCAABkcnMv&#10;ZG93bnJldi54bWxQSwUGAAAAAAQABAD1AAAAigMAAAAA&#10;" filled="f" strokecolor="#9bba58"/>
                <v:shape id="Text Box 74" o:spid="_x0000_s1034" type="#_x0000_t202" style="position:absolute;left:1199;top:-258;width:2975;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C5652D" w:rsidRDefault="00C5652D" w:rsidP="000713AA">
                        <w:pPr>
                          <w:spacing w:before="5"/>
                          <w:rPr>
                            <w:b/>
                          </w:rPr>
                        </w:pPr>
                      </w:p>
                      <w:p w:rsidR="00C5652D" w:rsidRDefault="00C5652D" w:rsidP="000713AA">
                        <w:pPr>
                          <w:tabs>
                            <w:tab w:val="left" w:pos="928"/>
                            <w:tab w:val="left" w:pos="2647"/>
                          </w:tabs>
                          <w:spacing w:before="1" w:line="482" w:lineRule="exact"/>
                          <w:ind w:left="18"/>
                          <w:rPr>
                            <w:rFonts w:ascii="Calibri"/>
                            <w:b/>
                            <w:color w:val="9BBA58"/>
                            <w:sz w:val="40"/>
                            <w:shd w:val="clear" w:color="auto" w:fill="0D0D0D"/>
                          </w:rPr>
                        </w:pPr>
                        <w:r>
                          <w:rPr>
                            <w:rFonts w:ascii="Calibri"/>
                            <w:b/>
                            <w:color w:val="9BBA58"/>
                            <w:w w:val="116"/>
                            <w:sz w:val="40"/>
                            <w:shd w:val="clear" w:color="auto" w:fill="0D0D0D"/>
                          </w:rPr>
                          <w:t xml:space="preserve"> </w:t>
                        </w:r>
                        <w:r w:rsidR="00B45E87">
                          <w:rPr>
                            <w:rFonts w:ascii="Calibri"/>
                            <w:b/>
                            <w:color w:val="9BBA58"/>
                            <w:sz w:val="40"/>
                            <w:shd w:val="clear" w:color="auto" w:fill="0D0D0D"/>
                          </w:rPr>
                          <w:t xml:space="preserve">     BUY/HOLD</w:t>
                        </w:r>
                        <w:r>
                          <w:rPr>
                            <w:rFonts w:ascii="Calibri"/>
                            <w:b/>
                            <w:color w:val="9BBA58"/>
                            <w:sz w:val="40"/>
                            <w:shd w:val="clear" w:color="auto" w:fill="0D0D0D"/>
                          </w:rPr>
                          <w:tab/>
                        </w:r>
                      </w:p>
                      <w:p w:rsidR="009D346C" w:rsidRDefault="009D346C"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 xml:space="preserve">Market price  </w:t>
                        </w:r>
                        <w:r>
                          <w:rPr>
                            <w:rFonts w:ascii="Times New Roman" w:eastAsia="Times New Roman" w:hAnsi="Times New Roman" w:cs="Times New Roman"/>
                            <w:b/>
                            <w:color w:val="000000"/>
                            <w:sz w:val="20"/>
                            <w:szCs w:val="20"/>
                          </w:rPr>
                          <w:t xml:space="preserve">        </w:t>
                        </w:r>
                        <w:r w:rsidR="00B729E0">
                          <w:rPr>
                            <w:rFonts w:ascii="Times New Roman" w:eastAsia="Times New Roman" w:hAnsi="Times New Roman" w:cs="Times New Roman"/>
                            <w:b/>
                            <w:color w:val="000000"/>
                            <w:sz w:val="20"/>
                            <w:szCs w:val="20"/>
                          </w:rPr>
                          <w:t xml:space="preserve"> </w:t>
                        </w:r>
                        <w:r w:rsidR="00E610B7">
                          <w:rPr>
                            <w:rFonts w:ascii="Times New Roman" w:eastAsia="Times New Roman" w:hAnsi="Times New Roman" w:cs="Times New Roman"/>
                            <w:b/>
                            <w:color w:val="000000"/>
                            <w:sz w:val="20"/>
                            <w:szCs w:val="20"/>
                          </w:rPr>
                          <w:t xml:space="preserve"> </w:t>
                        </w:r>
                        <w:r w:rsidR="000A3393">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216.5</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Valuation Price</w:t>
                        </w:r>
                        <w:r>
                          <w:rPr>
                            <w:rFonts w:ascii="Times New Roman" w:eastAsia="Times New Roman" w:hAnsi="Times New Roman" w:cs="Times New Roman"/>
                            <w:b/>
                            <w:color w:val="000000"/>
                            <w:sz w:val="20"/>
                            <w:szCs w:val="20"/>
                          </w:rPr>
                          <w:t xml:space="preserve">       </w:t>
                        </w:r>
                        <w:r w:rsidR="00E610B7">
                          <w:rPr>
                            <w:rFonts w:ascii="Times New Roman" w:eastAsia="Times New Roman" w:hAnsi="Times New Roman" w:cs="Times New Roman"/>
                            <w:b/>
                            <w:color w:val="000000"/>
                            <w:sz w:val="20"/>
                            <w:szCs w:val="20"/>
                          </w:rPr>
                          <w:t xml:space="preserve"> </w:t>
                        </w:r>
                        <w:r w:rsidR="000A3393">
                          <w:rPr>
                            <w:rFonts w:ascii="Times New Roman" w:eastAsia="Times New Roman" w:hAnsi="Times New Roman" w:cs="Times New Roman"/>
                            <w:b/>
                            <w:color w:val="000000"/>
                            <w:sz w:val="20"/>
                            <w:szCs w:val="20"/>
                          </w:rPr>
                          <w:t xml:space="preserve"> </w:t>
                        </w:r>
                        <w:r w:rsidR="00712272">
                          <w:rPr>
                            <w:rFonts w:ascii="Times New Roman" w:eastAsia="Times New Roman" w:hAnsi="Times New Roman" w:cs="Times New Roman"/>
                            <w:b/>
                            <w:color w:val="000000"/>
                            <w:sz w:val="20"/>
                            <w:szCs w:val="20"/>
                          </w:rPr>
                          <w:t>211.75</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bCs/>
                            <w:color w:val="000000"/>
                            <w:sz w:val="20"/>
                            <w:szCs w:val="20"/>
                          </w:rPr>
                        </w:pPr>
                        <w:r w:rsidRPr="002F6E4D">
                          <w:rPr>
                            <w:rFonts w:ascii="Times New Roman" w:eastAsia="Times New Roman" w:hAnsi="Times New Roman" w:cs="Times New Roman"/>
                            <w:b/>
                            <w:color w:val="000000"/>
                            <w:sz w:val="20"/>
                            <w:szCs w:val="20"/>
                          </w:rPr>
                          <w:t xml:space="preserve">Ticker           </w:t>
                        </w:r>
                        <w:r>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bCs/>
                            <w:color w:val="000000"/>
                            <w:sz w:val="20"/>
                            <w:szCs w:val="20"/>
                          </w:rPr>
                          <w:t>VOLV-B.ST</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52-WEEK HIGH</w:t>
                        </w:r>
                        <w:r>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240.8</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52-WEEK LOW</w:t>
                        </w:r>
                        <w:r>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113.7</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 xml:space="preserve">Market Cap.              </w:t>
                        </w:r>
                        <w:r w:rsidR="00E610B7">
                          <w:rPr>
                            <w:rFonts w:ascii="Times New Roman" w:eastAsia="Times New Roman" w:hAnsi="Times New Roman" w:cs="Times New Roman"/>
                            <w:b/>
                            <w:color w:val="000000"/>
                            <w:sz w:val="20"/>
                            <w:szCs w:val="20"/>
                          </w:rPr>
                          <w:t xml:space="preserve">427.56 </w:t>
                        </w:r>
                        <w:r w:rsidRPr="002F6E4D">
                          <w:rPr>
                            <w:rFonts w:ascii="Times New Roman" w:eastAsia="Times New Roman" w:hAnsi="Times New Roman" w:cs="Times New Roman"/>
                            <w:b/>
                            <w:color w:val="000000"/>
                            <w:sz w:val="20"/>
                            <w:szCs w:val="20"/>
                          </w:rPr>
                          <w:t>B</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Shares Outstanding</w:t>
                        </w:r>
                        <w:r w:rsidR="000A3393">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2.03B</w:t>
                        </w:r>
                      </w:p>
                      <w:p w:rsidR="002F6E4D" w:rsidRPr="002F6E4D" w:rsidRDefault="002F6E4D" w:rsidP="002F6E4D">
                        <w:pPr>
                          <w:tabs>
                            <w:tab w:val="left" w:pos="928"/>
                            <w:tab w:val="left" w:pos="2647"/>
                          </w:tabs>
                          <w:spacing w:before="1" w:line="240" w:lineRule="auto"/>
                          <w:ind w:left="18"/>
                          <w:rPr>
                            <w:rFonts w:ascii="Times New Roman" w:eastAsia="Times New Roman" w:hAnsi="Times New Roman" w:cs="Times New Roman"/>
                            <w:b/>
                            <w:color w:val="000000"/>
                            <w:sz w:val="20"/>
                            <w:szCs w:val="20"/>
                          </w:rPr>
                        </w:pPr>
                        <w:r w:rsidRPr="002F6E4D">
                          <w:rPr>
                            <w:rFonts w:ascii="Times New Roman" w:eastAsia="Times New Roman" w:hAnsi="Times New Roman" w:cs="Times New Roman"/>
                            <w:b/>
                            <w:color w:val="000000"/>
                            <w:sz w:val="20"/>
                            <w:szCs w:val="20"/>
                          </w:rPr>
                          <w:t xml:space="preserve">Free Float                  </w:t>
                        </w:r>
                        <w:r w:rsidR="000A3393">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color w:val="000000"/>
                            <w:sz w:val="20"/>
                            <w:szCs w:val="20"/>
                          </w:rPr>
                          <w:t>56.40%</w:t>
                        </w:r>
                      </w:p>
                      <w:p w:rsidR="002F6E4D" w:rsidRDefault="002F6E4D" w:rsidP="002F6E4D">
                        <w:pPr>
                          <w:tabs>
                            <w:tab w:val="left" w:pos="928"/>
                            <w:tab w:val="left" w:pos="2647"/>
                          </w:tabs>
                          <w:spacing w:before="1" w:line="240" w:lineRule="auto"/>
                          <w:ind w:left="18"/>
                          <w:rPr>
                            <w:rFonts w:ascii="Times New Roman" w:eastAsia="Times New Roman" w:hAnsi="Times New Roman" w:cs="Times New Roman"/>
                            <w:b/>
                            <w:sz w:val="16"/>
                            <w:szCs w:val="20"/>
                          </w:rPr>
                        </w:pPr>
                        <w:r w:rsidRPr="002F6E4D">
                          <w:rPr>
                            <w:rFonts w:ascii="Times New Roman" w:eastAsia="Times New Roman" w:hAnsi="Times New Roman" w:cs="Times New Roman"/>
                            <w:b/>
                            <w:color w:val="000000"/>
                            <w:sz w:val="20"/>
                            <w:szCs w:val="20"/>
                          </w:rPr>
                          <w:t>Exchange</w:t>
                        </w:r>
                        <w:r>
                          <w:rPr>
                            <w:rFonts w:ascii="Times New Roman" w:eastAsia="Times New Roman" w:hAnsi="Times New Roman" w:cs="Times New Roman"/>
                            <w:b/>
                            <w:color w:val="000000"/>
                            <w:sz w:val="20"/>
                            <w:szCs w:val="20"/>
                          </w:rPr>
                          <w:t xml:space="preserve">    </w:t>
                        </w:r>
                        <w:r w:rsidRPr="002F6E4D">
                          <w:rPr>
                            <w:rFonts w:ascii="Times New Roman" w:eastAsia="Times New Roman" w:hAnsi="Times New Roman" w:cs="Times New Roman"/>
                            <w:b/>
                            <w:sz w:val="16"/>
                            <w:szCs w:val="20"/>
                          </w:rPr>
                          <w:t>Stockholm Stock Exchange</w:t>
                        </w: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r>
                          <w:rPr>
                            <w:noProof/>
                          </w:rPr>
                          <w:drawing>
                            <wp:inline distT="0" distB="0" distL="0" distR="0" wp14:anchorId="01275B98" wp14:editId="5DF175B0">
                              <wp:extent cx="1776309" cy="1303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224" cy="1304425"/>
                                      </a:xfrm>
                                      <a:prstGeom prst="rect">
                                        <a:avLst/>
                                      </a:prstGeom>
                                    </pic:spPr>
                                  </pic:pic>
                                </a:graphicData>
                              </a:graphic>
                            </wp:inline>
                          </w:drawing>
                        </w: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C34079" w:rsidRPr="002F6E4D" w:rsidRDefault="00C34079" w:rsidP="002F6E4D">
                        <w:pPr>
                          <w:tabs>
                            <w:tab w:val="left" w:pos="928"/>
                            <w:tab w:val="left" w:pos="2647"/>
                          </w:tabs>
                          <w:spacing w:before="1" w:line="240" w:lineRule="auto"/>
                          <w:ind w:left="18"/>
                          <w:rPr>
                            <w:rFonts w:ascii="Times New Roman" w:eastAsia="Times New Roman" w:hAnsi="Times New Roman" w:cs="Times New Roman"/>
                            <w:b/>
                            <w:sz w:val="16"/>
                            <w:szCs w:val="20"/>
                          </w:rPr>
                        </w:pPr>
                      </w:p>
                      <w:p w:rsidR="002F6E4D" w:rsidRPr="002F6E4D" w:rsidRDefault="002F6E4D" w:rsidP="002F6E4D">
                        <w:pPr>
                          <w:tabs>
                            <w:tab w:val="left" w:pos="928"/>
                            <w:tab w:val="left" w:pos="2647"/>
                          </w:tabs>
                          <w:spacing w:before="1" w:line="240" w:lineRule="auto"/>
                          <w:ind w:left="18"/>
                          <w:rPr>
                            <w:rFonts w:ascii="Times New Roman" w:hAnsi="Times New Roman" w:cs="Times New Roman"/>
                            <w:b/>
                            <w:color w:val="9BBA58"/>
                            <w:sz w:val="20"/>
                            <w:szCs w:val="2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color w:val="9BBA58"/>
                            <w:sz w:val="40"/>
                            <w:shd w:val="clear" w:color="auto" w:fill="0D0D0D"/>
                          </w:rPr>
                        </w:pPr>
                      </w:p>
                      <w:p w:rsidR="002F6E4D" w:rsidRDefault="002F6E4D" w:rsidP="000713AA">
                        <w:pPr>
                          <w:tabs>
                            <w:tab w:val="left" w:pos="928"/>
                            <w:tab w:val="left" w:pos="2647"/>
                          </w:tabs>
                          <w:spacing w:before="1" w:line="482" w:lineRule="exact"/>
                          <w:ind w:left="18"/>
                          <w:rPr>
                            <w:rFonts w:ascii="Calibri"/>
                            <w:b/>
                            <w:sz w:val="40"/>
                          </w:rPr>
                        </w:pPr>
                      </w:p>
                    </w:txbxContent>
                  </v:textbox>
                </v:shape>
                <w10:wrap anchorx="page"/>
              </v:group>
            </w:pict>
          </mc:Fallback>
        </mc:AlternateContent>
      </w:r>
    </w:p>
    <w:p w:rsidR="000713AA" w:rsidRDefault="000713AA" w:rsidP="000713AA">
      <w:pPr>
        <w:pStyle w:val="BodyText"/>
        <w:rPr>
          <w:rFonts w:ascii="Arial"/>
          <w:b/>
          <w:sz w:val="29"/>
        </w:rPr>
      </w:pPr>
    </w:p>
    <w:p w:rsidR="000713AA" w:rsidRPr="005B0FD7" w:rsidRDefault="008751C6" w:rsidP="00F02E35">
      <w:pPr>
        <w:pStyle w:val="Heading1"/>
        <w:spacing w:before="87" w:line="276" w:lineRule="auto"/>
        <w:ind w:left="3150" w:hanging="90"/>
        <w:rPr>
          <w:rFonts w:ascii="Times New Roman" w:hAnsi="Times New Roman" w:cs="Times New Roman"/>
          <w:b/>
          <w:color w:val="auto"/>
          <w:sz w:val="28"/>
          <w:szCs w:val="24"/>
        </w:rPr>
      </w:pPr>
      <w:r w:rsidRPr="005B0FD7">
        <w:rPr>
          <w:rFonts w:ascii="Times New Roman" w:hAnsi="Times New Roman" w:cs="Times New Roman"/>
          <w:b/>
          <w:color w:val="auto"/>
          <w:sz w:val="28"/>
          <w:szCs w:val="24"/>
        </w:rPr>
        <w:t>Recommendations</w:t>
      </w:r>
    </w:p>
    <w:p w:rsidR="00B45E87" w:rsidRPr="00B45E87" w:rsidRDefault="00814B60" w:rsidP="00B45E87">
      <w:pPr>
        <w:spacing w:before="130" w:line="276" w:lineRule="auto"/>
        <w:ind w:left="3060" w:right="-540"/>
        <w:jc w:val="both"/>
        <w:rPr>
          <w:rFonts w:ascii="Times New Roman" w:hAnsi="Times New Roman" w:cs="Times New Roman"/>
          <w:bCs/>
          <w:sz w:val="24"/>
          <w:szCs w:val="24"/>
        </w:rPr>
      </w:pPr>
      <w:r w:rsidRPr="00B729E0">
        <w:rPr>
          <w:rFonts w:ascii="Times New Roman" w:hAnsi="Times New Roman" w:cs="Times New Roman"/>
          <w:b/>
          <w:bCs/>
          <w:sz w:val="24"/>
          <w:szCs w:val="24"/>
        </w:rPr>
        <w:t>Investment Scenario:</w:t>
      </w:r>
      <w:r w:rsidRPr="00B729E0">
        <w:rPr>
          <w:rFonts w:ascii="Times New Roman" w:hAnsi="Times New Roman" w:cs="Times New Roman"/>
          <w:bCs/>
          <w:sz w:val="24"/>
          <w:szCs w:val="24"/>
        </w:rPr>
        <w:t xml:space="preserve"> </w:t>
      </w:r>
      <w:r w:rsidR="00BF2499" w:rsidRPr="00B729E0">
        <w:rPr>
          <w:rFonts w:ascii="Times New Roman" w:hAnsi="Times New Roman" w:cs="Times New Roman"/>
          <w:bCs/>
          <w:sz w:val="24"/>
          <w:szCs w:val="24"/>
        </w:rPr>
        <w:t xml:space="preserve">Their share is currently overpriced and current market conditions because of Covid does not favor a significant increase in share price for the near future leads to decrease in growth as well. </w:t>
      </w:r>
      <w:r w:rsidR="00B45E87" w:rsidRPr="00B729E0">
        <w:rPr>
          <w:rFonts w:ascii="Times New Roman" w:hAnsi="Times New Roman" w:cs="Times New Roman"/>
          <w:bCs/>
          <w:sz w:val="24"/>
          <w:szCs w:val="24"/>
        </w:rPr>
        <w:t>Even though their price per share is overvalued but still we recommend the “buy/hold” recommendation as the company is expected to have bounce back in their growth and investments should not be done for the short term gains else they needs to done for the long-term scenarios.</w:t>
      </w:r>
    </w:p>
    <w:p w:rsidR="000713AA" w:rsidRPr="00BF2499" w:rsidRDefault="00814B60" w:rsidP="00F02E35">
      <w:pPr>
        <w:spacing w:before="130" w:line="276" w:lineRule="auto"/>
        <w:ind w:left="3060" w:right="-540"/>
        <w:jc w:val="both"/>
        <w:rPr>
          <w:rFonts w:ascii="Times New Roman" w:hAnsi="Times New Roman" w:cs="Times New Roman"/>
          <w:sz w:val="24"/>
          <w:szCs w:val="24"/>
        </w:rPr>
      </w:pPr>
      <w:r>
        <w:rPr>
          <w:rFonts w:ascii="Times New Roman" w:hAnsi="Times New Roman" w:cs="Times New Roman"/>
          <w:b/>
          <w:sz w:val="24"/>
          <w:szCs w:val="24"/>
        </w:rPr>
        <w:t>Transformation to electrification leads to increase in revenues:</w:t>
      </w:r>
      <w:r w:rsidR="000713AA" w:rsidRPr="00BF2499">
        <w:rPr>
          <w:rFonts w:ascii="Times New Roman" w:hAnsi="Times New Roman" w:cs="Times New Roman"/>
          <w:b/>
          <w:spacing w:val="1"/>
          <w:sz w:val="24"/>
          <w:szCs w:val="24"/>
        </w:rPr>
        <w:t xml:space="preserve"> </w:t>
      </w:r>
      <w:r>
        <w:rPr>
          <w:rFonts w:ascii="Times New Roman" w:hAnsi="Times New Roman" w:cs="Times New Roman"/>
          <w:bCs/>
          <w:sz w:val="24"/>
          <w:szCs w:val="24"/>
        </w:rPr>
        <w:t>Capital markets to focus on strong position in electrification as transformation leads to growth in market share and will increase the revenues by more than 50%.</w:t>
      </w:r>
    </w:p>
    <w:p w:rsidR="00814B60" w:rsidRDefault="002E6C7A" w:rsidP="00F02E35">
      <w:pPr>
        <w:pStyle w:val="BodyText"/>
        <w:spacing w:before="127" w:line="276" w:lineRule="auto"/>
        <w:ind w:left="3060" w:right="-540"/>
        <w:jc w:val="both"/>
        <w:rPr>
          <w:bCs/>
          <w:sz w:val="24"/>
          <w:szCs w:val="24"/>
        </w:rPr>
      </w:pPr>
      <w:r>
        <w:rPr>
          <w:b/>
          <w:sz w:val="24"/>
          <w:szCs w:val="24"/>
        </w:rPr>
        <w:t xml:space="preserve">Diversified </w:t>
      </w:r>
      <w:r w:rsidR="00C818ED">
        <w:rPr>
          <w:b/>
          <w:sz w:val="24"/>
          <w:szCs w:val="24"/>
        </w:rPr>
        <w:t>Product</w:t>
      </w:r>
      <w:r w:rsidR="00814B60">
        <w:rPr>
          <w:b/>
          <w:sz w:val="24"/>
          <w:szCs w:val="24"/>
        </w:rPr>
        <w:t xml:space="preserve"> portfolio: </w:t>
      </w:r>
      <w:r w:rsidR="00814B60">
        <w:rPr>
          <w:bCs/>
          <w:sz w:val="24"/>
          <w:szCs w:val="24"/>
        </w:rPr>
        <w:t>The company need to diversify their product portfolio as demand for their products is highly correlated with the market conditions 61% of their revenues comes from the trucks.</w:t>
      </w:r>
    </w:p>
    <w:p w:rsidR="000713AA" w:rsidRDefault="00814B60" w:rsidP="00F02E35">
      <w:pPr>
        <w:pStyle w:val="BodyText"/>
        <w:spacing w:before="127" w:line="276" w:lineRule="auto"/>
        <w:ind w:left="3060" w:right="-540"/>
        <w:jc w:val="both"/>
        <w:rPr>
          <w:bCs/>
          <w:sz w:val="24"/>
          <w:szCs w:val="24"/>
        </w:rPr>
      </w:pPr>
      <w:r>
        <w:rPr>
          <w:b/>
          <w:sz w:val="24"/>
          <w:szCs w:val="24"/>
        </w:rPr>
        <w:t>Business transformation by reducing cost:</w:t>
      </w:r>
      <w:r w:rsidRPr="00814B60">
        <w:rPr>
          <w:bCs/>
          <w:sz w:val="24"/>
          <w:szCs w:val="24"/>
        </w:rPr>
        <w:t xml:space="preserve"> </w:t>
      </w:r>
      <w:r>
        <w:rPr>
          <w:bCs/>
          <w:sz w:val="24"/>
          <w:szCs w:val="24"/>
        </w:rPr>
        <w:t>The group needs to sell out that legacy property which is not generating revenues continuously and use that amount for the purchase or acquisition of other profitable businesses with a human –centered approach rather just focusing on workforce redundancy.</w:t>
      </w:r>
    </w:p>
    <w:p w:rsidR="00814B60" w:rsidRDefault="00814B60" w:rsidP="00F02E35">
      <w:pPr>
        <w:pStyle w:val="BodyText"/>
        <w:spacing w:before="127" w:line="276" w:lineRule="auto"/>
        <w:ind w:left="3060" w:right="-540"/>
        <w:jc w:val="both"/>
        <w:rPr>
          <w:sz w:val="24"/>
          <w:szCs w:val="24"/>
        </w:rPr>
      </w:pPr>
      <w:r w:rsidRPr="00814B60">
        <w:rPr>
          <w:b/>
          <w:sz w:val="24"/>
          <w:szCs w:val="24"/>
        </w:rPr>
        <w:t>Focus on recovered markets of Covid 19:</w:t>
      </w:r>
      <w:r>
        <w:rPr>
          <w:sz w:val="24"/>
          <w:szCs w:val="24"/>
        </w:rPr>
        <w:t xml:space="preserve"> The company needs to consider the increase in their revenues by focusing on those countries such as Asia Pacific, China from pandemic state.</w:t>
      </w:r>
    </w:p>
    <w:p w:rsidR="000713AA" w:rsidRPr="00BF2499" w:rsidRDefault="00C34079" w:rsidP="00F02E35">
      <w:pPr>
        <w:pStyle w:val="BodyText"/>
        <w:spacing w:before="2" w:line="276" w:lineRule="auto"/>
        <w:rPr>
          <w:sz w:val="24"/>
          <w:szCs w:val="24"/>
        </w:rPr>
      </w:pPr>
      <w:r>
        <w:rPr>
          <w:noProof/>
        </w:rPr>
        <w:t xml:space="preserve">                                                                       </w:t>
      </w:r>
    </w:p>
    <w:tbl>
      <w:tblPr>
        <w:tblStyle w:val="TableGrid"/>
        <w:tblW w:w="10838" w:type="dxa"/>
        <w:tblInd w:w="-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5"/>
        <w:gridCol w:w="7182"/>
        <w:gridCol w:w="131"/>
      </w:tblGrid>
      <w:tr w:rsidR="008817CA" w:rsidTr="00760560">
        <w:trPr>
          <w:trHeight w:val="12230"/>
        </w:trPr>
        <w:tc>
          <w:tcPr>
            <w:tcW w:w="3457" w:type="dxa"/>
          </w:tcPr>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p>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p>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p>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p>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p>
          <w:p w:rsidR="000731A8" w:rsidRDefault="000731A8" w:rsidP="00E516CD">
            <w:pPr>
              <w:tabs>
                <w:tab w:val="left" w:pos="1416"/>
              </w:tabs>
              <w:spacing w:line="360" w:lineRule="auto"/>
              <w:jc w:val="both"/>
              <w:rPr>
                <w:rFonts w:ascii="Times New Roman" w:hAnsi="Times New Roman" w:cs="Times New Roman"/>
                <w:b/>
                <w:color w:val="202122"/>
                <w:sz w:val="20"/>
                <w:szCs w:val="20"/>
                <w:shd w:val="clear" w:color="auto" w:fill="FFFFFF"/>
              </w:rPr>
            </w:pPr>
          </w:p>
          <w:p w:rsidR="000731A8" w:rsidRDefault="000731A8" w:rsidP="00E516CD">
            <w:pPr>
              <w:tabs>
                <w:tab w:val="left" w:pos="1416"/>
              </w:tabs>
              <w:spacing w:line="360" w:lineRule="auto"/>
              <w:jc w:val="both"/>
              <w:rPr>
                <w:rFonts w:ascii="Times New Roman" w:hAnsi="Times New Roman" w:cs="Times New Roman"/>
                <w:b/>
                <w:color w:val="202122"/>
                <w:sz w:val="20"/>
                <w:szCs w:val="20"/>
                <w:shd w:val="clear" w:color="auto" w:fill="FFFFFF"/>
              </w:rPr>
            </w:pPr>
          </w:p>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r w:rsidRPr="00FE729E">
              <w:rPr>
                <w:rFonts w:ascii="Times New Roman" w:hAnsi="Times New Roman" w:cs="Times New Roman"/>
                <w:b/>
                <w:color w:val="202122"/>
                <w:sz w:val="20"/>
                <w:szCs w:val="20"/>
                <w:shd w:val="clear" w:color="auto" w:fill="FFFFFF"/>
              </w:rPr>
              <w:t>Figure</w:t>
            </w:r>
            <w:r>
              <w:rPr>
                <w:rFonts w:ascii="Times New Roman" w:hAnsi="Times New Roman" w:cs="Times New Roman"/>
                <w:b/>
                <w:color w:val="202122"/>
                <w:sz w:val="20"/>
                <w:szCs w:val="20"/>
                <w:shd w:val="clear" w:color="auto" w:fill="FFFFFF"/>
              </w:rPr>
              <w:t xml:space="preserve"> </w:t>
            </w:r>
            <w:r w:rsidRPr="00FE729E">
              <w:rPr>
                <w:rFonts w:ascii="Times New Roman" w:hAnsi="Times New Roman" w:cs="Times New Roman"/>
                <w:b/>
                <w:color w:val="202122"/>
                <w:sz w:val="20"/>
                <w:szCs w:val="20"/>
                <w:shd w:val="clear" w:color="auto" w:fill="FFFFFF"/>
              </w:rPr>
              <w:t>1:</w:t>
            </w:r>
            <w:r w:rsidR="00A748C9">
              <w:rPr>
                <w:rFonts w:ascii="Times New Roman" w:hAnsi="Times New Roman" w:cs="Times New Roman"/>
                <w:b/>
                <w:color w:val="202122"/>
                <w:sz w:val="20"/>
                <w:szCs w:val="20"/>
                <w:shd w:val="clear" w:color="auto" w:fill="FFFFFF"/>
              </w:rPr>
              <w:t>Revenue</w:t>
            </w:r>
            <w:r w:rsidRPr="00FE729E">
              <w:rPr>
                <w:rFonts w:ascii="Times New Roman" w:hAnsi="Times New Roman" w:cs="Times New Roman"/>
                <w:b/>
                <w:color w:val="202122"/>
                <w:sz w:val="20"/>
                <w:szCs w:val="20"/>
                <w:shd w:val="clear" w:color="auto" w:fill="FFFFFF"/>
              </w:rPr>
              <w:t xml:space="preserve"> By Market</w:t>
            </w:r>
          </w:p>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r>
              <w:rPr>
                <w:noProof/>
              </w:rPr>
              <w:drawing>
                <wp:inline distT="0" distB="0" distL="0" distR="0" wp14:anchorId="5D96BE4C" wp14:editId="7B0F40F9">
                  <wp:extent cx="1920240" cy="175120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8404" cy="1767770"/>
                          </a:xfrm>
                          <a:prstGeom prst="rect">
                            <a:avLst/>
                          </a:prstGeom>
                        </pic:spPr>
                      </pic:pic>
                    </a:graphicData>
                  </a:graphic>
                </wp:inline>
              </w:drawing>
            </w:r>
          </w:p>
          <w:p w:rsidR="008817CA" w:rsidRDefault="008817CA" w:rsidP="00E516CD">
            <w:pPr>
              <w:tabs>
                <w:tab w:val="left" w:pos="1416"/>
              </w:tabs>
              <w:spacing w:line="360" w:lineRule="auto"/>
              <w:jc w:val="both"/>
              <w:rPr>
                <w:rFonts w:ascii="Times New Roman" w:hAnsi="Times New Roman" w:cs="Times New Roman"/>
                <w:color w:val="202122"/>
                <w:sz w:val="20"/>
                <w:szCs w:val="20"/>
                <w:shd w:val="clear" w:color="auto" w:fill="FFFFFF"/>
              </w:rPr>
            </w:pPr>
            <w:r w:rsidRPr="003A23C0">
              <w:rPr>
                <w:rFonts w:ascii="Times New Roman" w:hAnsi="Times New Roman" w:cs="Times New Roman"/>
                <w:color w:val="202122"/>
                <w:sz w:val="20"/>
                <w:szCs w:val="20"/>
                <w:shd w:val="clear" w:color="auto" w:fill="FFFFFF"/>
              </w:rPr>
              <w:t>Source: Volvo Group Annual Report</w:t>
            </w:r>
          </w:p>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p>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r w:rsidRPr="00FE729E">
              <w:rPr>
                <w:rFonts w:ascii="Times New Roman" w:hAnsi="Times New Roman" w:cs="Times New Roman"/>
                <w:b/>
                <w:color w:val="202122"/>
                <w:sz w:val="20"/>
                <w:szCs w:val="20"/>
                <w:shd w:val="clear" w:color="auto" w:fill="FFFFFF"/>
              </w:rPr>
              <w:t>Figure</w:t>
            </w:r>
            <w:r>
              <w:rPr>
                <w:rFonts w:ascii="Times New Roman" w:hAnsi="Times New Roman" w:cs="Times New Roman"/>
                <w:b/>
                <w:color w:val="202122"/>
                <w:sz w:val="20"/>
                <w:szCs w:val="20"/>
                <w:shd w:val="clear" w:color="auto" w:fill="FFFFFF"/>
              </w:rPr>
              <w:t xml:space="preserve"> 2</w:t>
            </w:r>
            <w:r w:rsidRPr="00FE729E">
              <w:rPr>
                <w:rFonts w:ascii="Times New Roman" w:hAnsi="Times New Roman" w:cs="Times New Roman"/>
                <w:b/>
                <w:color w:val="202122"/>
                <w:sz w:val="20"/>
                <w:szCs w:val="20"/>
                <w:shd w:val="clear" w:color="auto" w:fill="FFFFFF"/>
              </w:rPr>
              <w:t>:</w:t>
            </w:r>
            <w:r w:rsidR="00A748C9">
              <w:rPr>
                <w:rFonts w:ascii="Times New Roman" w:hAnsi="Times New Roman" w:cs="Times New Roman"/>
                <w:b/>
                <w:color w:val="202122"/>
                <w:sz w:val="20"/>
                <w:szCs w:val="20"/>
                <w:shd w:val="clear" w:color="auto" w:fill="FFFFFF"/>
              </w:rPr>
              <w:t>Revenue</w:t>
            </w:r>
            <w:r w:rsidRPr="00FE729E">
              <w:rPr>
                <w:rFonts w:ascii="Times New Roman" w:hAnsi="Times New Roman" w:cs="Times New Roman"/>
                <w:b/>
                <w:color w:val="202122"/>
                <w:sz w:val="20"/>
                <w:szCs w:val="20"/>
                <w:shd w:val="clear" w:color="auto" w:fill="FFFFFF"/>
              </w:rPr>
              <w:t xml:space="preserve"> By Market</w:t>
            </w:r>
          </w:p>
          <w:p w:rsidR="008817CA" w:rsidRDefault="008817CA" w:rsidP="00E516CD">
            <w:pPr>
              <w:tabs>
                <w:tab w:val="left" w:pos="1416"/>
              </w:tabs>
              <w:spacing w:line="360" w:lineRule="auto"/>
              <w:jc w:val="both"/>
              <w:rPr>
                <w:rFonts w:ascii="Times New Roman" w:hAnsi="Times New Roman" w:cs="Times New Roman"/>
                <w:b/>
                <w:color w:val="202122"/>
                <w:sz w:val="20"/>
                <w:szCs w:val="20"/>
                <w:shd w:val="clear" w:color="auto" w:fill="FFFFFF"/>
              </w:rPr>
            </w:pPr>
            <w:r>
              <w:rPr>
                <w:noProof/>
              </w:rPr>
              <w:drawing>
                <wp:inline distT="0" distB="0" distL="0" distR="0" wp14:anchorId="133C88B8" wp14:editId="1455C2DA">
                  <wp:extent cx="2058082" cy="1981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8082" cy="1981200"/>
                          </a:xfrm>
                          <a:prstGeom prst="rect">
                            <a:avLst/>
                          </a:prstGeom>
                        </pic:spPr>
                      </pic:pic>
                    </a:graphicData>
                  </a:graphic>
                </wp:inline>
              </w:drawing>
            </w:r>
          </w:p>
          <w:p w:rsidR="008817CA" w:rsidRDefault="008817CA" w:rsidP="00E516CD">
            <w:pPr>
              <w:tabs>
                <w:tab w:val="left" w:pos="1416"/>
              </w:tabs>
              <w:spacing w:line="360" w:lineRule="auto"/>
              <w:jc w:val="both"/>
              <w:rPr>
                <w:rFonts w:ascii="Times New Roman" w:hAnsi="Times New Roman" w:cs="Times New Roman"/>
                <w:color w:val="202122"/>
                <w:sz w:val="20"/>
                <w:szCs w:val="20"/>
                <w:shd w:val="clear" w:color="auto" w:fill="FFFFFF"/>
              </w:rPr>
            </w:pPr>
            <w:r w:rsidRPr="003A23C0">
              <w:rPr>
                <w:rFonts w:ascii="Times New Roman" w:hAnsi="Times New Roman" w:cs="Times New Roman"/>
                <w:color w:val="202122"/>
                <w:sz w:val="20"/>
                <w:szCs w:val="20"/>
                <w:shd w:val="clear" w:color="auto" w:fill="FFFFFF"/>
              </w:rPr>
              <w:t>Source: Volvo Group Annual Report</w:t>
            </w:r>
          </w:p>
          <w:p w:rsidR="008817CA" w:rsidRPr="003A23C0" w:rsidRDefault="008817CA" w:rsidP="00E516CD">
            <w:pPr>
              <w:tabs>
                <w:tab w:val="left" w:pos="1416"/>
              </w:tabs>
              <w:spacing w:line="360" w:lineRule="auto"/>
              <w:jc w:val="both"/>
              <w:rPr>
                <w:rFonts w:ascii="Times New Roman" w:hAnsi="Times New Roman" w:cs="Times New Roman"/>
                <w:color w:val="202122"/>
                <w:sz w:val="20"/>
                <w:szCs w:val="20"/>
                <w:shd w:val="clear" w:color="auto" w:fill="FFFFFF"/>
              </w:rPr>
            </w:pPr>
          </w:p>
        </w:tc>
        <w:tc>
          <w:tcPr>
            <w:tcW w:w="7381" w:type="dxa"/>
            <w:gridSpan w:val="2"/>
          </w:tcPr>
          <w:p w:rsidR="008817CA" w:rsidRPr="005B0FD7" w:rsidRDefault="008817CA" w:rsidP="00E516CD">
            <w:pPr>
              <w:spacing w:line="276" w:lineRule="auto"/>
              <w:jc w:val="both"/>
              <w:rPr>
                <w:rFonts w:ascii="Times New Roman" w:hAnsi="Times New Roman" w:cs="Times New Roman"/>
                <w:b/>
                <w:color w:val="202122"/>
                <w:sz w:val="28"/>
                <w:szCs w:val="24"/>
                <w:shd w:val="clear" w:color="auto" w:fill="FFFFFF"/>
              </w:rPr>
            </w:pPr>
            <w:r w:rsidRPr="005B0FD7">
              <w:rPr>
                <w:rFonts w:ascii="Times New Roman" w:hAnsi="Times New Roman" w:cs="Times New Roman"/>
                <w:b/>
                <w:color w:val="202122"/>
                <w:sz w:val="28"/>
                <w:szCs w:val="24"/>
                <w:shd w:val="clear" w:color="auto" w:fill="FFFFFF"/>
              </w:rPr>
              <w:t>Business Description</w:t>
            </w:r>
          </w:p>
          <w:p w:rsidR="008817CA" w:rsidRPr="0068327B" w:rsidRDefault="008817CA" w:rsidP="00E516CD">
            <w:pPr>
              <w:spacing w:line="276" w:lineRule="auto"/>
              <w:jc w:val="both"/>
              <w:rPr>
                <w:rFonts w:ascii="Times New Roman" w:hAnsi="Times New Roman" w:cs="Times New Roman"/>
                <w:b/>
                <w:color w:val="202122"/>
                <w:sz w:val="26"/>
                <w:szCs w:val="24"/>
                <w:shd w:val="clear" w:color="auto" w:fill="FFFFFF"/>
              </w:rPr>
            </w:pPr>
          </w:p>
          <w:p w:rsidR="00303F0D" w:rsidRDefault="008817CA" w:rsidP="00E516CD">
            <w:pPr>
              <w:spacing w:line="276" w:lineRule="auto"/>
              <w:jc w:val="both"/>
              <w:rPr>
                <w:rFonts w:ascii="Times New Roman" w:hAnsi="Times New Roman" w:cs="Times New Roman"/>
                <w:color w:val="202122"/>
                <w:sz w:val="24"/>
                <w:szCs w:val="24"/>
                <w:shd w:val="clear" w:color="auto" w:fill="FFFFFF"/>
              </w:rPr>
            </w:pPr>
            <w:r w:rsidRPr="0068327B">
              <w:rPr>
                <w:rFonts w:ascii="Times New Roman" w:hAnsi="Times New Roman" w:cs="Times New Roman"/>
                <w:color w:val="202122"/>
                <w:sz w:val="24"/>
                <w:szCs w:val="24"/>
                <w:shd w:val="clear" w:color="auto" w:fill="FFFFFF"/>
              </w:rPr>
              <w:t xml:space="preserve">Founded in 1927 in Sweden, it’s the second largest world manufacturer of heavy-duty trucks. The core activities of the company is the production, sale and distribution of the buses, trucks and equipment’s of construction whereas it also supplies industrial and marine drive systems </w:t>
            </w:r>
            <w:r w:rsidR="00303F0D">
              <w:rPr>
                <w:rFonts w:ascii="Times New Roman" w:hAnsi="Times New Roman" w:cs="Times New Roman"/>
                <w:color w:val="202122"/>
                <w:sz w:val="24"/>
                <w:szCs w:val="24"/>
                <w:shd w:val="clear" w:color="auto" w:fill="FFFFFF"/>
              </w:rPr>
              <w:t>and financial services as well. I</w:t>
            </w:r>
            <w:r w:rsidRPr="0068327B">
              <w:rPr>
                <w:rFonts w:ascii="Times New Roman" w:hAnsi="Times New Roman" w:cs="Times New Roman"/>
                <w:color w:val="202122"/>
                <w:sz w:val="24"/>
                <w:szCs w:val="24"/>
                <w:shd w:val="clear" w:color="auto" w:fill="FFFFFF"/>
              </w:rPr>
              <w:t xml:space="preserve">norder to become the customer’s top choice always prefer a trustful relationship in a business-to-business market. </w:t>
            </w:r>
          </w:p>
          <w:p w:rsidR="00303F0D" w:rsidRDefault="00303F0D" w:rsidP="00E516CD">
            <w:pPr>
              <w:spacing w:line="276" w:lineRule="auto"/>
              <w:jc w:val="both"/>
              <w:rPr>
                <w:rFonts w:ascii="Times New Roman" w:hAnsi="Times New Roman" w:cs="Times New Roman"/>
                <w:color w:val="202122"/>
                <w:sz w:val="24"/>
                <w:szCs w:val="24"/>
                <w:shd w:val="clear" w:color="auto" w:fill="FFFFFF"/>
              </w:rPr>
            </w:pPr>
          </w:p>
          <w:p w:rsidR="00303F0D" w:rsidRDefault="00303F0D" w:rsidP="00E516CD">
            <w:pPr>
              <w:spacing w:line="276" w:lineRule="auto"/>
              <w:jc w:val="both"/>
              <w:rPr>
                <w:rFonts w:ascii="Times New Roman" w:hAnsi="Times New Roman" w:cs="Times New Roman"/>
                <w:color w:val="202122"/>
                <w:sz w:val="24"/>
                <w:szCs w:val="24"/>
                <w:shd w:val="clear" w:color="auto" w:fill="FFFFFF"/>
              </w:rPr>
            </w:pPr>
          </w:p>
          <w:p w:rsidR="008817CA" w:rsidRDefault="008817CA" w:rsidP="00E516CD">
            <w:pPr>
              <w:spacing w:line="276" w:lineRule="auto"/>
              <w:jc w:val="both"/>
              <w:rPr>
                <w:rFonts w:ascii="Times New Roman" w:hAnsi="Times New Roman" w:cs="Times New Roman"/>
                <w:color w:val="202122"/>
                <w:sz w:val="24"/>
                <w:szCs w:val="24"/>
                <w:shd w:val="clear" w:color="auto" w:fill="FFFFFF"/>
              </w:rPr>
            </w:pPr>
            <w:r w:rsidRPr="0068327B">
              <w:rPr>
                <w:rFonts w:ascii="Times New Roman" w:hAnsi="Times New Roman" w:cs="Times New Roman"/>
                <w:color w:val="202122"/>
                <w:sz w:val="24"/>
                <w:szCs w:val="24"/>
                <w:shd w:val="clear" w:color="auto" w:fill="FFFFFF"/>
              </w:rPr>
              <w:t xml:space="preserve">It has employed 100,000 people and providing production facilities in 18 countries with the coverage of 190 markets. With the four important business lines on the road, at the site, in the city and at sea their products are involved in many of the functions that most of the people rely on everyday life. Volvo Group with a Net Sales of SEK 338 billion has 12 strong brands and 10 important business areas including </w:t>
            </w:r>
            <w:r w:rsidRPr="0068327B">
              <w:rPr>
                <w:rFonts w:ascii="Times New Roman" w:hAnsi="Times New Roman" w:cs="Times New Roman"/>
                <w:sz w:val="24"/>
                <w:szCs w:val="24"/>
                <w:shd w:val="clear" w:color="auto" w:fill="FFFFFF"/>
              </w:rPr>
              <w:t xml:space="preserve">Volvo trucks, Volvo Penta, Volvo Construction Equipments, Volvo Buses, Volvo Financial Services, Volvo Autonomous Solutions, Renault trucks, UD trucks &amp; JVs, Volvo Energy, Arquus to reach the </w:t>
            </w:r>
            <w:r w:rsidRPr="0068327B">
              <w:rPr>
                <w:rFonts w:ascii="Times New Roman" w:hAnsi="Times New Roman" w:cs="Times New Roman"/>
                <w:color w:val="202122"/>
                <w:sz w:val="24"/>
                <w:szCs w:val="24"/>
                <w:shd w:val="clear" w:color="auto" w:fill="FFFFFF"/>
              </w:rPr>
              <w:t xml:space="preserve">different market segments and the customers for the market growth. </w:t>
            </w:r>
          </w:p>
          <w:p w:rsidR="00303F0D" w:rsidRPr="0068327B" w:rsidRDefault="00303F0D" w:rsidP="00E516CD">
            <w:pPr>
              <w:spacing w:line="276" w:lineRule="auto"/>
              <w:jc w:val="both"/>
              <w:rPr>
                <w:rFonts w:ascii="Times New Roman" w:hAnsi="Times New Roman" w:cs="Times New Roman"/>
                <w:color w:val="202122"/>
                <w:sz w:val="24"/>
                <w:szCs w:val="24"/>
                <w:shd w:val="clear" w:color="auto" w:fill="FFFFFF"/>
              </w:rPr>
            </w:pPr>
          </w:p>
          <w:p w:rsidR="008817CA" w:rsidRPr="0068327B" w:rsidRDefault="008817CA" w:rsidP="00E516CD">
            <w:pPr>
              <w:spacing w:line="276" w:lineRule="auto"/>
              <w:jc w:val="both"/>
              <w:rPr>
                <w:rFonts w:ascii="Times New Roman" w:hAnsi="Times New Roman" w:cs="Times New Roman"/>
                <w:color w:val="202122"/>
                <w:sz w:val="24"/>
                <w:szCs w:val="24"/>
                <w:shd w:val="clear" w:color="auto" w:fill="FFFFFF"/>
              </w:rPr>
            </w:pPr>
          </w:p>
          <w:p w:rsidR="008817CA" w:rsidRPr="0068327B" w:rsidRDefault="008817CA" w:rsidP="00E516CD">
            <w:pPr>
              <w:spacing w:line="276" w:lineRule="auto"/>
              <w:jc w:val="both"/>
              <w:rPr>
                <w:rFonts w:ascii="Times New Roman" w:hAnsi="Times New Roman" w:cs="Times New Roman"/>
                <w:color w:val="202122"/>
                <w:sz w:val="24"/>
                <w:szCs w:val="24"/>
                <w:shd w:val="clear" w:color="auto" w:fill="FFFFFF"/>
              </w:rPr>
            </w:pPr>
            <w:r w:rsidRPr="0068327B">
              <w:rPr>
                <w:rFonts w:ascii="Times New Roman" w:hAnsi="Times New Roman" w:cs="Times New Roman"/>
                <w:color w:val="202122"/>
                <w:sz w:val="24"/>
                <w:szCs w:val="24"/>
                <w:shd w:val="clear" w:color="auto" w:fill="FFFFFF"/>
              </w:rPr>
              <w:t xml:space="preserve">Volvo Group to stay at the forefront is having a partnership with Samsung SDI for battery packs of trucks, Joint venture with Daimler Trucks for fuel cell systems and an agreement with NVIDIA for autonomous commercial vehicles. </w:t>
            </w:r>
            <w:r>
              <w:rPr>
                <w:rFonts w:ascii="Times New Roman" w:hAnsi="Times New Roman" w:cs="Times New Roman"/>
                <w:color w:val="202122"/>
                <w:sz w:val="24"/>
                <w:szCs w:val="24"/>
                <w:shd w:val="clear" w:color="auto" w:fill="FFFFFF"/>
              </w:rPr>
              <w:t xml:space="preserve">By the end of 2020 the </w:t>
            </w:r>
            <w:r w:rsidRPr="0068327B">
              <w:rPr>
                <w:rFonts w:ascii="Times New Roman" w:hAnsi="Times New Roman" w:cs="Times New Roman"/>
                <w:color w:val="202122"/>
                <w:sz w:val="24"/>
                <w:szCs w:val="24"/>
                <w:shd w:val="clear" w:color="auto" w:fill="FFFFFF"/>
              </w:rPr>
              <w:t>Group is having the highest Net Sales by market in Europe Market with 40%</w:t>
            </w:r>
            <w:r w:rsidR="00303F0D">
              <w:rPr>
                <w:rFonts w:ascii="Times New Roman" w:hAnsi="Times New Roman" w:cs="Times New Roman"/>
                <w:color w:val="202122"/>
                <w:sz w:val="24"/>
                <w:szCs w:val="24"/>
                <w:shd w:val="clear" w:color="auto" w:fill="FFFFFF"/>
              </w:rPr>
              <w:t xml:space="preserve"> </w:t>
            </w:r>
            <w:r w:rsidR="00303F0D">
              <w:rPr>
                <w:rFonts w:ascii="Times New Roman" w:hAnsi="Times New Roman" w:cs="Times New Roman"/>
                <w:b/>
                <w:color w:val="202122"/>
                <w:sz w:val="24"/>
                <w:szCs w:val="24"/>
                <w:shd w:val="clear" w:color="auto" w:fill="FFFFFF"/>
              </w:rPr>
              <w:t>(F</w:t>
            </w:r>
            <w:r w:rsidR="00303F0D" w:rsidRPr="00303F0D">
              <w:rPr>
                <w:rFonts w:ascii="Times New Roman" w:hAnsi="Times New Roman" w:cs="Times New Roman"/>
                <w:b/>
                <w:color w:val="202122"/>
                <w:sz w:val="24"/>
                <w:szCs w:val="24"/>
                <w:shd w:val="clear" w:color="auto" w:fill="FFFFFF"/>
              </w:rPr>
              <w:t>igure 1)</w:t>
            </w:r>
            <w:r w:rsidRPr="0068327B">
              <w:rPr>
                <w:rFonts w:ascii="Times New Roman" w:hAnsi="Times New Roman" w:cs="Times New Roman"/>
                <w:color w:val="202122"/>
                <w:sz w:val="24"/>
                <w:szCs w:val="24"/>
                <w:shd w:val="clear" w:color="auto" w:fill="FFFFFF"/>
              </w:rPr>
              <w:t xml:space="preserve"> and the highest Net Sales by segment in Trucks with 61%</w:t>
            </w:r>
            <w:r w:rsidR="00303F0D">
              <w:rPr>
                <w:rFonts w:ascii="Times New Roman" w:hAnsi="Times New Roman" w:cs="Times New Roman"/>
                <w:color w:val="202122"/>
                <w:sz w:val="24"/>
                <w:szCs w:val="24"/>
                <w:shd w:val="clear" w:color="auto" w:fill="FFFFFF"/>
              </w:rPr>
              <w:t xml:space="preserve"> </w:t>
            </w:r>
            <w:r w:rsidR="00303F0D" w:rsidRPr="00303F0D">
              <w:rPr>
                <w:rFonts w:ascii="Times New Roman" w:hAnsi="Times New Roman" w:cs="Times New Roman"/>
                <w:b/>
                <w:color w:val="202122"/>
                <w:sz w:val="24"/>
                <w:szCs w:val="24"/>
                <w:shd w:val="clear" w:color="auto" w:fill="FFFFFF"/>
              </w:rPr>
              <w:t>(Figure 2)</w:t>
            </w:r>
            <w:r w:rsidRPr="00303F0D">
              <w:rPr>
                <w:rFonts w:ascii="Times New Roman" w:hAnsi="Times New Roman" w:cs="Times New Roman"/>
                <w:b/>
                <w:color w:val="202122"/>
                <w:sz w:val="24"/>
                <w:szCs w:val="24"/>
                <w:shd w:val="clear" w:color="auto" w:fill="FFFFFF"/>
              </w:rPr>
              <w:t>.</w:t>
            </w:r>
            <w:r w:rsidRPr="0068327B">
              <w:rPr>
                <w:rFonts w:ascii="Times New Roman" w:hAnsi="Times New Roman" w:cs="Times New Roman"/>
                <w:color w:val="202122"/>
                <w:sz w:val="24"/>
                <w:szCs w:val="24"/>
                <w:shd w:val="clear" w:color="auto" w:fill="FFFFFF"/>
              </w:rPr>
              <w:t>Volvo Group despite having a tough year has performed well in managing the covid-19 impact by having a strong execution on volumne and cost flexibility and by having a decrease in the Operating Margin of 8.4% despite of decline in the s</w:t>
            </w:r>
            <w:r w:rsidR="00303F0D">
              <w:rPr>
                <w:rFonts w:ascii="Times New Roman" w:hAnsi="Times New Roman" w:cs="Times New Roman"/>
                <w:color w:val="202122"/>
                <w:sz w:val="24"/>
                <w:szCs w:val="24"/>
                <w:shd w:val="clear" w:color="auto" w:fill="FFFFFF"/>
              </w:rPr>
              <w:t>ales of 22% with focus on sustainability</w:t>
            </w:r>
            <w:r>
              <w:rPr>
                <w:rFonts w:ascii="Times New Roman" w:hAnsi="Times New Roman" w:cs="Times New Roman"/>
                <w:color w:val="202122"/>
                <w:sz w:val="24"/>
                <w:szCs w:val="24"/>
                <w:shd w:val="clear" w:color="auto" w:fill="FFFFFF"/>
              </w:rPr>
              <w:t xml:space="preserve"> </w:t>
            </w:r>
            <w:r w:rsidRPr="007404A7">
              <w:rPr>
                <w:rFonts w:ascii="Times New Roman" w:hAnsi="Times New Roman" w:cs="Times New Roman"/>
                <w:b/>
                <w:color w:val="202122"/>
                <w:sz w:val="24"/>
                <w:szCs w:val="24"/>
                <w:shd w:val="clear" w:color="auto" w:fill="FFFFFF"/>
              </w:rPr>
              <w:t>(</w:t>
            </w:r>
            <w:r w:rsidR="001B0A62">
              <w:rPr>
                <w:rFonts w:ascii="Times New Roman" w:hAnsi="Times New Roman" w:cs="Times New Roman"/>
                <w:b/>
                <w:color w:val="202122"/>
                <w:sz w:val="24"/>
                <w:szCs w:val="24"/>
                <w:shd w:val="clear" w:color="auto" w:fill="FFFFFF"/>
              </w:rPr>
              <w:t xml:space="preserve">see </w:t>
            </w:r>
            <w:r w:rsidRPr="007404A7">
              <w:rPr>
                <w:rFonts w:ascii="Times New Roman" w:hAnsi="Times New Roman" w:cs="Times New Roman"/>
                <w:b/>
                <w:color w:val="202122"/>
                <w:sz w:val="24"/>
                <w:szCs w:val="24"/>
                <w:shd w:val="clear" w:color="auto" w:fill="FFFFFF"/>
              </w:rPr>
              <w:t>Appendix</w:t>
            </w:r>
            <w:r w:rsidR="009C4508">
              <w:rPr>
                <w:rFonts w:ascii="Times New Roman" w:hAnsi="Times New Roman" w:cs="Times New Roman"/>
                <w:b/>
                <w:color w:val="202122"/>
                <w:sz w:val="24"/>
                <w:szCs w:val="24"/>
                <w:shd w:val="clear" w:color="auto" w:fill="FFFFFF"/>
              </w:rPr>
              <w:t xml:space="preserve"> 4</w:t>
            </w:r>
            <w:r w:rsidRPr="007404A7">
              <w:rPr>
                <w:rFonts w:ascii="Times New Roman" w:hAnsi="Times New Roman" w:cs="Times New Roman"/>
                <w:b/>
                <w:color w:val="202122"/>
                <w:sz w:val="24"/>
                <w:szCs w:val="24"/>
                <w:shd w:val="clear" w:color="auto" w:fill="FFFFFF"/>
              </w:rPr>
              <w:t>).</w:t>
            </w:r>
          </w:p>
          <w:p w:rsidR="008817CA" w:rsidRDefault="008817CA" w:rsidP="00E516CD">
            <w:pPr>
              <w:spacing w:line="360" w:lineRule="auto"/>
              <w:ind w:right="-1264"/>
              <w:jc w:val="both"/>
              <w:rPr>
                <w:rFonts w:ascii="Times New Roman" w:hAnsi="Times New Roman" w:cs="Times New Roman"/>
                <w:color w:val="202122"/>
                <w:sz w:val="24"/>
                <w:szCs w:val="24"/>
                <w:shd w:val="clear" w:color="auto" w:fill="FFFFFF"/>
              </w:rPr>
            </w:pPr>
          </w:p>
        </w:tc>
      </w:tr>
      <w:tr w:rsidR="00A748C9" w:rsidTr="009A4A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33" w:type="dxa"/>
          <w:trHeight w:val="7010"/>
        </w:trPr>
        <w:tc>
          <w:tcPr>
            <w:tcW w:w="3457" w:type="dxa"/>
            <w:tcBorders>
              <w:top w:val="nil"/>
              <w:left w:val="nil"/>
              <w:bottom w:val="nil"/>
              <w:right w:val="nil"/>
            </w:tcBorders>
          </w:tcPr>
          <w:p w:rsidR="00404207" w:rsidRDefault="00404207" w:rsidP="00A748C9">
            <w:pPr>
              <w:tabs>
                <w:tab w:val="left" w:pos="1416"/>
              </w:tabs>
              <w:spacing w:line="360" w:lineRule="auto"/>
              <w:jc w:val="both"/>
              <w:rPr>
                <w:rFonts w:ascii="Times New Roman" w:hAnsi="Times New Roman" w:cs="Times New Roman"/>
                <w:b/>
                <w:color w:val="000000" w:themeColor="text1"/>
                <w:sz w:val="26"/>
                <w:szCs w:val="24"/>
              </w:rPr>
            </w:pPr>
          </w:p>
          <w:p w:rsidR="00A748C9" w:rsidRPr="006F2DC0" w:rsidRDefault="00A748C9" w:rsidP="00A748C9">
            <w:pPr>
              <w:tabs>
                <w:tab w:val="left" w:pos="1416"/>
              </w:tabs>
              <w:spacing w:line="360" w:lineRule="auto"/>
              <w:jc w:val="both"/>
              <w:rPr>
                <w:rFonts w:ascii="Times New Roman" w:hAnsi="Times New Roman" w:cs="Times New Roman"/>
                <w:b/>
                <w:sz w:val="20"/>
                <w:szCs w:val="20"/>
                <w:shd w:val="clear" w:color="auto" w:fill="FFFFFF"/>
              </w:rPr>
            </w:pPr>
            <w:r w:rsidRPr="006F2DC0">
              <w:rPr>
                <w:rFonts w:ascii="Times New Roman" w:hAnsi="Times New Roman" w:cs="Times New Roman"/>
                <w:b/>
                <w:sz w:val="20"/>
                <w:szCs w:val="20"/>
                <w:shd w:val="clear" w:color="auto" w:fill="FFFFFF"/>
              </w:rPr>
              <w:t>Figure 3:Revenues of 2020</w:t>
            </w:r>
          </w:p>
          <w:p w:rsidR="00A748C9" w:rsidRDefault="00A748C9" w:rsidP="00A748C9">
            <w:pPr>
              <w:tabs>
                <w:tab w:val="left" w:pos="1416"/>
              </w:tabs>
              <w:spacing w:line="360" w:lineRule="auto"/>
              <w:jc w:val="both"/>
              <w:rPr>
                <w:rFonts w:ascii="Times New Roman" w:hAnsi="Times New Roman" w:cs="Times New Roman"/>
                <w:b/>
                <w:color w:val="202122"/>
                <w:sz w:val="20"/>
                <w:szCs w:val="20"/>
                <w:shd w:val="clear" w:color="auto" w:fill="FFFFFF"/>
              </w:rPr>
            </w:pPr>
            <w:r>
              <w:rPr>
                <w:noProof/>
              </w:rPr>
              <w:drawing>
                <wp:inline distT="0" distB="0" distL="0" distR="0" wp14:anchorId="07016F8D" wp14:editId="5D211A5C">
                  <wp:extent cx="2057400" cy="15316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400" cy="1531620"/>
                          </a:xfrm>
                          <a:prstGeom prst="rect">
                            <a:avLst/>
                          </a:prstGeom>
                        </pic:spPr>
                      </pic:pic>
                    </a:graphicData>
                  </a:graphic>
                </wp:inline>
              </w:drawing>
            </w:r>
          </w:p>
          <w:p w:rsidR="00A748C9" w:rsidRDefault="00A748C9" w:rsidP="00A748C9">
            <w:pPr>
              <w:tabs>
                <w:tab w:val="left" w:pos="1416"/>
              </w:tabs>
              <w:spacing w:line="360" w:lineRule="auto"/>
              <w:jc w:val="both"/>
              <w:rPr>
                <w:rFonts w:ascii="Times New Roman" w:hAnsi="Times New Roman" w:cs="Times New Roman"/>
                <w:color w:val="202122"/>
                <w:sz w:val="20"/>
                <w:szCs w:val="20"/>
                <w:shd w:val="clear" w:color="auto" w:fill="FFFFFF"/>
              </w:rPr>
            </w:pPr>
            <w:r w:rsidRPr="003A23C0">
              <w:rPr>
                <w:rFonts w:ascii="Times New Roman" w:hAnsi="Times New Roman" w:cs="Times New Roman"/>
                <w:color w:val="202122"/>
                <w:sz w:val="20"/>
                <w:szCs w:val="20"/>
                <w:shd w:val="clear" w:color="auto" w:fill="FFFFFF"/>
              </w:rPr>
              <w:t>Source: Volvo Group Annual Report</w:t>
            </w:r>
          </w:p>
          <w:p w:rsidR="00A748C9" w:rsidRDefault="00A748C9" w:rsidP="00A748C9">
            <w:pPr>
              <w:tabs>
                <w:tab w:val="left" w:pos="1416"/>
              </w:tabs>
              <w:spacing w:line="360" w:lineRule="auto"/>
              <w:jc w:val="both"/>
              <w:rPr>
                <w:rFonts w:ascii="Times New Roman" w:hAnsi="Times New Roman" w:cs="Times New Roman"/>
                <w:b/>
                <w:color w:val="202122"/>
                <w:sz w:val="20"/>
                <w:szCs w:val="20"/>
                <w:shd w:val="clear" w:color="auto" w:fill="FFFFFF"/>
              </w:rPr>
            </w:pPr>
          </w:p>
          <w:p w:rsidR="00C463E1" w:rsidRPr="006F2DC0" w:rsidRDefault="00C463E1" w:rsidP="00C463E1">
            <w:pPr>
              <w:tabs>
                <w:tab w:val="left" w:pos="1416"/>
              </w:tabs>
              <w:spacing w:line="360" w:lineRule="auto"/>
              <w:jc w:val="both"/>
              <w:rPr>
                <w:rFonts w:ascii="Times New Roman" w:hAnsi="Times New Roman" w:cs="Times New Roman"/>
                <w:b/>
                <w:sz w:val="20"/>
                <w:szCs w:val="20"/>
                <w:shd w:val="clear" w:color="auto" w:fill="FFFFFF"/>
              </w:rPr>
            </w:pPr>
            <w:r w:rsidRPr="006F2DC0">
              <w:rPr>
                <w:rFonts w:ascii="Times New Roman" w:hAnsi="Times New Roman" w:cs="Times New Roman"/>
                <w:b/>
                <w:sz w:val="20"/>
                <w:szCs w:val="20"/>
                <w:shd w:val="clear" w:color="auto" w:fill="FFFFFF"/>
              </w:rPr>
              <w:t xml:space="preserve">Figure 4:Revenues of Volvo Group  </w:t>
            </w:r>
          </w:p>
          <w:p w:rsidR="00C463E1" w:rsidRPr="006F2DC0" w:rsidRDefault="00C463E1" w:rsidP="00C463E1">
            <w:pPr>
              <w:tabs>
                <w:tab w:val="left" w:pos="1416"/>
              </w:tabs>
              <w:spacing w:line="360" w:lineRule="auto"/>
              <w:jc w:val="both"/>
              <w:rPr>
                <w:rFonts w:ascii="Times New Roman" w:hAnsi="Times New Roman" w:cs="Times New Roman"/>
                <w:b/>
                <w:sz w:val="20"/>
                <w:szCs w:val="20"/>
                <w:shd w:val="clear" w:color="auto" w:fill="FFFFFF"/>
              </w:rPr>
            </w:pPr>
            <w:r w:rsidRPr="006F2DC0">
              <w:rPr>
                <w:rFonts w:ascii="Times New Roman" w:hAnsi="Times New Roman" w:cs="Times New Roman"/>
                <w:b/>
                <w:sz w:val="20"/>
                <w:szCs w:val="20"/>
                <w:shd w:val="clear" w:color="auto" w:fill="FFFFFF"/>
              </w:rPr>
              <w:t xml:space="preserve">                          Competitors</w:t>
            </w:r>
          </w:p>
          <w:p w:rsidR="00C463E1" w:rsidRDefault="00C463E1" w:rsidP="00C463E1">
            <w:pPr>
              <w:tabs>
                <w:tab w:val="left" w:pos="1416"/>
              </w:tabs>
              <w:spacing w:line="360" w:lineRule="auto"/>
              <w:jc w:val="both"/>
              <w:rPr>
                <w:rFonts w:ascii="Times New Roman" w:hAnsi="Times New Roman" w:cs="Times New Roman"/>
                <w:b/>
                <w:color w:val="202122"/>
                <w:sz w:val="20"/>
                <w:szCs w:val="20"/>
                <w:shd w:val="clear" w:color="auto" w:fill="FFFFFF"/>
              </w:rPr>
            </w:pPr>
          </w:p>
          <w:p w:rsidR="00C463E1" w:rsidRDefault="0022008C" w:rsidP="00C463E1">
            <w:pPr>
              <w:tabs>
                <w:tab w:val="left" w:pos="1416"/>
              </w:tabs>
              <w:spacing w:line="360" w:lineRule="auto"/>
              <w:jc w:val="both"/>
              <w:rPr>
                <w:rFonts w:ascii="Times New Roman" w:hAnsi="Times New Roman" w:cs="Times New Roman"/>
                <w:b/>
                <w:color w:val="202122"/>
                <w:sz w:val="20"/>
                <w:szCs w:val="20"/>
                <w:shd w:val="clear" w:color="auto" w:fill="FFFFFF"/>
              </w:rPr>
            </w:pPr>
            <w:r>
              <w:rPr>
                <w:noProof/>
              </w:rPr>
              <w:drawing>
                <wp:inline distT="0" distB="0" distL="0" distR="0" wp14:anchorId="2BB4BB00" wp14:editId="4F76C0D2">
                  <wp:extent cx="2101215" cy="1630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2090" cy="1646880"/>
                          </a:xfrm>
                          <a:prstGeom prst="rect">
                            <a:avLst/>
                          </a:prstGeom>
                        </pic:spPr>
                      </pic:pic>
                    </a:graphicData>
                  </a:graphic>
                </wp:inline>
              </w:drawing>
            </w:r>
          </w:p>
          <w:p w:rsidR="00C463E1" w:rsidRDefault="00C463E1" w:rsidP="00C463E1">
            <w:pPr>
              <w:tabs>
                <w:tab w:val="left" w:pos="1416"/>
              </w:tabs>
              <w:spacing w:line="360" w:lineRule="auto"/>
              <w:jc w:val="both"/>
              <w:rPr>
                <w:rFonts w:ascii="Times New Roman" w:hAnsi="Times New Roman" w:cs="Times New Roman"/>
                <w:color w:val="202122"/>
                <w:sz w:val="20"/>
                <w:szCs w:val="20"/>
                <w:shd w:val="clear" w:color="auto" w:fill="FFFFFF"/>
              </w:rPr>
            </w:pPr>
            <w:r w:rsidRPr="003A23C0">
              <w:rPr>
                <w:rFonts w:ascii="Times New Roman" w:hAnsi="Times New Roman" w:cs="Times New Roman"/>
                <w:color w:val="202122"/>
                <w:sz w:val="20"/>
                <w:szCs w:val="20"/>
                <w:shd w:val="clear" w:color="auto" w:fill="FFFFFF"/>
              </w:rPr>
              <w:t xml:space="preserve">Source: </w:t>
            </w:r>
            <w:r>
              <w:rPr>
                <w:rFonts w:ascii="Times New Roman" w:hAnsi="Times New Roman" w:cs="Times New Roman"/>
                <w:color w:val="202122"/>
                <w:sz w:val="20"/>
                <w:szCs w:val="20"/>
                <w:shd w:val="clear" w:color="auto" w:fill="FFFFFF"/>
              </w:rPr>
              <w:t>Statista.com</w:t>
            </w:r>
          </w:p>
          <w:p w:rsidR="00C463E1" w:rsidRDefault="00C463E1" w:rsidP="00C463E1">
            <w:pPr>
              <w:tabs>
                <w:tab w:val="left" w:pos="1416"/>
              </w:tabs>
              <w:spacing w:line="360" w:lineRule="auto"/>
              <w:jc w:val="both"/>
              <w:rPr>
                <w:rFonts w:ascii="Times New Roman" w:hAnsi="Times New Roman" w:cs="Times New Roman"/>
                <w:b/>
                <w:color w:val="202122"/>
                <w:sz w:val="20"/>
                <w:szCs w:val="20"/>
                <w:shd w:val="clear" w:color="auto" w:fill="FFFFFF"/>
              </w:rPr>
            </w:pPr>
          </w:p>
          <w:p w:rsidR="006F2DC0" w:rsidRPr="006F2DC0" w:rsidRDefault="006F2DC0" w:rsidP="006F2DC0">
            <w:pPr>
              <w:tabs>
                <w:tab w:val="left" w:pos="1416"/>
              </w:tabs>
              <w:spacing w:line="360" w:lineRule="auto"/>
              <w:jc w:val="both"/>
              <w:rPr>
                <w:rFonts w:ascii="Times New Roman" w:hAnsi="Times New Roman" w:cs="Times New Roman"/>
                <w:b/>
                <w:sz w:val="20"/>
                <w:szCs w:val="20"/>
                <w:shd w:val="clear" w:color="auto" w:fill="FFFFFF"/>
              </w:rPr>
            </w:pPr>
            <w:r w:rsidRPr="006F2DC0">
              <w:rPr>
                <w:rFonts w:ascii="Times New Roman" w:hAnsi="Times New Roman" w:cs="Times New Roman"/>
                <w:b/>
                <w:sz w:val="20"/>
                <w:szCs w:val="20"/>
                <w:shd w:val="clear" w:color="auto" w:fill="FFFFFF"/>
              </w:rPr>
              <w:t xml:space="preserve">Figure 5:Market share in Heavy-duty                </w:t>
            </w:r>
          </w:p>
          <w:p w:rsidR="006F2DC0" w:rsidRPr="006F2DC0" w:rsidRDefault="006F2DC0" w:rsidP="006F2DC0">
            <w:pPr>
              <w:tabs>
                <w:tab w:val="left" w:pos="1416"/>
              </w:tabs>
              <w:spacing w:line="360" w:lineRule="auto"/>
              <w:jc w:val="both"/>
              <w:rPr>
                <w:rFonts w:ascii="Times New Roman" w:hAnsi="Times New Roman" w:cs="Times New Roman"/>
                <w:b/>
                <w:sz w:val="20"/>
                <w:szCs w:val="20"/>
                <w:shd w:val="clear" w:color="auto" w:fill="FFFFFF"/>
              </w:rPr>
            </w:pPr>
            <w:r w:rsidRPr="006F2DC0">
              <w:rPr>
                <w:rFonts w:ascii="Times New Roman" w:hAnsi="Times New Roman" w:cs="Times New Roman"/>
                <w:b/>
                <w:sz w:val="20"/>
                <w:szCs w:val="20"/>
                <w:shd w:val="clear" w:color="auto" w:fill="FFFFFF"/>
              </w:rPr>
              <w:t xml:space="preserve"> </w:t>
            </w:r>
            <w:r w:rsidR="00F23AC5">
              <w:rPr>
                <w:rFonts w:ascii="Times New Roman" w:hAnsi="Times New Roman" w:cs="Times New Roman"/>
                <w:b/>
                <w:sz w:val="20"/>
                <w:szCs w:val="20"/>
                <w:shd w:val="clear" w:color="auto" w:fill="FFFFFF"/>
              </w:rPr>
              <w:t xml:space="preserve">                             </w:t>
            </w:r>
            <w:r w:rsidRPr="006F2DC0">
              <w:rPr>
                <w:rFonts w:ascii="Times New Roman" w:hAnsi="Times New Roman" w:cs="Times New Roman"/>
                <w:b/>
                <w:sz w:val="20"/>
                <w:szCs w:val="20"/>
                <w:shd w:val="clear" w:color="auto" w:fill="FFFFFF"/>
              </w:rPr>
              <w:t xml:space="preserve">Trucks  </w:t>
            </w:r>
          </w:p>
          <w:p w:rsidR="006F2DC0" w:rsidRDefault="00F23AC5" w:rsidP="00C463E1">
            <w:pPr>
              <w:tabs>
                <w:tab w:val="left" w:pos="1416"/>
              </w:tabs>
              <w:spacing w:line="360" w:lineRule="auto"/>
              <w:jc w:val="both"/>
              <w:rPr>
                <w:rFonts w:ascii="Times New Roman" w:hAnsi="Times New Roman" w:cs="Times New Roman"/>
                <w:b/>
                <w:color w:val="202122"/>
                <w:sz w:val="20"/>
                <w:szCs w:val="20"/>
                <w:shd w:val="clear" w:color="auto" w:fill="FFFFFF"/>
              </w:rPr>
            </w:pPr>
            <w:r>
              <w:rPr>
                <w:noProof/>
              </w:rPr>
              <w:drawing>
                <wp:inline distT="0" distB="0" distL="0" distR="0" wp14:anchorId="14E9CDAE" wp14:editId="68844382">
                  <wp:extent cx="1988820" cy="1804035"/>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0855" cy="1833094"/>
                          </a:xfrm>
                          <a:prstGeom prst="rect">
                            <a:avLst/>
                          </a:prstGeom>
                        </pic:spPr>
                      </pic:pic>
                    </a:graphicData>
                  </a:graphic>
                </wp:inline>
              </w:drawing>
            </w:r>
          </w:p>
          <w:p w:rsidR="00F23AC5" w:rsidRDefault="00F23AC5" w:rsidP="00F23AC5">
            <w:pPr>
              <w:tabs>
                <w:tab w:val="left" w:pos="1416"/>
              </w:tabs>
              <w:spacing w:line="360" w:lineRule="auto"/>
              <w:jc w:val="both"/>
              <w:rPr>
                <w:rFonts w:ascii="Times New Roman" w:hAnsi="Times New Roman" w:cs="Times New Roman"/>
                <w:color w:val="202122"/>
                <w:sz w:val="20"/>
                <w:szCs w:val="20"/>
                <w:shd w:val="clear" w:color="auto" w:fill="FFFFFF"/>
              </w:rPr>
            </w:pPr>
            <w:r w:rsidRPr="003A23C0">
              <w:rPr>
                <w:rFonts w:ascii="Times New Roman" w:hAnsi="Times New Roman" w:cs="Times New Roman"/>
                <w:color w:val="202122"/>
                <w:sz w:val="20"/>
                <w:szCs w:val="20"/>
                <w:shd w:val="clear" w:color="auto" w:fill="FFFFFF"/>
              </w:rPr>
              <w:t>Source: Volvo Group Annual Report</w:t>
            </w:r>
          </w:p>
          <w:p w:rsidR="00F23AC5" w:rsidRDefault="00F23AC5" w:rsidP="00F23AC5">
            <w:pPr>
              <w:spacing w:line="480" w:lineRule="auto"/>
              <w:jc w:val="both"/>
              <w:rPr>
                <w:rFonts w:ascii="Times New Roman" w:hAnsi="Times New Roman" w:cs="Times New Roman"/>
                <w:b/>
                <w:sz w:val="20"/>
                <w:szCs w:val="20"/>
                <w:shd w:val="clear" w:color="auto" w:fill="FFFFFF"/>
              </w:rPr>
            </w:pPr>
            <w:r w:rsidRPr="006F2DC0">
              <w:rPr>
                <w:rFonts w:ascii="Times New Roman" w:hAnsi="Times New Roman" w:cs="Times New Roman"/>
                <w:b/>
                <w:sz w:val="20"/>
                <w:szCs w:val="20"/>
                <w:shd w:val="clear" w:color="auto" w:fill="FFFFFF"/>
              </w:rPr>
              <w:lastRenderedPageBreak/>
              <w:t xml:space="preserve">Figure </w:t>
            </w:r>
            <w:r>
              <w:rPr>
                <w:rFonts w:ascii="Times New Roman" w:hAnsi="Times New Roman" w:cs="Times New Roman"/>
                <w:b/>
                <w:sz w:val="20"/>
                <w:szCs w:val="20"/>
                <w:shd w:val="clear" w:color="auto" w:fill="FFFFFF"/>
              </w:rPr>
              <w:t>6</w:t>
            </w:r>
            <w:r w:rsidRPr="006F2DC0">
              <w:rPr>
                <w:rFonts w:ascii="Times New Roman" w:hAnsi="Times New Roman" w:cs="Times New Roman"/>
                <w:b/>
                <w:sz w:val="20"/>
                <w:szCs w:val="20"/>
                <w:shd w:val="clear" w:color="auto" w:fill="FFFFFF"/>
              </w:rPr>
              <w:t>:</w:t>
            </w:r>
            <w:r>
              <w:rPr>
                <w:rFonts w:ascii="Times New Roman" w:hAnsi="Times New Roman" w:cs="Times New Roman"/>
                <w:b/>
                <w:sz w:val="20"/>
                <w:szCs w:val="20"/>
                <w:shd w:val="clear" w:color="auto" w:fill="FFFFFF"/>
              </w:rPr>
              <w:t>Major Shareholders</w:t>
            </w:r>
          </w:p>
          <w:p w:rsidR="00F23AC5" w:rsidRDefault="00F23AC5" w:rsidP="00F23AC5">
            <w:pPr>
              <w:spacing w:line="480" w:lineRule="auto"/>
              <w:jc w:val="both"/>
              <w:rPr>
                <w:rFonts w:ascii="Times New Roman" w:hAnsi="Times New Roman" w:cs="Times New Roman"/>
                <w:b/>
                <w:color w:val="000000" w:themeColor="text1"/>
                <w:sz w:val="26"/>
                <w:szCs w:val="24"/>
              </w:rPr>
            </w:pPr>
            <w:r>
              <w:rPr>
                <w:noProof/>
              </w:rPr>
              <w:drawing>
                <wp:inline distT="0" distB="0" distL="0" distR="0" wp14:anchorId="63868698" wp14:editId="3AE6508F">
                  <wp:extent cx="1836420" cy="157954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1041" cy="1609319"/>
                          </a:xfrm>
                          <a:prstGeom prst="rect">
                            <a:avLst/>
                          </a:prstGeom>
                        </pic:spPr>
                      </pic:pic>
                    </a:graphicData>
                  </a:graphic>
                </wp:inline>
              </w:drawing>
            </w:r>
          </w:p>
          <w:p w:rsidR="00F23AC5" w:rsidRDefault="00F23AC5" w:rsidP="00F23AC5">
            <w:pPr>
              <w:tabs>
                <w:tab w:val="left" w:pos="1416"/>
              </w:tabs>
              <w:spacing w:line="360" w:lineRule="auto"/>
              <w:jc w:val="both"/>
              <w:rPr>
                <w:rFonts w:ascii="Times New Roman" w:hAnsi="Times New Roman" w:cs="Times New Roman"/>
                <w:color w:val="202122"/>
                <w:sz w:val="20"/>
                <w:szCs w:val="20"/>
                <w:shd w:val="clear" w:color="auto" w:fill="FFFFFF"/>
              </w:rPr>
            </w:pPr>
            <w:r w:rsidRPr="003A23C0">
              <w:rPr>
                <w:rFonts w:ascii="Times New Roman" w:hAnsi="Times New Roman" w:cs="Times New Roman"/>
                <w:color w:val="202122"/>
                <w:sz w:val="20"/>
                <w:szCs w:val="20"/>
                <w:shd w:val="clear" w:color="auto" w:fill="FFFFFF"/>
              </w:rPr>
              <w:t>Source: Volvo Group</w:t>
            </w:r>
            <w:r>
              <w:rPr>
                <w:rFonts w:ascii="Times New Roman" w:hAnsi="Times New Roman" w:cs="Times New Roman"/>
                <w:color w:val="202122"/>
                <w:sz w:val="20"/>
                <w:szCs w:val="20"/>
                <w:shd w:val="clear" w:color="auto" w:fill="FFFFFF"/>
              </w:rPr>
              <w:t>.com</w:t>
            </w:r>
          </w:p>
          <w:p w:rsidR="00F23AC5" w:rsidRDefault="00F23AC5" w:rsidP="00F23AC5">
            <w:pPr>
              <w:spacing w:line="480" w:lineRule="auto"/>
              <w:jc w:val="both"/>
              <w:rPr>
                <w:rFonts w:ascii="Times New Roman" w:hAnsi="Times New Roman" w:cs="Times New Roman"/>
                <w:b/>
                <w:color w:val="000000" w:themeColor="text1"/>
                <w:sz w:val="26"/>
                <w:szCs w:val="24"/>
              </w:rPr>
            </w:pPr>
          </w:p>
        </w:tc>
        <w:tc>
          <w:tcPr>
            <w:tcW w:w="7248" w:type="dxa"/>
            <w:tcBorders>
              <w:top w:val="nil"/>
              <w:left w:val="nil"/>
              <w:bottom w:val="nil"/>
              <w:right w:val="nil"/>
            </w:tcBorders>
          </w:tcPr>
          <w:p w:rsidR="00A748C9" w:rsidRDefault="00A748C9" w:rsidP="00A748C9">
            <w:pPr>
              <w:spacing w:line="276" w:lineRule="auto"/>
              <w:jc w:val="both"/>
              <w:rPr>
                <w:rFonts w:ascii="Times New Roman" w:hAnsi="Times New Roman" w:cs="Times New Roman"/>
                <w:b/>
                <w:color w:val="202122"/>
                <w:sz w:val="28"/>
                <w:szCs w:val="24"/>
                <w:shd w:val="clear" w:color="auto" w:fill="FFFFFF"/>
              </w:rPr>
            </w:pPr>
            <w:r w:rsidRPr="00A748C9">
              <w:rPr>
                <w:rFonts w:ascii="Times New Roman" w:hAnsi="Times New Roman" w:cs="Times New Roman"/>
                <w:b/>
                <w:color w:val="202122"/>
                <w:sz w:val="28"/>
                <w:szCs w:val="24"/>
                <w:shd w:val="clear" w:color="auto" w:fill="FFFFFF"/>
              </w:rPr>
              <w:lastRenderedPageBreak/>
              <w:t>Industry Overview and Competitive Positioning</w:t>
            </w:r>
          </w:p>
          <w:p w:rsidR="00A748C9" w:rsidRPr="00A748C9" w:rsidRDefault="00A748C9" w:rsidP="00A748C9">
            <w:pPr>
              <w:spacing w:line="276" w:lineRule="auto"/>
              <w:jc w:val="both"/>
              <w:rPr>
                <w:rFonts w:ascii="Times New Roman" w:hAnsi="Times New Roman" w:cs="Times New Roman"/>
                <w:b/>
                <w:color w:val="202122"/>
                <w:sz w:val="28"/>
                <w:szCs w:val="24"/>
                <w:shd w:val="clear" w:color="auto" w:fill="FFFFFF"/>
              </w:rPr>
            </w:pPr>
          </w:p>
          <w:p w:rsidR="00A748C9" w:rsidRDefault="00A748C9" w:rsidP="00A748C9">
            <w:pPr>
              <w:spacing w:line="276" w:lineRule="auto"/>
              <w:jc w:val="both"/>
              <w:rPr>
                <w:rFonts w:ascii="Times New Roman" w:hAnsi="Times New Roman" w:cs="Times New Roman"/>
                <w:color w:val="202122"/>
                <w:sz w:val="24"/>
                <w:szCs w:val="24"/>
                <w:shd w:val="clear" w:color="auto" w:fill="FFFFFF"/>
              </w:rPr>
            </w:pPr>
            <w:r w:rsidRPr="00A748C9">
              <w:rPr>
                <w:rFonts w:ascii="Times New Roman" w:hAnsi="Times New Roman" w:cs="Times New Roman"/>
                <w:color w:val="202122"/>
                <w:sz w:val="24"/>
                <w:szCs w:val="24"/>
                <w:shd w:val="clear" w:color="auto" w:fill="FFFFFF"/>
              </w:rPr>
              <w:t>Volvo group trucks performance is correlated with the economic conditions as well as the industry progress so the revenues of the trucks are highly effected during the period of recession. Changes in the prices of the raw material impact their prices whereas oil prices and the infrastructure also impact the sales of the industry</w:t>
            </w:r>
            <w:r w:rsidR="00F92DE2">
              <w:rPr>
                <w:rFonts w:ascii="Times New Roman" w:hAnsi="Times New Roman" w:cs="Times New Roman"/>
                <w:color w:val="202122"/>
                <w:sz w:val="24"/>
                <w:szCs w:val="24"/>
                <w:shd w:val="clear" w:color="auto" w:fill="FFFFFF"/>
              </w:rPr>
              <w:t xml:space="preserve"> </w:t>
            </w:r>
            <w:r w:rsidR="00F92DE2" w:rsidRPr="00F92DE2">
              <w:rPr>
                <w:rFonts w:ascii="Times New Roman" w:hAnsi="Times New Roman" w:cs="Times New Roman"/>
                <w:b/>
                <w:color w:val="202122"/>
                <w:sz w:val="24"/>
                <w:szCs w:val="24"/>
                <w:shd w:val="clear" w:color="auto" w:fill="FFFFFF"/>
              </w:rPr>
              <w:t>(Figure 3)</w:t>
            </w:r>
            <w:r w:rsidRPr="00A748C9">
              <w:rPr>
                <w:rFonts w:ascii="Times New Roman" w:hAnsi="Times New Roman" w:cs="Times New Roman"/>
                <w:color w:val="202122"/>
                <w:sz w:val="24"/>
                <w:szCs w:val="24"/>
                <w:shd w:val="clear" w:color="auto" w:fill="FFFFFF"/>
              </w:rPr>
              <w:t>.</w:t>
            </w:r>
            <w:r>
              <w:rPr>
                <w:rFonts w:ascii="Times New Roman" w:hAnsi="Times New Roman" w:cs="Times New Roman"/>
                <w:color w:val="202122"/>
                <w:sz w:val="24"/>
                <w:szCs w:val="24"/>
                <w:shd w:val="clear" w:color="auto" w:fill="FFFFFF"/>
              </w:rPr>
              <w:t xml:space="preserve"> </w:t>
            </w:r>
          </w:p>
          <w:p w:rsidR="00C463E1" w:rsidRDefault="00C463E1" w:rsidP="00C463E1">
            <w:pPr>
              <w:spacing w:line="360" w:lineRule="auto"/>
              <w:jc w:val="both"/>
              <w:rPr>
                <w:rFonts w:asciiTheme="majorBidi" w:hAnsiTheme="majorBidi" w:cstheme="majorBidi"/>
                <w:b/>
                <w:sz w:val="24"/>
                <w:szCs w:val="24"/>
              </w:rPr>
            </w:pPr>
          </w:p>
          <w:p w:rsidR="00C463E1" w:rsidRPr="009163E3" w:rsidRDefault="00C463E1" w:rsidP="00C463E1">
            <w:pPr>
              <w:spacing w:line="276" w:lineRule="auto"/>
              <w:jc w:val="both"/>
              <w:rPr>
                <w:rFonts w:ascii="Times New Roman" w:hAnsi="Times New Roman" w:cs="Times New Roman"/>
                <w:b/>
                <w:color w:val="202122"/>
                <w:sz w:val="26"/>
                <w:szCs w:val="24"/>
                <w:shd w:val="clear" w:color="auto" w:fill="FFFFFF"/>
              </w:rPr>
            </w:pPr>
            <w:r w:rsidRPr="009163E3">
              <w:rPr>
                <w:rFonts w:asciiTheme="majorBidi" w:hAnsiTheme="majorBidi" w:cstheme="majorBidi"/>
                <w:b/>
                <w:sz w:val="24"/>
                <w:szCs w:val="24"/>
              </w:rPr>
              <w:t>Second largest heavy-duty trucks Manufacturer</w:t>
            </w:r>
          </w:p>
          <w:p w:rsidR="00C463E1" w:rsidRDefault="00C463E1" w:rsidP="00C463E1">
            <w:pPr>
              <w:pStyle w:val="ListParagraph"/>
              <w:spacing w:line="276" w:lineRule="auto"/>
              <w:ind w:left="0"/>
              <w:jc w:val="both"/>
              <w:rPr>
                <w:rFonts w:asciiTheme="majorBidi" w:hAnsiTheme="majorBidi" w:cstheme="majorBidi"/>
                <w:sz w:val="24"/>
                <w:szCs w:val="24"/>
              </w:rPr>
            </w:pPr>
            <w:r>
              <w:rPr>
                <w:rFonts w:asciiTheme="majorBidi" w:hAnsiTheme="majorBidi" w:cstheme="majorBidi"/>
                <w:sz w:val="24"/>
                <w:szCs w:val="24"/>
              </w:rPr>
              <w:t>Whereas Daimler with 42.54 billion US dollars revenue is the top competitor of Volvo Gr</w:t>
            </w:r>
            <w:r w:rsidR="00F60FF9">
              <w:rPr>
                <w:rFonts w:asciiTheme="majorBidi" w:hAnsiTheme="majorBidi" w:cstheme="majorBidi"/>
                <w:sz w:val="24"/>
                <w:szCs w:val="24"/>
              </w:rPr>
              <w:t>oup in trucks whereas Scania</w:t>
            </w:r>
            <w:r>
              <w:rPr>
                <w:rFonts w:asciiTheme="majorBidi" w:hAnsiTheme="majorBidi" w:cstheme="majorBidi"/>
                <w:sz w:val="24"/>
                <w:szCs w:val="24"/>
              </w:rPr>
              <w:t xml:space="preserve"> comes on the third</w:t>
            </w:r>
            <w:r w:rsidR="0022008C">
              <w:rPr>
                <w:rFonts w:asciiTheme="majorBidi" w:hAnsiTheme="majorBidi" w:cstheme="majorBidi"/>
                <w:sz w:val="24"/>
                <w:szCs w:val="24"/>
              </w:rPr>
              <w:t xml:space="preserve"> one competitor of Volvo with 20</w:t>
            </w:r>
            <w:r>
              <w:rPr>
                <w:rFonts w:asciiTheme="majorBidi" w:hAnsiTheme="majorBidi" w:cstheme="majorBidi"/>
                <w:sz w:val="24"/>
                <w:szCs w:val="24"/>
              </w:rPr>
              <w:t xml:space="preserve">.44 billion US dollars </w:t>
            </w:r>
            <w:r w:rsidR="0022008C">
              <w:rPr>
                <w:rFonts w:asciiTheme="majorBidi" w:hAnsiTheme="majorBidi" w:cstheme="majorBidi"/>
                <w:sz w:val="24"/>
                <w:szCs w:val="24"/>
              </w:rPr>
              <w:t xml:space="preserve">revenue </w:t>
            </w:r>
            <w:r>
              <w:rPr>
                <w:rFonts w:asciiTheme="majorBidi" w:hAnsiTheme="majorBidi" w:cstheme="majorBidi"/>
                <w:sz w:val="24"/>
                <w:szCs w:val="24"/>
              </w:rPr>
              <w:t>and Paccar comes on the fourth level competitor with 17.15 billion US dollars revenue of Volvo group</w:t>
            </w:r>
            <w:r w:rsidR="00B53442">
              <w:rPr>
                <w:rFonts w:asciiTheme="majorBidi" w:hAnsiTheme="majorBidi" w:cstheme="majorBidi"/>
                <w:sz w:val="24"/>
                <w:szCs w:val="24"/>
              </w:rPr>
              <w:t xml:space="preserve"> </w:t>
            </w:r>
            <w:r w:rsidR="00F92DE2" w:rsidRPr="00F92DE2">
              <w:rPr>
                <w:rFonts w:asciiTheme="majorBidi" w:hAnsiTheme="majorBidi" w:cstheme="majorBidi"/>
                <w:b/>
                <w:sz w:val="24"/>
                <w:szCs w:val="24"/>
              </w:rPr>
              <w:t>(Figure 4)</w:t>
            </w:r>
            <w:r w:rsidRPr="00F92DE2">
              <w:rPr>
                <w:rFonts w:asciiTheme="majorBidi" w:hAnsiTheme="majorBidi" w:cstheme="majorBidi"/>
                <w:b/>
                <w:sz w:val="24"/>
                <w:szCs w:val="24"/>
              </w:rPr>
              <w:t>.</w:t>
            </w:r>
          </w:p>
          <w:p w:rsidR="00C463E1" w:rsidRDefault="00C463E1" w:rsidP="00A748C9">
            <w:pPr>
              <w:spacing w:line="276" w:lineRule="auto"/>
              <w:jc w:val="both"/>
              <w:rPr>
                <w:rFonts w:ascii="Times New Roman" w:hAnsi="Times New Roman" w:cs="Times New Roman"/>
                <w:b/>
                <w:color w:val="000000" w:themeColor="text1"/>
                <w:sz w:val="26"/>
                <w:szCs w:val="24"/>
              </w:rPr>
            </w:pPr>
          </w:p>
          <w:p w:rsidR="006F2DC0" w:rsidRPr="009013AA" w:rsidRDefault="006F2DC0" w:rsidP="006F2DC0">
            <w:pPr>
              <w:pStyle w:val="ListParagraph"/>
              <w:spacing w:line="276" w:lineRule="auto"/>
              <w:ind w:left="0"/>
              <w:jc w:val="both"/>
              <w:rPr>
                <w:rFonts w:asciiTheme="majorBidi" w:hAnsiTheme="majorBidi" w:cstheme="majorBidi"/>
                <w:b/>
                <w:sz w:val="24"/>
                <w:szCs w:val="24"/>
              </w:rPr>
            </w:pPr>
            <w:r w:rsidRPr="009013AA">
              <w:rPr>
                <w:rFonts w:asciiTheme="majorBidi" w:hAnsiTheme="majorBidi" w:cstheme="majorBidi"/>
                <w:b/>
                <w:sz w:val="24"/>
                <w:szCs w:val="24"/>
              </w:rPr>
              <w:t>Highest Market Share in Heavy-Duty Trucks</w:t>
            </w:r>
          </w:p>
          <w:p w:rsidR="006F2DC0" w:rsidRDefault="006F2DC0" w:rsidP="006F2DC0">
            <w:pPr>
              <w:pStyle w:val="ListParagraph"/>
              <w:spacing w:line="276" w:lineRule="auto"/>
              <w:ind w:left="0"/>
              <w:jc w:val="both"/>
              <w:rPr>
                <w:rFonts w:asciiTheme="majorBidi" w:hAnsiTheme="majorBidi" w:cstheme="majorBidi"/>
                <w:sz w:val="24"/>
                <w:szCs w:val="24"/>
              </w:rPr>
            </w:pPr>
            <w:r>
              <w:rPr>
                <w:rFonts w:asciiTheme="majorBidi" w:hAnsiTheme="majorBidi" w:cstheme="majorBidi"/>
                <w:sz w:val="24"/>
                <w:szCs w:val="24"/>
              </w:rPr>
              <w:t>Heavy-duty trucks have the highest market share in Europe with 25% and the second in Brazil with22.2%</w:t>
            </w:r>
            <w:r w:rsidR="00F92DE2">
              <w:rPr>
                <w:rFonts w:asciiTheme="majorBidi" w:hAnsiTheme="majorBidi" w:cstheme="majorBidi"/>
                <w:sz w:val="24"/>
                <w:szCs w:val="24"/>
              </w:rPr>
              <w:t xml:space="preserve"> </w:t>
            </w:r>
            <w:r w:rsidR="00F92DE2" w:rsidRPr="00F92DE2">
              <w:rPr>
                <w:rFonts w:asciiTheme="majorBidi" w:hAnsiTheme="majorBidi" w:cstheme="majorBidi"/>
                <w:b/>
                <w:sz w:val="24"/>
                <w:szCs w:val="24"/>
              </w:rPr>
              <w:t>(Figure 5)</w:t>
            </w:r>
            <w:r w:rsidRPr="00F92DE2">
              <w:rPr>
                <w:rFonts w:asciiTheme="majorBidi" w:hAnsiTheme="majorBidi" w:cstheme="majorBidi"/>
                <w:b/>
                <w:sz w:val="24"/>
                <w:szCs w:val="24"/>
              </w:rPr>
              <w:t>.</w:t>
            </w:r>
            <w:r>
              <w:rPr>
                <w:rFonts w:asciiTheme="majorBidi" w:hAnsiTheme="majorBidi" w:cstheme="majorBidi"/>
                <w:sz w:val="24"/>
                <w:szCs w:val="24"/>
              </w:rPr>
              <w:t>They are having the three truck divisions having Group Tru</w:t>
            </w:r>
            <w:r w:rsidR="004443CE">
              <w:rPr>
                <w:rFonts w:asciiTheme="majorBidi" w:hAnsiTheme="majorBidi" w:cstheme="majorBidi"/>
                <w:sz w:val="24"/>
                <w:szCs w:val="24"/>
              </w:rPr>
              <w:t>cks Technology</w:t>
            </w:r>
            <w:r>
              <w:rPr>
                <w:rFonts w:asciiTheme="majorBidi" w:hAnsiTheme="majorBidi" w:cstheme="majorBidi"/>
                <w:sz w:val="24"/>
                <w:szCs w:val="24"/>
              </w:rPr>
              <w:t>, Group Trucks Operati</w:t>
            </w:r>
            <w:r w:rsidR="0028059A">
              <w:rPr>
                <w:rFonts w:asciiTheme="majorBidi" w:hAnsiTheme="majorBidi" w:cstheme="majorBidi"/>
                <w:sz w:val="24"/>
                <w:szCs w:val="24"/>
              </w:rPr>
              <w:t>on</w:t>
            </w:r>
            <w:r>
              <w:rPr>
                <w:rFonts w:asciiTheme="majorBidi" w:hAnsiTheme="majorBidi" w:cstheme="majorBidi"/>
                <w:sz w:val="24"/>
                <w:szCs w:val="24"/>
              </w:rPr>
              <w:t>, Group Trucks Purchas</w:t>
            </w:r>
            <w:r w:rsidR="00AD3448">
              <w:rPr>
                <w:rFonts w:asciiTheme="majorBidi" w:hAnsiTheme="majorBidi" w:cstheme="majorBidi"/>
                <w:sz w:val="24"/>
                <w:szCs w:val="24"/>
              </w:rPr>
              <w:t>ing</w:t>
            </w:r>
            <w:r>
              <w:rPr>
                <w:rFonts w:asciiTheme="majorBidi" w:hAnsiTheme="majorBidi" w:cstheme="majorBidi"/>
                <w:sz w:val="24"/>
                <w:szCs w:val="24"/>
              </w:rPr>
              <w:t>.</w:t>
            </w:r>
          </w:p>
          <w:p w:rsidR="00F23AC5" w:rsidRDefault="00F23AC5" w:rsidP="006F2DC0">
            <w:pPr>
              <w:pStyle w:val="ListParagraph"/>
              <w:spacing w:line="276" w:lineRule="auto"/>
              <w:ind w:left="0"/>
              <w:jc w:val="both"/>
              <w:rPr>
                <w:rFonts w:asciiTheme="majorBidi" w:hAnsiTheme="majorBidi" w:cstheme="majorBidi"/>
                <w:sz w:val="24"/>
                <w:szCs w:val="24"/>
              </w:rPr>
            </w:pPr>
          </w:p>
          <w:p w:rsidR="00F23AC5" w:rsidRPr="00B15BB1" w:rsidRDefault="00F23AC5" w:rsidP="00F23AC5">
            <w:pPr>
              <w:pStyle w:val="ListParagraph"/>
              <w:spacing w:line="276" w:lineRule="auto"/>
              <w:ind w:left="0"/>
              <w:jc w:val="both"/>
              <w:rPr>
                <w:rFonts w:asciiTheme="majorBidi" w:hAnsiTheme="majorBidi" w:cstheme="majorBidi"/>
                <w:b/>
                <w:sz w:val="24"/>
                <w:szCs w:val="24"/>
              </w:rPr>
            </w:pPr>
            <w:r w:rsidRPr="00B15BB1">
              <w:rPr>
                <w:rFonts w:asciiTheme="majorBidi" w:hAnsiTheme="majorBidi" w:cstheme="majorBidi"/>
                <w:b/>
                <w:sz w:val="24"/>
                <w:szCs w:val="24"/>
              </w:rPr>
              <w:t>Industry Electrification</w:t>
            </w:r>
            <w:r w:rsidR="00F45C77">
              <w:rPr>
                <w:rFonts w:asciiTheme="majorBidi" w:hAnsiTheme="majorBidi" w:cstheme="majorBidi"/>
                <w:b/>
                <w:sz w:val="24"/>
                <w:szCs w:val="24"/>
              </w:rPr>
              <w:t xml:space="preserve"> for S</w:t>
            </w:r>
            <w:r>
              <w:rPr>
                <w:rFonts w:asciiTheme="majorBidi" w:hAnsiTheme="majorBidi" w:cstheme="majorBidi"/>
                <w:b/>
                <w:sz w:val="24"/>
                <w:szCs w:val="24"/>
              </w:rPr>
              <w:t>ustainability</w:t>
            </w:r>
          </w:p>
          <w:p w:rsidR="00F23AC5" w:rsidRDefault="00F23AC5" w:rsidP="00F23AC5">
            <w:pPr>
              <w:pStyle w:val="ListParagraph"/>
              <w:spacing w:line="276" w:lineRule="auto"/>
              <w:ind w:left="0"/>
              <w:jc w:val="both"/>
              <w:rPr>
                <w:rFonts w:asciiTheme="majorBidi" w:hAnsiTheme="majorBidi" w:cstheme="majorBidi"/>
                <w:sz w:val="24"/>
                <w:szCs w:val="24"/>
              </w:rPr>
            </w:pPr>
            <w:r>
              <w:rPr>
                <w:rFonts w:asciiTheme="majorBidi" w:hAnsiTheme="majorBidi" w:cstheme="majorBidi"/>
                <w:sz w:val="24"/>
                <w:szCs w:val="24"/>
              </w:rPr>
              <w:t>The company bring the driving industry towards electrification through selling of electric trucks from 2019 to bring electromobility for the long term sustainability with zero emissions of gases. They are having a strong market in Europe and North America for the electric trucks from Volvo trucks, Renault trucks, Volvo VNR trucks and Mack trucks. For the fuel-cells to be used in heavy-duty trucks they are having a joint venture with Daimler Trucks for the large scale of its production to improve the energy efficiency.</w:t>
            </w:r>
          </w:p>
          <w:p w:rsidR="00F23AC5" w:rsidRDefault="00F23AC5" w:rsidP="00F23AC5">
            <w:pPr>
              <w:pStyle w:val="ListParagraph"/>
              <w:spacing w:line="276" w:lineRule="auto"/>
              <w:ind w:left="0"/>
              <w:jc w:val="both"/>
              <w:rPr>
                <w:rFonts w:asciiTheme="majorBidi" w:hAnsiTheme="majorBidi" w:cstheme="majorBidi"/>
                <w:b/>
                <w:sz w:val="24"/>
                <w:szCs w:val="24"/>
              </w:rPr>
            </w:pPr>
          </w:p>
          <w:p w:rsidR="00F23AC5" w:rsidRPr="00317FE2" w:rsidRDefault="00F23AC5" w:rsidP="00F23AC5">
            <w:pPr>
              <w:pStyle w:val="ListParagraph"/>
              <w:spacing w:line="276" w:lineRule="auto"/>
              <w:ind w:left="0"/>
              <w:jc w:val="both"/>
              <w:rPr>
                <w:rFonts w:asciiTheme="majorBidi" w:hAnsiTheme="majorBidi" w:cstheme="majorBidi"/>
                <w:b/>
                <w:sz w:val="24"/>
                <w:szCs w:val="24"/>
              </w:rPr>
            </w:pPr>
            <w:r w:rsidRPr="00317FE2">
              <w:rPr>
                <w:rFonts w:asciiTheme="majorBidi" w:hAnsiTheme="majorBidi" w:cstheme="majorBidi"/>
                <w:b/>
                <w:sz w:val="24"/>
                <w:szCs w:val="24"/>
              </w:rPr>
              <w:t>As a leading Brand</w:t>
            </w:r>
          </w:p>
          <w:p w:rsidR="00F23AC5" w:rsidRDefault="00F23AC5" w:rsidP="00F23AC5">
            <w:pPr>
              <w:pStyle w:val="ListParagraph"/>
              <w:spacing w:line="276" w:lineRule="auto"/>
              <w:ind w:left="0"/>
              <w:jc w:val="both"/>
              <w:rPr>
                <w:rFonts w:asciiTheme="majorBidi" w:hAnsiTheme="majorBidi" w:cstheme="majorBidi"/>
                <w:sz w:val="24"/>
                <w:szCs w:val="24"/>
              </w:rPr>
            </w:pPr>
            <w:r>
              <w:rPr>
                <w:rFonts w:asciiTheme="majorBidi" w:hAnsiTheme="majorBidi" w:cstheme="majorBidi"/>
                <w:sz w:val="24"/>
                <w:szCs w:val="24"/>
              </w:rPr>
              <w:t>Volvo group has started many initiatives to 100% fulfill its ambition of  fossil-fuel trucks to have a positive impact on the society till 2040 such as UV trucks launches “Fujin &amp; Raijin-Vision 2030” which acts as road map to led towards the electric and autonomous truck for the reduction of C02  emission.</w:t>
            </w:r>
          </w:p>
          <w:p w:rsidR="00F23AC5" w:rsidRDefault="00F23AC5" w:rsidP="00F23AC5">
            <w:pPr>
              <w:pStyle w:val="ListParagraph"/>
              <w:spacing w:line="276" w:lineRule="auto"/>
              <w:ind w:left="0"/>
              <w:jc w:val="both"/>
              <w:rPr>
                <w:rFonts w:asciiTheme="majorBidi" w:hAnsiTheme="majorBidi" w:cstheme="majorBidi"/>
                <w:sz w:val="24"/>
                <w:szCs w:val="24"/>
              </w:rPr>
            </w:pPr>
          </w:p>
          <w:p w:rsidR="00F23AC5" w:rsidRPr="00005AAB" w:rsidRDefault="00F23AC5" w:rsidP="00F23AC5">
            <w:pPr>
              <w:pStyle w:val="ListParagraph"/>
              <w:spacing w:line="276" w:lineRule="auto"/>
              <w:ind w:left="0"/>
              <w:jc w:val="both"/>
              <w:rPr>
                <w:rFonts w:asciiTheme="majorBidi" w:hAnsiTheme="majorBidi" w:cstheme="majorBidi"/>
                <w:b/>
                <w:sz w:val="24"/>
                <w:szCs w:val="24"/>
              </w:rPr>
            </w:pPr>
            <w:r w:rsidRPr="00005AAB">
              <w:rPr>
                <w:rFonts w:asciiTheme="majorBidi" w:hAnsiTheme="majorBidi" w:cstheme="majorBidi"/>
                <w:b/>
                <w:sz w:val="24"/>
                <w:szCs w:val="24"/>
              </w:rPr>
              <w:lastRenderedPageBreak/>
              <w:t>Leading Prosperity for Stakeholders</w:t>
            </w:r>
          </w:p>
          <w:p w:rsidR="00F23AC5" w:rsidRDefault="00F23AC5" w:rsidP="00F23AC5">
            <w:pPr>
              <w:pStyle w:val="ListParagraph"/>
              <w:spacing w:line="276" w:lineRule="auto"/>
              <w:ind w:left="0"/>
              <w:jc w:val="both"/>
              <w:rPr>
                <w:rFonts w:asciiTheme="majorBidi" w:hAnsiTheme="majorBidi" w:cstheme="majorBidi"/>
                <w:sz w:val="24"/>
                <w:szCs w:val="24"/>
              </w:rPr>
            </w:pPr>
            <w:r>
              <w:rPr>
                <w:rFonts w:asciiTheme="majorBidi" w:hAnsiTheme="majorBidi" w:cstheme="majorBidi"/>
                <w:sz w:val="24"/>
                <w:szCs w:val="24"/>
              </w:rPr>
              <w:t>Volvo group take great care of the uptime and profitability of their customers by providing solutions to boost their performance. They have SEK17.8 billion of contribution towards the society in the form of taxes and social costs. They proposes SEK 30.5 billion dividends for the shareholders of the company</w:t>
            </w:r>
            <w:r w:rsidR="0028059A">
              <w:rPr>
                <w:rFonts w:asciiTheme="majorBidi" w:hAnsiTheme="majorBidi" w:cstheme="majorBidi"/>
                <w:sz w:val="24"/>
                <w:szCs w:val="24"/>
              </w:rPr>
              <w:t xml:space="preserve"> </w:t>
            </w:r>
            <w:r w:rsidR="0028059A" w:rsidRPr="0028059A">
              <w:rPr>
                <w:rFonts w:asciiTheme="majorBidi" w:hAnsiTheme="majorBidi" w:cstheme="majorBidi"/>
                <w:b/>
                <w:sz w:val="24"/>
                <w:szCs w:val="24"/>
              </w:rPr>
              <w:t>(Figure 6).</w:t>
            </w:r>
          </w:p>
          <w:p w:rsidR="00D13468" w:rsidRDefault="00D13468" w:rsidP="00F23AC5">
            <w:pPr>
              <w:pStyle w:val="ListParagraph"/>
              <w:spacing w:line="276" w:lineRule="auto"/>
              <w:ind w:left="0"/>
              <w:jc w:val="both"/>
              <w:rPr>
                <w:rFonts w:asciiTheme="majorBidi" w:hAnsiTheme="majorBidi" w:cstheme="majorBidi"/>
                <w:sz w:val="24"/>
                <w:szCs w:val="24"/>
              </w:rPr>
            </w:pPr>
          </w:p>
          <w:p w:rsidR="00D13468" w:rsidRDefault="00D13468" w:rsidP="00D13468">
            <w:pPr>
              <w:pStyle w:val="ListParagraph"/>
              <w:spacing w:line="276" w:lineRule="auto"/>
              <w:ind w:left="0"/>
              <w:jc w:val="both"/>
              <w:rPr>
                <w:rFonts w:asciiTheme="majorBidi" w:hAnsiTheme="majorBidi" w:cstheme="majorBidi"/>
                <w:b/>
                <w:sz w:val="24"/>
                <w:szCs w:val="24"/>
              </w:rPr>
            </w:pPr>
            <w:r w:rsidRPr="00005AAB">
              <w:rPr>
                <w:rFonts w:asciiTheme="majorBidi" w:hAnsiTheme="majorBidi" w:cstheme="majorBidi"/>
                <w:b/>
                <w:sz w:val="24"/>
                <w:szCs w:val="24"/>
              </w:rPr>
              <w:t>Going green Industry</w:t>
            </w:r>
          </w:p>
          <w:p w:rsidR="00D13468" w:rsidRDefault="006350D7" w:rsidP="00D13468">
            <w:pPr>
              <w:pStyle w:val="ListParagraph"/>
              <w:spacing w:line="276" w:lineRule="auto"/>
              <w:ind w:left="0"/>
              <w:jc w:val="both"/>
              <w:rPr>
                <w:rFonts w:asciiTheme="majorBidi" w:hAnsiTheme="majorBidi" w:cstheme="majorBidi"/>
                <w:sz w:val="24"/>
                <w:szCs w:val="24"/>
              </w:rPr>
            </w:pPr>
            <w:r>
              <w:rPr>
                <w:rFonts w:asciiTheme="majorBidi" w:hAnsiTheme="majorBidi" w:cstheme="majorBidi"/>
                <w:sz w:val="24"/>
                <w:szCs w:val="24"/>
              </w:rPr>
              <w:t>For t</w:t>
            </w:r>
            <w:r w:rsidRPr="006350D7">
              <w:rPr>
                <w:rFonts w:asciiTheme="majorBidi" w:hAnsiTheme="majorBidi" w:cstheme="majorBidi"/>
                <w:sz w:val="24"/>
                <w:szCs w:val="24"/>
              </w:rPr>
              <w:t>he investment for the clean transportation</w:t>
            </w:r>
            <w:r>
              <w:rPr>
                <w:rFonts w:asciiTheme="majorBidi" w:hAnsiTheme="majorBidi" w:cstheme="majorBidi"/>
                <w:sz w:val="24"/>
                <w:szCs w:val="24"/>
              </w:rPr>
              <w:t xml:space="preserve"> in 2020 Volvo group launched the Green Finance Framework.</w:t>
            </w:r>
            <w:r w:rsidR="008E4063">
              <w:rPr>
                <w:rFonts w:asciiTheme="majorBidi" w:hAnsiTheme="majorBidi" w:cstheme="majorBidi"/>
                <w:sz w:val="24"/>
                <w:szCs w:val="24"/>
              </w:rPr>
              <w:t xml:space="preserve"> </w:t>
            </w:r>
            <w:bookmarkStart w:id="0" w:name="_GoBack"/>
            <w:bookmarkEnd w:id="0"/>
            <w:r w:rsidR="00D13468">
              <w:rPr>
                <w:rFonts w:asciiTheme="majorBidi" w:hAnsiTheme="majorBidi" w:cstheme="majorBidi"/>
                <w:sz w:val="24"/>
                <w:szCs w:val="24"/>
              </w:rPr>
              <w:t>They took initiative of Paris Climate Agreement with ambitions to become a zero emission company till 2050 and to take Science Based Targets Initiatives.</w:t>
            </w:r>
          </w:p>
          <w:p w:rsidR="00D13468" w:rsidRDefault="00D13468" w:rsidP="00F23AC5">
            <w:pPr>
              <w:pStyle w:val="ListParagraph"/>
              <w:spacing w:line="276" w:lineRule="auto"/>
              <w:ind w:left="0"/>
              <w:jc w:val="both"/>
              <w:rPr>
                <w:rFonts w:asciiTheme="majorBidi" w:hAnsiTheme="majorBidi" w:cstheme="majorBidi"/>
                <w:sz w:val="24"/>
                <w:szCs w:val="24"/>
              </w:rPr>
            </w:pPr>
          </w:p>
          <w:p w:rsidR="00F23AC5" w:rsidRDefault="00F23AC5" w:rsidP="00F23AC5">
            <w:pPr>
              <w:pStyle w:val="ListParagraph"/>
              <w:spacing w:line="276" w:lineRule="auto"/>
              <w:ind w:left="0"/>
              <w:jc w:val="both"/>
              <w:rPr>
                <w:rFonts w:asciiTheme="majorBidi" w:hAnsiTheme="majorBidi" w:cstheme="majorBidi"/>
                <w:sz w:val="24"/>
                <w:szCs w:val="24"/>
              </w:rPr>
            </w:pPr>
          </w:p>
          <w:p w:rsidR="006F2DC0" w:rsidRDefault="006F2DC0" w:rsidP="00A748C9">
            <w:pPr>
              <w:spacing w:line="276" w:lineRule="auto"/>
              <w:jc w:val="both"/>
              <w:rPr>
                <w:rFonts w:ascii="Times New Roman" w:hAnsi="Times New Roman" w:cs="Times New Roman"/>
                <w:b/>
                <w:color w:val="000000" w:themeColor="text1"/>
                <w:sz w:val="26"/>
                <w:szCs w:val="24"/>
              </w:rPr>
            </w:pPr>
          </w:p>
        </w:tc>
      </w:tr>
    </w:tbl>
    <w:p w:rsidR="00760560" w:rsidRDefault="00760560" w:rsidP="00760560">
      <w:pPr>
        <w:pStyle w:val="ListParagraph"/>
        <w:spacing w:line="360" w:lineRule="auto"/>
        <w:ind w:left="0"/>
        <w:jc w:val="both"/>
        <w:rPr>
          <w:rFonts w:asciiTheme="majorBidi" w:hAnsiTheme="majorBidi" w:cstheme="majorBidi"/>
          <w:b/>
          <w:sz w:val="24"/>
          <w:szCs w:val="24"/>
        </w:rPr>
      </w:pPr>
    </w:p>
    <w:p w:rsidR="00760560" w:rsidRDefault="008D557E" w:rsidP="008D557E">
      <w:pPr>
        <w:pStyle w:val="ListParagraph"/>
        <w:spacing w:line="360" w:lineRule="auto"/>
        <w:ind w:left="-720"/>
        <w:jc w:val="both"/>
        <w:rPr>
          <w:rFonts w:asciiTheme="majorBidi" w:hAnsiTheme="majorBidi" w:cstheme="majorBidi"/>
          <w:b/>
          <w:sz w:val="24"/>
          <w:szCs w:val="24"/>
        </w:rPr>
      </w:pPr>
      <w:r>
        <w:rPr>
          <w:noProof/>
        </w:rPr>
        <w:drawing>
          <wp:inline distT="0" distB="0" distL="0" distR="0" wp14:anchorId="76E32E07" wp14:editId="452AB833">
            <wp:extent cx="6842760" cy="2773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2760" cy="2773680"/>
                    </a:xfrm>
                    <a:prstGeom prst="rect">
                      <a:avLst/>
                    </a:prstGeom>
                  </pic:spPr>
                </pic:pic>
              </a:graphicData>
            </a:graphic>
          </wp:inline>
        </w:drawing>
      </w:r>
    </w:p>
    <w:p w:rsidR="008D557E" w:rsidRDefault="008D557E" w:rsidP="001B7734">
      <w:pPr>
        <w:pStyle w:val="ListParagraph"/>
        <w:spacing w:line="360" w:lineRule="auto"/>
        <w:ind w:left="0"/>
        <w:jc w:val="center"/>
        <w:rPr>
          <w:rFonts w:asciiTheme="majorBidi" w:hAnsiTheme="majorBidi" w:cstheme="majorBidi"/>
          <w:b/>
          <w:color w:val="1F4E79" w:themeColor="accent1" w:themeShade="80"/>
          <w:sz w:val="24"/>
          <w:szCs w:val="24"/>
        </w:rPr>
      </w:pPr>
    </w:p>
    <w:p w:rsidR="008D557E" w:rsidRDefault="008D557E" w:rsidP="008D557E">
      <w:pPr>
        <w:pStyle w:val="ListParagraph"/>
        <w:spacing w:line="360" w:lineRule="auto"/>
        <w:ind w:left="-810" w:right="-630"/>
        <w:jc w:val="center"/>
        <w:rPr>
          <w:rFonts w:asciiTheme="majorBidi" w:hAnsiTheme="majorBidi" w:cstheme="majorBidi"/>
          <w:b/>
          <w:color w:val="1F4E79" w:themeColor="accent1" w:themeShade="80"/>
          <w:sz w:val="24"/>
          <w:szCs w:val="24"/>
        </w:rPr>
      </w:pPr>
      <w:r>
        <w:rPr>
          <w:noProof/>
        </w:rPr>
        <w:lastRenderedPageBreak/>
        <w:drawing>
          <wp:inline distT="0" distB="0" distL="0" distR="0" wp14:anchorId="61885944" wp14:editId="4B45D9E8">
            <wp:extent cx="7010400" cy="2537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10400" cy="2537460"/>
                    </a:xfrm>
                    <a:prstGeom prst="rect">
                      <a:avLst/>
                    </a:prstGeom>
                  </pic:spPr>
                </pic:pic>
              </a:graphicData>
            </a:graphic>
          </wp:inline>
        </w:drawing>
      </w:r>
    </w:p>
    <w:p w:rsidR="008D557E" w:rsidRDefault="008D557E" w:rsidP="00CF7607">
      <w:pPr>
        <w:pStyle w:val="ListParagraph"/>
        <w:spacing w:line="360" w:lineRule="auto"/>
        <w:ind w:left="0"/>
        <w:jc w:val="center"/>
        <w:rPr>
          <w:rFonts w:asciiTheme="majorBidi" w:hAnsiTheme="majorBidi" w:cstheme="majorBidi"/>
          <w:b/>
          <w:color w:val="1F4E79" w:themeColor="accent1" w:themeShade="80"/>
          <w:sz w:val="24"/>
          <w:szCs w:val="24"/>
        </w:rPr>
      </w:pPr>
    </w:p>
    <w:p w:rsidR="008D557E" w:rsidRDefault="008D557E" w:rsidP="008D557E">
      <w:pPr>
        <w:pStyle w:val="ListParagraph"/>
        <w:spacing w:line="360" w:lineRule="auto"/>
        <w:ind w:left="-810" w:right="-810"/>
        <w:jc w:val="center"/>
        <w:rPr>
          <w:rFonts w:asciiTheme="majorBidi" w:hAnsiTheme="majorBidi" w:cstheme="majorBidi"/>
          <w:b/>
          <w:color w:val="1F4E79" w:themeColor="accent1" w:themeShade="80"/>
          <w:sz w:val="24"/>
          <w:szCs w:val="24"/>
        </w:rPr>
      </w:pPr>
      <w:r>
        <w:rPr>
          <w:noProof/>
        </w:rPr>
        <w:drawing>
          <wp:inline distT="0" distB="0" distL="0" distR="0" wp14:anchorId="2A11459D" wp14:editId="3A569911">
            <wp:extent cx="6995160" cy="4998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95160" cy="4998720"/>
                    </a:xfrm>
                    <a:prstGeom prst="rect">
                      <a:avLst/>
                    </a:prstGeom>
                  </pic:spPr>
                </pic:pic>
              </a:graphicData>
            </a:graphic>
          </wp:inline>
        </w:drawing>
      </w:r>
    </w:p>
    <w:p w:rsidR="00CF7607" w:rsidRDefault="008D557E" w:rsidP="008D557E">
      <w:pPr>
        <w:spacing w:line="480" w:lineRule="auto"/>
        <w:ind w:left="-810"/>
        <w:jc w:val="both"/>
        <w:rPr>
          <w:rFonts w:asciiTheme="majorBidi" w:hAnsiTheme="majorBidi" w:cstheme="majorBidi"/>
          <w:b/>
          <w:color w:val="1F4E79" w:themeColor="accent1" w:themeShade="80"/>
          <w:sz w:val="24"/>
          <w:szCs w:val="24"/>
        </w:rPr>
      </w:pPr>
      <w:r>
        <w:rPr>
          <w:noProof/>
        </w:rPr>
        <w:lastRenderedPageBreak/>
        <w:drawing>
          <wp:inline distT="0" distB="0" distL="0" distR="0" wp14:anchorId="1DA54204" wp14:editId="3DA0B73E">
            <wp:extent cx="6972300" cy="57835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72300" cy="5783580"/>
                    </a:xfrm>
                    <a:prstGeom prst="rect">
                      <a:avLst/>
                    </a:prstGeom>
                  </pic:spPr>
                </pic:pic>
              </a:graphicData>
            </a:graphic>
          </wp:inline>
        </w:drawing>
      </w:r>
    </w:p>
    <w:p w:rsidR="00CF7607" w:rsidRDefault="00CF7607" w:rsidP="006E65E6">
      <w:pPr>
        <w:spacing w:line="480" w:lineRule="auto"/>
        <w:jc w:val="both"/>
        <w:rPr>
          <w:rFonts w:ascii="Times New Roman" w:hAnsi="Times New Roman" w:cs="Times New Roman"/>
          <w:b/>
          <w:color w:val="000000" w:themeColor="text1"/>
          <w:sz w:val="28"/>
          <w:szCs w:val="24"/>
        </w:rPr>
      </w:pPr>
    </w:p>
    <w:p w:rsidR="00CF7607" w:rsidRDefault="00CF7607" w:rsidP="006E65E6">
      <w:pPr>
        <w:spacing w:line="480" w:lineRule="auto"/>
        <w:jc w:val="both"/>
        <w:rPr>
          <w:rFonts w:ascii="Times New Roman" w:hAnsi="Times New Roman" w:cs="Times New Roman"/>
          <w:b/>
          <w:color w:val="000000" w:themeColor="text1"/>
          <w:sz w:val="28"/>
          <w:szCs w:val="24"/>
        </w:rPr>
      </w:pPr>
    </w:p>
    <w:p w:rsidR="00EE5C87" w:rsidRDefault="00EE5C87" w:rsidP="006E65E6">
      <w:pPr>
        <w:spacing w:line="480" w:lineRule="auto"/>
        <w:jc w:val="both"/>
        <w:rPr>
          <w:rFonts w:ascii="Times New Roman" w:hAnsi="Times New Roman" w:cs="Times New Roman"/>
          <w:b/>
          <w:color w:val="000000" w:themeColor="text1"/>
          <w:sz w:val="28"/>
          <w:szCs w:val="24"/>
        </w:rPr>
      </w:pPr>
    </w:p>
    <w:tbl>
      <w:tblPr>
        <w:tblStyle w:val="TableGrid"/>
        <w:tblW w:w="10838" w:type="dxa"/>
        <w:tblInd w:w="-700" w:type="dxa"/>
        <w:tblLook w:val="04A0" w:firstRow="1" w:lastRow="0" w:firstColumn="1" w:lastColumn="0" w:noHBand="0" w:noVBand="1"/>
      </w:tblPr>
      <w:tblGrid>
        <w:gridCol w:w="3643"/>
        <w:gridCol w:w="7195"/>
      </w:tblGrid>
      <w:tr w:rsidR="00EE5C87" w:rsidTr="002326AA">
        <w:trPr>
          <w:trHeight w:val="980"/>
        </w:trPr>
        <w:tc>
          <w:tcPr>
            <w:tcW w:w="3457" w:type="dxa"/>
            <w:tcBorders>
              <w:top w:val="nil"/>
              <w:left w:val="nil"/>
              <w:bottom w:val="nil"/>
              <w:right w:val="nil"/>
            </w:tcBorders>
          </w:tcPr>
          <w:p w:rsidR="00EE5C87" w:rsidRDefault="00EE5C87" w:rsidP="00C5652D">
            <w:pPr>
              <w:spacing w:line="480" w:lineRule="auto"/>
              <w:jc w:val="both"/>
              <w:rPr>
                <w:rFonts w:ascii="Times New Roman" w:hAnsi="Times New Roman" w:cs="Times New Roman"/>
                <w:b/>
                <w:color w:val="000000" w:themeColor="text1"/>
                <w:sz w:val="26"/>
                <w:szCs w:val="24"/>
              </w:rPr>
            </w:pPr>
          </w:p>
          <w:p w:rsidR="00506631" w:rsidRDefault="00506631" w:rsidP="00C5652D">
            <w:pPr>
              <w:tabs>
                <w:tab w:val="left" w:pos="1416"/>
              </w:tabs>
              <w:spacing w:line="360" w:lineRule="auto"/>
              <w:jc w:val="both"/>
              <w:rPr>
                <w:rFonts w:ascii="Times New Roman" w:hAnsi="Times New Roman" w:cs="Times New Roman"/>
                <w:b/>
                <w:sz w:val="20"/>
                <w:szCs w:val="20"/>
                <w:shd w:val="clear" w:color="auto" w:fill="FFFFFF"/>
              </w:rPr>
            </w:pPr>
          </w:p>
          <w:p w:rsidR="00506631" w:rsidRDefault="00506631" w:rsidP="00C5652D">
            <w:pPr>
              <w:tabs>
                <w:tab w:val="left" w:pos="1416"/>
              </w:tabs>
              <w:spacing w:line="360" w:lineRule="auto"/>
              <w:jc w:val="both"/>
              <w:rPr>
                <w:rFonts w:ascii="Times New Roman" w:hAnsi="Times New Roman" w:cs="Times New Roman"/>
                <w:b/>
                <w:sz w:val="20"/>
                <w:szCs w:val="20"/>
                <w:shd w:val="clear" w:color="auto" w:fill="FFFFFF"/>
              </w:rPr>
            </w:pPr>
          </w:p>
          <w:p w:rsidR="00506631" w:rsidRDefault="00506631" w:rsidP="00C5652D">
            <w:pPr>
              <w:tabs>
                <w:tab w:val="left" w:pos="1416"/>
              </w:tabs>
              <w:spacing w:line="360" w:lineRule="auto"/>
              <w:jc w:val="both"/>
              <w:rPr>
                <w:rFonts w:ascii="Times New Roman" w:hAnsi="Times New Roman" w:cs="Times New Roman"/>
                <w:b/>
                <w:sz w:val="20"/>
                <w:szCs w:val="20"/>
                <w:shd w:val="clear" w:color="auto" w:fill="FFFFFF"/>
              </w:rPr>
            </w:pPr>
          </w:p>
          <w:p w:rsidR="00EE5C87" w:rsidRDefault="00506631" w:rsidP="00C5652D">
            <w:pPr>
              <w:tabs>
                <w:tab w:val="left" w:pos="1416"/>
              </w:tabs>
              <w:spacing w:line="360" w:lineRule="auto"/>
              <w:jc w:val="both"/>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Figure 7</w:t>
            </w:r>
            <w:r w:rsidR="00EE5C87" w:rsidRPr="006F2DC0">
              <w:rPr>
                <w:rFonts w:ascii="Times New Roman" w:hAnsi="Times New Roman" w:cs="Times New Roman"/>
                <w:b/>
                <w:sz w:val="20"/>
                <w:szCs w:val="20"/>
                <w:shd w:val="clear" w:color="auto" w:fill="FFFFFF"/>
              </w:rPr>
              <w:t>:</w:t>
            </w:r>
            <w:r w:rsidR="004677A7">
              <w:rPr>
                <w:rFonts w:ascii="Times New Roman" w:hAnsi="Times New Roman" w:cs="Times New Roman"/>
                <w:b/>
                <w:sz w:val="20"/>
                <w:szCs w:val="20"/>
                <w:shd w:val="clear" w:color="auto" w:fill="FFFFFF"/>
              </w:rPr>
              <w:t>Profitability (E</w:t>
            </w:r>
            <w:r>
              <w:rPr>
                <w:rFonts w:ascii="Times New Roman" w:hAnsi="Times New Roman" w:cs="Times New Roman"/>
                <w:b/>
                <w:sz w:val="20"/>
                <w:szCs w:val="20"/>
                <w:shd w:val="clear" w:color="auto" w:fill="FFFFFF"/>
              </w:rPr>
              <w:t>xcel sheet)</w:t>
            </w:r>
          </w:p>
          <w:p w:rsidR="00506631" w:rsidRPr="006F2DC0" w:rsidRDefault="00506631" w:rsidP="00C5652D">
            <w:pPr>
              <w:tabs>
                <w:tab w:val="left" w:pos="1416"/>
              </w:tabs>
              <w:spacing w:line="360" w:lineRule="auto"/>
              <w:jc w:val="both"/>
              <w:rPr>
                <w:rFonts w:ascii="Times New Roman" w:hAnsi="Times New Roman" w:cs="Times New Roman"/>
                <w:b/>
                <w:sz w:val="20"/>
                <w:szCs w:val="20"/>
                <w:shd w:val="clear" w:color="auto" w:fill="FFFFFF"/>
              </w:rPr>
            </w:pPr>
            <w:r>
              <w:rPr>
                <w:rFonts w:asciiTheme="majorBidi" w:hAnsiTheme="majorBidi" w:cstheme="majorBidi"/>
                <w:b/>
                <w:bCs/>
                <w:noProof/>
              </w:rPr>
              <w:drawing>
                <wp:inline distT="0" distB="0" distL="0" distR="0" wp14:anchorId="683F5F33" wp14:editId="62340A48">
                  <wp:extent cx="2133600" cy="1844040"/>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2146440" cy="1855137"/>
                          </a:xfrm>
                          <a:prstGeom prst="rect">
                            <a:avLst/>
                          </a:prstGeom>
                          <a:noFill/>
                        </pic:spPr>
                      </pic:pic>
                    </a:graphicData>
                  </a:graphic>
                </wp:inline>
              </w:drawing>
            </w:r>
          </w:p>
          <w:p w:rsidR="00EE5C87" w:rsidRDefault="00EE5C87"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EE5C87" w:rsidRDefault="00EE5C87" w:rsidP="00C5652D">
            <w:pPr>
              <w:tabs>
                <w:tab w:val="left" w:pos="1416"/>
              </w:tabs>
              <w:spacing w:line="360" w:lineRule="auto"/>
              <w:jc w:val="both"/>
              <w:rPr>
                <w:rFonts w:ascii="Times New Roman" w:hAnsi="Times New Roman" w:cs="Times New Roman"/>
                <w:color w:val="202122"/>
                <w:sz w:val="20"/>
                <w:szCs w:val="20"/>
                <w:shd w:val="clear" w:color="auto" w:fill="FFFFFF"/>
              </w:rPr>
            </w:pPr>
            <w:r w:rsidRPr="003A23C0">
              <w:rPr>
                <w:rFonts w:ascii="Times New Roman" w:hAnsi="Times New Roman" w:cs="Times New Roman"/>
                <w:color w:val="202122"/>
                <w:sz w:val="20"/>
                <w:szCs w:val="20"/>
                <w:shd w:val="clear" w:color="auto" w:fill="FFFFFF"/>
              </w:rPr>
              <w:t>Source: Volvo Group Annual Report</w:t>
            </w:r>
          </w:p>
          <w:p w:rsidR="00EE5C87" w:rsidRDefault="00EE5C87"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506631" w:rsidRDefault="00506631" w:rsidP="00506631">
            <w:pPr>
              <w:tabs>
                <w:tab w:val="left" w:pos="1416"/>
              </w:tabs>
              <w:spacing w:line="360" w:lineRule="auto"/>
              <w:jc w:val="both"/>
              <w:rPr>
                <w:rFonts w:ascii="Times New Roman" w:hAnsi="Times New Roman" w:cs="Times New Roman"/>
                <w:b/>
                <w:sz w:val="20"/>
                <w:szCs w:val="20"/>
                <w:shd w:val="clear" w:color="auto" w:fill="FFFFFF"/>
              </w:rPr>
            </w:pPr>
          </w:p>
          <w:p w:rsidR="00506631" w:rsidRDefault="00506631" w:rsidP="00506631">
            <w:pPr>
              <w:tabs>
                <w:tab w:val="left" w:pos="1416"/>
              </w:tabs>
              <w:spacing w:line="360" w:lineRule="auto"/>
              <w:jc w:val="both"/>
              <w:rPr>
                <w:rFonts w:ascii="Times New Roman" w:hAnsi="Times New Roman" w:cs="Times New Roman"/>
                <w:b/>
                <w:sz w:val="20"/>
                <w:szCs w:val="20"/>
                <w:shd w:val="clear" w:color="auto" w:fill="FFFFFF"/>
              </w:rPr>
            </w:pPr>
          </w:p>
          <w:p w:rsidR="00EE5C87" w:rsidRPr="006F2DC0" w:rsidRDefault="00506631" w:rsidP="00506631">
            <w:pPr>
              <w:tabs>
                <w:tab w:val="left" w:pos="1416"/>
              </w:tabs>
              <w:spacing w:line="360" w:lineRule="auto"/>
              <w:jc w:val="both"/>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Figure 8</w:t>
            </w:r>
            <w:r w:rsidR="00EE5C87" w:rsidRPr="006F2DC0">
              <w:rPr>
                <w:rFonts w:ascii="Times New Roman" w:hAnsi="Times New Roman" w:cs="Times New Roman"/>
                <w:b/>
                <w:sz w:val="20"/>
                <w:szCs w:val="20"/>
                <w:shd w:val="clear" w:color="auto" w:fill="FFFFFF"/>
              </w:rPr>
              <w:t>:</w:t>
            </w:r>
            <w:r>
              <w:rPr>
                <w:rFonts w:ascii="Times New Roman" w:hAnsi="Times New Roman" w:cs="Times New Roman"/>
                <w:b/>
                <w:sz w:val="20"/>
                <w:szCs w:val="20"/>
                <w:shd w:val="clear" w:color="auto" w:fill="FFFFFF"/>
              </w:rPr>
              <w:t>Leverage (Excel sheet)</w:t>
            </w:r>
          </w:p>
          <w:p w:rsidR="00EE5C87" w:rsidRDefault="00506631" w:rsidP="00C5652D">
            <w:pPr>
              <w:tabs>
                <w:tab w:val="left" w:pos="1416"/>
              </w:tabs>
              <w:spacing w:line="360" w:lineRule="auto"/>
              <w:jc w:val="both"/>
              <w:rPr>
                <w:rFonts w:ascii="Times New Roman" w:hAnsi="Times New Roman" w:cs="Times New Roman"/>
                <w:b/>
                <w:color w:val="202122"/>
                <w:sz w:val="20"/>
                <w:szCs w:val="20"/>
                <w:shd w:val="clear" w:color="auto" w:fill="FFFFFF"/>
              </w:rPr>
            </w:pPr>
            <w:r>
              <w:rPr>
                <w:rFonts w:asciiTheme="majorBidi" w:eastAsia="Times New Roman" w:hAnsiTheme="majorBidi" w:cstheme="majorBidi"/>
                <w:noProof/>
                <w:color w:val="343332"/>
              </w:rPr>
              <w:drawing>
                <wp:inline distT="0" distB="0" distL="0" distR="0" wp14:anchorId="258587C7" wp14:editId="0EB6B44A">
                  <wp:extent cx="2176145" cy="204978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2183086" cy="2056318"/>
                          </a:xfrm>
                          <a:prstGeom prst="rect">
                            <a:avLst/>
                          </a:prstGeom>
                          <a:noFill/>
                        </pic:spPr>
                      </pic:pic>
                    </a:graphicData>
                  </a:graphic>
                </wp:inline>
              </w:drawing>
            </w:r>
          </w:p>
          <w:p w:rsidR="00EE5C87" w:rsidRDefault="00EE5C87"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EE5C87" w:rsidRDefault="00EE5C87" w:rsidP="00C5652D">
            <w:pPr>
              <w:tabs>
                <w:tab w:val="left" w:pos="1416"/>
              </w:tabs>
              <w:spacing w:line="360" w:lineRule="auto"/>
              <w:jc w:val="both"/>
              <w:rPr>
                <w:rFonts w:ascii="Times New Roman" w:hAnsi="Times New Roman" w:cs="Times New Roman"/>
                <w:b/>
                <w:color w:val="202122"/>
                <w:sz w:val="20"/>
                <w:szCs w:val="20"/>
                <w:shd w:val="clear" w:color="auto" w:fill="FFFFFF"/>
              </w:rPr>
            </w:pPr>
            <w:r w:rsidRPr="003A23C0">
              <w:rPr>
                <w:rFonts w:ascii="Times New Roman" w:hAnsi="Times New Roman" w:cs="Times New Roman"/>
                <w:color w:val="202122"/>
                <w:sz w:val="20"/>
                <w:szCs w:val="20"/>
                <w:shd w:val="clear" w:color="auto" w:fill="FFFFFF"/>
              </w:rPr>
              <w:t xml:space="preserve">Source: </w:t>
            </w:r>
            <w:r w:rsidR="00506631" w:rsidRPr="003A23C0">
              <w:rPr>
                <w:rFonts w:ascii="Times New Roman" w:hAnsi="Times New Roman" w:cs="Times New Roman"/>
                <w:color w:val="202122"/>
                <w:sz w:val="20"/>
                <w:szCs w:val="20"/>
                <w:shd w:val="clear" w:color="auto" w:fill="FFFFFF"/>
              </w:rPr>
              <w:t>Volvo Group Annual Report</w:t>
            </w:r>
            <w:r w:rsidR="00506631">
              <w:rPr>
                <w:rFonts w:ascii="Times New Roman" w:hAnsi="Times New Roman" w:cs="Times New Roman"/>
                <w:b/>
                <w:color w:val="202122"/>
                <w:sz w:val="20"/>
                <w:szCs w:val="20"/>
                <w:shd w:val="clear" w:color="auto" w:fill="FFFFFF"/>
              </w:rPr>
              <w:t xml:space="preserve"> </w:t>
            </w:r>
          </w:p>
          <w:p w:rsidR="00EE5C87" w:rsidRDefault="00EE5C87"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EE5C87" w:rsidRDefault="00EE5C87"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EE5C87" w:rsidRDefault="00EE5C87"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EE5C87" w:rsidRDefault="00EE5C87" w:rsidP="00C5652D">
            <w:pPr>
              <w:spacing w:line="480" w:lineRule="auto"/>
              <w:jc w:val="both"/>
              <w:rPr>
                <w:rFonts w:ascii="Times New Roman" w:hAnsi="Times New Roman" w:cs="Times New Roman"/>
                <w:b/>
                <w:sz w:val="20"/>
                <w:szCs w:val="20"/>
                <w:shd w:val="clear" w:color="auto" w:fill="FFFFFF"/>
              </w:rPr>
            </w:pPr>
          </w:p>
          <w:p w:rsidR="00EE5C87" w:rsidRDefault="00EE5C87" w:rsidP="00C5652D">
            <w:pPr>
              <w:spacing w:line="480" w:lineRule="auto"/>
              <w:jc w:val="both"/>
              <w:rPr>
                <w:rFonts w:ascii="Times New Roman" w:hAnsi="Times New Roman" w:cs="Times New Roman"/>
                <w:b/>
                <w:sz w:val="20"/>
                <w:szCs w:val="20"/>
                <w:shd w:val="clear" w:color="auto" w:fill="FFFFFF"/>
              </w:rPr>
            </w:pPr>
          </w:p>
          <w:p w:rsidR="00EE5C87" w:rsidRDefault="00EE5C87" w:rsidP="00EE5C87">
            <w:pPr>
              <w:tabs>
                <w:tab w:val="left" w:pos="1416"/>
              </w:tabs>
              <w:spacing w:line="360" w:lineRule="auto"/>
              <w:jc w:val="both"/>
              <w:rPr>
                <w:rFonts w:ascii="Times New Roman" w:hAnsi="Times New Roman" w:cs="Times New Roman"/>
                <w:b/>
                <w:color w:val="000000" w:themeColor="text1"/>
                <w:sz w:val="26"/>
                <w:szCs w:val="24"/>
              </w:rPr>
            </w:pPr>
          </w:p>
        </w:tc>
        <w:tc>
          <w:tcPr>
            <w:tcW w:w="7248" w:type="dxa"/>
            <w:tcBorders>
              <w:top w:val="nil"/>
              <w:left w:val="nil"/>
              <w:bottom w:val="nil"/>
              <w:right w:val="nil"/>
            </w:tcBorders>
          </w:tcPr>
          <w:p w:rsidR="00EE5C87" w:rsidRDefault="00EE5C87" w:rsidP="00C5652D">
            <w:pPr>
              <w:spacing w:line="276" w:lineRule="auto"/>
              <w:jc w:val="both"/>
              <w:rPr>
                <w:rFonts w:ascii="Times New Roman" w:hAnsi="Times New Roman" w:cs="Times New Roman"/>
                <w:b/>
                <w:color w:val="202122"/>
                <w:sz w:val="28"/>
                <w:szCs w:val="24"/>
                <w:shd w:val="clear" w:color="auto" w:fill="FFFFFF"/>
              </w:rPr>
            </w:pPr>
            <w:r>
              <w:rPr>
                <w:rFonts w:ascii="Times New Roman" w:hAnsi="Times New Roman" w:cs="Times New Roman"/>
                <w:b/>
                <w:color w:val="202122"/>
                <w:sz w:val="28"/>
                <w:szCs w:val="24"/>
                <w:shd w:val="clear" w:color="auto" w:fill="FFFFFF"/>
              </w:rPr>
              <w:lastRenderedPageBreak/>
              <w:t>Investment Summary –</w:t>
            </w:r>
            <w:r w:rsidR="0028059A">
              <w:rPr>
                <w:rFonts w:ascii="Times New Roman" w:hAnsi="Times New Roman" w:cs="Times New Roman"/>
                <w:b/>
                <w:color w:val="202122"/>
                <w:sz w:val="28"/>
                <w:szCs w:val="24"/>
                <w:shd w:val="clear" w:color="auto" w:fill="FFFFFF"/>
              </w:rPr>
              <w:t xml:space="preserve"> </w:t>
            </w:r>
            <w:r>
              <w:rPr>
                <w:rFonts w:ascii="Times New Roman" w:hAnsi="Times New Roman" w:cs="Times New Roman"/>
                <w:b/>
                <w:color w:val="202122"/>
                <w:sz w:val="28"/>
                <w:szCs w:val="24"/>
                <w:shd w:val="clear" w:color="auto" w:fill="FFFFFF"/>
              </w:rPr>
              <w:t>Financial Analysis</w:t>
            </w:r>
          </w:p>
          <w:p w:rsidR="00EE5C87" w:rsidRPr="00A748C9" w:rsidRDefault="00EE5C87" w:rsidP="00C5652D">
            <w:pPr>
              <w:spacing w:line="276" w:lineRule="auto"/>
              <w:jc w:val="both"/>
              <w:rPr>
                <w:rFonts w:ascii="Times New Roman" w:hAnsi="Times New Roman" w:cs="Times New Roman"/>
                <w:b/>
                <w:color w:val="202122"/>
                <w:sz w:val="28"/>
                <w:szCs w:val="24"/>
                <w:shd w:val="clear" w:color="auto" w:fill="FFFFFF"/>
              </w:rPr>
            </w:pPr>
          </w:p>
          <w:p w:rsidR="00EE5C87" w:rsidRDefault="00EE5C87" w:rsidP="00EE5C87">
            <w:pPr>
              <w:spacing w:line="276" w:lineRule="auto"/>
              <w:jc w:val="both"/>
              <w:rPr>
                <w:rFonts w:asciiTheme="majorBidi" w:hAnsiTheme="majorBidi" w:cstheme="majorBidi"/>
                <w:b/>
                <w:bCs/>
                <w:sz w:val="24"/>
                <w:szCs w:val="24"/>
              </w:rPr>
            </w:pPr>
            <w:r>
              <w:rPr>
                <w:rFonts w:asciiTheme="majorBidi" w:hAnsiTheme="majorBidi" w:cstheme="majorBidi"/>
                <w:b/>
                <w:bCs/>
                <w:sz w:val="24"/>
                <w:szCs w:val="24"/>
              </w:rPr>
              <w:t>Stable Business T</w:t>
            </w:r>
            <w:r w:rsidRPr="004055A7">
              <w:rPr>
                <w:rFonts w:asciiTheme="majorBidi" w:hAnsiTheme="majorBidi" w:cstheme="majorBidi"/>
                <w:b/>
                <w:bCs/>
                <w:sz w:val="24"/>
                <w:szCs w:val="24"/>
              </w:rPr>
              <w:t>atics</w:t>
            </w:r>
            <w:r>
              <w:rPr>
                <w:rFonts w:asciiTheme="majorBidi" w:hAnsiTheme="majorBidi" w:cstheme="majorBidi"/>
                <w:b/>
                <w:bCs/>
                <w:sz w:val="24"/>
                <w:szCs w:val="24"/>
              </w:rPr>
              <w:t>, R</w:t>
            </w:r>
            <w:r w:rsidRPr="004055A7">
              <w:rPr>
                <w:rFonts w:asciiTheme="majorBidi" w:hAnsiTheme="majorBidi" w:cstheme="majorBidi"/>
                <w:b/>
                <w:bCs/>
                <w:sz w:val="24"/>
                <w:szCs w:val="24"/>
              </w:rPr>
              <w:t xml:space="preserve">evenue </w:t>
            </w:r>
            <w:r>
              <w:rPr>
                <w:rFonts w:asciiTheme="majorBidi" w:hAnsiTheme="majorBidi" w:cstheme="majorBidi"/>
                <w:b/>
                <w:bCs/>
                <w:sz w:val="24"/>
                <w:szCs w:val="24"/>
              </w:rPr>
              <w:t xml:space="preserve">and Profitability </w:t>
            </w:r>
          </w:p>
          <w:p w:rsidR="00EE5C87" w:rsidRPr="004055A7" w:rsidRDefault="00EE5C87" w:rsidP="00EE5C87">
            <w:pPr>
              <w:spacing w:line="276" w:lineRule="auto"/>
              <w:jc w:val="both"/>
              <w:rPr>
                <w:rFonts w:asciiTheme="majorBidi" w:hAnsiTheme="majorBidi" w:cstheme="majorBidi"/>
                <w:b/>
                <w:bCs/>
                <w:sz w:val="24"/>
                <w:szCs w:val="24"/>
              </w:rPr>
            </w:pPr>
          </w:p>
          <w:p w:rsidR="00EE5C87" w:rsidRDefault="00EE5C87" w:rsidP="00EE5C87">
            <w:pPr>
              <w:spacing w:line="276" w:lineRule="auto"/>
              <w:jc w:val="both"/>
              <w:rPr>
                <w:rFonts w:ascii="Times New Roman" w:hAnsi="Times New Roman" w:cs="Times New Roman"/>
                <w:sz w:val="24"/>
                <w:szCs w:val="24"/>
              </w:rPr>
            </w:pPr>
            <w:r w:rsidRPr="004055A7">
              <w:rPr>
                <w:rFonts w:asciiTheme="majorBidi" w:hAnsiTheme="majorBidi" w:cstheme="majorBidi"/>
                <w:sz w:val="24"/>
                <w:szCs w:val="24"/>
              </w:rPr>
              <w:t>According worldwide area Europe was one of best buyers of truck and they had high amount of sale in that area in 2019 but because of pandemic and co</w:t>
            </w:r>
            <w:r>
              <w:rPr>
                <w:rFonts w:asciiTheme="majorBidi" w:hAnsiTheme="majorBidi" w:cstheme="majorBidi"/>
                <w:sz w:val="24"/>
                <w:szCs w:val="24"/>
              </w:rPr>
              <w:t xml:space="preserve">vid19 they had declined in 2020 </w:t>
            </w:r>
            <w:r w:rsidRPr="004055A7">
              <w:rPr>
                <w:rFonts w:asciiTheme="majorBidi" w:hAnsiTheme="majorBidi" w:cstheme="majorBidi"/>
                <w:sz w:val="24"/>
                <w:szCs w:val="24"/>
              </w:rPr>
              <w:t>but still they are stable and had coverage of sale in beginning of 2021 year.</w:t>
            </w:r>
            <w:r w:rsidR="003E56D5">
              <w:rPr>
                <w:rFonts w:asciiTheme="majorBidi" w:hAnsiTheme="majorBidi" w:cstheme="majorBidi"/>
                <w:sz w:val="24"/>
                <w:szCs w:val="24"/>
              </w:rPr>
              <w:t xml:space="preserve"> </w:t>
            </w:r>
            <w:r w:rsidRPr="004055A7">
              <w:rPr>
                <w:rFonts w:ascii="Times New Roman" w:hAnsi="Times New Roman" w:cs="Times New Roman"/>
                <w:sz w:val="24"/>
                <w:szCs w:val="24"/>
              </w:rPr>
              <w:t>For Volvo group, ROA had reduction from 14.40% in 2020 and 18.92% in 2019 because of Pandemic in worldwide but still acceptable because it is around 5% reduction but in another way was interesting Volvo group had in</w:t>
            </w:r>
            <w:r>
              <w:rPr>
                <w:rFonts w:ascii="Times New Roman" w:hAnsi="Times New Roman" w:cs="Times New Roman"/>
                <w:sz w:val="24"/>
                <w:szCs w:val="24"/>
              </w:rPr>
              <w:t>crease in 2020 in earning ratio</w:t>
            </w:r>
            <w:r w:rsidRPr="004055A7">
              <w:rPr>
                <w:rFonts w:ascii="Times New Roman" w:hAnsi="Times New Roman" w:cs="Times New Roman"/>
                <w:sz w:val="24"/>
                <w:szCs w:val="24"/>
              </w:rPr>
              <w:t xml:space="preserve"> 20.4%  in comp</w:t>
            </w:r>
            <w:r>
              <w:rPr>
                <w:rFonts w:ascii="Times New Roman" w:hAnsi="Times New Roman" w:cs="Times New Roman"/>
                <w:sz w:val="24"/>
                <w:szCs w:val="24"/>
              </w:rPr>
              <w:t xml:space="preserve">are with 2019 with 8.9%. That’s </w:t>
            </w:r>
            <w:r w:rsidRPr="004055A7">
              <w:rPr>
                <w:rFonts w:ascii="Times New Roman" w:hAnsi="Times New Roman" w:cs="Times New Roman"/>
                <w:sz w:val="24"/>
                <w:szCs w:val="24"/>
              </w:rPr>
              <w:t>mean still have good return of asset and equity for shareholder</w:t>
            </w:r>
            <w:r w:rsidR="003E56D5">
              <w:rPr>
                <w:rFonts w:ascii="Times New Roman" w:hAnsi="Times New Roman" w:cs="Times New Roman"/>
                <w:sz w:val="24"/>
                <w:szCs w:val="24"/>
              </w:rPr>
              <w:t xml:space="preserve"> </w:t>
            </w:r>
            <w:r w:rsidR="003E56D5" w:rsidRPr="003E56D5">
              <w:rPr>
                <w:rFonts w:ascii="Times New Roman" w:hAnsi="Times New Roman" w:cs="Times New Roman"/>
                <w:b/>
                <w:sz w:val="24"/>
                <w:szCs w:val="24"/>
              </w:rPr>
              <w:t>(Figure 7)</w:t>
            </w:r>
            <w:r w:rsidRPr="003E56D5">
              <w:rPr>
                <w:rFonts w:ascii="Times New Roman" w:hAnsi="Times New Roman" w:cs="Times New Roman"/>
                <w:b/>
                <w:sz w:val="24"/>
                <w:szCs w:val="24"/>
              </w:rPr>
              <w:t>.</w:t>
            </w:r>
          </w:p>
          <w:p w:rsidR="00EE5C87" w:rsidRPr="00D90FB1" w:rsidRDefault="00EE5C87" w:rsidP="00EE5C87">
            <w:pPr>
              <w:spacing w:line="276" w:lineRule="auto"/>
              <w:jc w:val="both"/>
              <w:rPr>
                <w:rFonts w:asciiTheme="majorBidi" w:hAnsiTheme="majorBidi" w:cstheme="majorBidi"/>
                <w:sz w:val="24"/>
                <w:szCs w:val="24"/>
              </w:rPr>
            </w:pPr>
          </w:p>
          <w:p w:rsidR="00EE5C87" w:rsidRDefault="00EE5C87" w:rsidP="00EE5C87">
            <w:pPr>
              <w:spacing w:line="276" w:lineRule="auto"/>
              <w:jc w:val="both"/>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Strong Cash F</w:t>
            </w:r>
            <w:r w:rsidRPr="004055A7">
              <w:rPr>
                <w:rFonts w:asciiTheme="majorBidi" w:eastAsia="Times New Roman" w:hAnsiTheme="majorBidi" w:cstheme="majorBidi"/>
                <w:b/>
                <w:bCs/>
                <w:sz w:val="24"/>
                <w:szCs w:val="24"/>
              </w:rPr>
              <w:t>low in Sweden and Europe</w:t>
            </w:r>
          </w:p>
          <w:p w:rsidR="00EE5C87" w:rsidRPr="004055A7" w:rsidRDefault="00EE5C87" w:rsidP="00EE5C87">
            <w:pPr>
              <w:spacing w:line="276" w:lineRule="auto"/>
              <w:jc w:val="both"/>
              <w:rPr>
                <w:rFonts w:asciiTheme="majorBidi" w:hAnsiTheme="majorBidi" w:cstheme="majorBidi"/>
                <w:sz w:val="24"/>
                <w:szCs w:val="24"/>
              </w:rPr>
            </w:pPr>
          </w:p>
          <w:p w:rsidR="00EE5C87" w:rsidRDefault="00EE5C87" w:rsidP="00EE5C87">
            <w:pPr>
              <w:spacing w:line="276" w:lineRule="auto"/>
              <w:jc w:val="both"/>
              <w:rPr>
                <w:rFonts w:asciiTheme="majorBidi" w:eastAsia="Times New Roman" w:hAnsiTheme="majorBidi" w:cstheme="majorBidi"/>
                <w:sz w:val="24"/>
                <w:szCs w:val="24"/>
              </w:rPr>
            </w:pPr>
            <w:r w:rsidRPr="004055A7">
              <w:rPr>
                <w:rFonts w:asciiTheme="majorBidi" w:hAnsiTheme="majorBidi" w:cstheme="majorBidi"/>
                <w:sz w:val="24"/>
                <w:szCs w:val="24"/>
              </w:rPr>
              <w:t>In 2020 quick ratio 1.22% that is more than 2019 of amount of 1.16% and also current ratio in 2020 with amount of 1.</w:t>
            </w:r>
            <w:r>
              <w:rPr>
                <w:rFonts w:asciiTheme="majorBidi" w:hAnsiTheme="majorBidi" w:cstheme="majorBidi"/>
                <w:sz w:val="24"/>
                <w:szCs w:val="24"/>
              </w:rPr>
              <w:t xml:space="preserve">47% and 2019 with amount1.45% </w:t>
            </w:r>
            <w:r w:rsidRPr="004055A7">
              <w:rPr>
                <w:rFonts w:asciiTheme="majorBidi" w:hAnsiTheme="majorBidi" w:cstheme="majorBidi"/>
                <w:sz w:val="24"/>
                <w:szCs w:val="24"/>
              </w:rPr>
              <w:t xml:space="preserve">and almost same value they have which means </w:t>
            </w:r>
            <w:r w:rsidRPr="004055A7">
              <w:rPr>
                <w:rFonts w:asciiTheme="majorBidi" w:hAnsiTheme="majorBidi" w:cstheme="majorBidi"/>
                <w:sz w:val="24"/>
                <w:szCs w:val="24"/>
                <w:shd w:val="clear" w:color="auto" w:fill="FFFFFF"/>
              </w:rPr>
              <w:t>that a company is able to meet its short-term obligations and good amount in liquidity amount in during that two years and they put more in operation</w:t>
            </w:r>
            <w:r>
              <w:rPr>
                <w:rFonts w:asciiTheme="majorBidi" w:hAnsiTheme="majorBidi" w:cstheme="majorBidi"/>
                <w:sz w:val="24"/>
                <w:szCs w:val="24"/>
                <w:shd w:val="clear" w:color="auto" w:fill="FFFFFF"/>
              </w:rPr>
              <w:t>al</w:t>
            </w:r>
            <w:r w:rsidRPr="004055A7">
              <w:rPr>
                <w:rFonts w:asciiTheme="majorBidi" w:hAnsiTheme="majorBidi" w:cstheme="majorBidi"/>
                <w:sz w:val="24"/>
                <w:szCs w:val="24"/>
                <w:shd w:val="clear" w:color="auto" w:fill="FFFFFF"/>
              </w:rPr>
              <w:t xml:space="preserve"> activities.</w:t>
            </w:r>
            <w:r w:rsidR="0021424D">
              <w:rPr>
                <w:rFonts w:asciiTheme="majorBidi" w:eastAsia="Times New Roman" w:hAnsiTheme="majorBidi" w:cstheme="majorBidi"/>
                <w:b/>
                <w:bCs/>
                <w:sz w:val="24"/>
                <w:szCs w:val="24"/>
              </w:rPr>
              <w:t xml:space="preserve"> </w:t>
            </w:r>
            <w:r>
              <w:rPr>
                <w:rFonts w:asciiTheme="majorBidi" w:eastAsia="Times New Roman" w:hAnsiTheme="majorBidi" w:cstheme="majorBidi"/>
                <w:sz w:val="24"/>
                <w:szCs w:val="24"/>
              </w:rPr>
              <w:t>It</w:t>
            </w:r>
            <w:r w:rsidRPr="004055A7">
              <w:rPr>
                <w:rFonts w:asciiTheme="majorBidi" w:eastAsia="Times New Roman" w:hAnsiTheme="majorBidi" w:cstheme="majorBidi"/>
                <w:sz w:val="24"/>
                <w:szCs w:val="24"/>
              </w:rPr>
              <w:t xml:space="preserve"> show</w:t>
            </w:r>
            <w:r w:rsidR="00C42F29">
              <w:rPr>
                <w:rFonts w:asciiTheme="majorBidi" w:eastAsia="Times New Roman" w:hAnsiTheme="majorBidi" w:cstheme="majorBidi"/>
                <w:sz w:val="24"/>
                <w:szCs w:val="24"/>
              </w:rPr>
              <w:t>s</w:t>
            </w:r>
            <w:r w:rsidRPr="004055A7">
              <w:rPr>
                <w:rFonts w:asciiTheme="majorBidi" w:eastAsia="Times New Roman" w:hAnsiTheme="majorBidi" w:cstheme="majorBidi"/>
                <w:sz w:val="24"/>
                <w:szCs w:val="24"/>
              </w:rPr>
              <w:t xml:space="preserve"> high asset and dividend in world especially in Sweden and Europe. </w:t>
            </w:r>
            <w:r>
              <w:rPr>
                <w:rFonts w:asciiTheme="majorBidi" w:eastAsia="Times New Roman" w:hAnsiTheme="majorBidi" w:cstheme="majorBidi"/>
                <w:sz w:val="24"/>
                <w:szCs w:val="24"/>
              </w:rPr>
              <w:t>A</w:t>
            </w:r>
            <w:r w:rsidRPr="004055A7">
              <w:rPr>
                <w:rFonts w:asciiTheme="majorBidi" w:eastAsia="Times New Roman" w:hAnsiTheme="majorBidi" w:cstheme="majorBidi"/>
                <w:sz w:val="24"/>
                <w:szCs w:val="24"/>
              </w:rPr>
              <w:t xml:space="preserve">ccording </w:t>
            </w:r>
            <w:r>
              <w:rPr>
                <w:rFonts w:asciiTheme="majorBidi" w:eastAsia="Times New Roman" w:hAnsiTheme="majorBidi" w:cstheme="majorBidi"/>
                <w:sz w:val="24"/>
                <w:szCs w:val="24"/>
              </w:rPr>
              <w:t xml:space="preserve">to </w:t>
            </w:r>
            <w:r w:rsidRPr="004055A7">
              <w:rPr>
                <w:rFonts w:asciiTheme="majorBidi" w:eastAsia="Times New Roman" w:hAnsiTheme="majorBidi" w:cstheme="majorBidi"/>
                <w:sz w:val="24"/>
                <w:szCs w:val="24"/>
              </w:rPr>
              <w:t>cash flow statement that have higher amount of operation cash flow and 30610 SEKM with comparison of financial and investing activities.</w:t>
            </w:r>
          </w:p>
          <w:p w:rsidR="00EE5C87" w:rsidRPr="004055A7" w:rsidRDefault="00EE5C87" w:rsidP="00EE5C87">
            <w:pPr>
              <w:spacing w:line="276" w:lineRule="auto"/>
              <w:jc w:val="both"/>
              <w:rPr>
                <w:rFonts w:asciiTheme="majorBidi" w:hAnsiTheme="majorBidi" w:cstheme="majorBidi"/>
                <w:sz w:val="24"/>
                <w:szCs w:val="24"/>
              </w:rPr>
            </w:pPr>
          </w:p>
          <w:p w:rsidR="00EE5C87" w:rsidRDefault="00EE5C87" w:rsidP="00EE5C87">
            <w:pPr>
              <w:spacing w:line="276" w:lineRule="auto"/>
              <w:jc w:val="both"/>
              <w:rPr>
                <w:rFonts w:asciiTheme="majorBidi" w:eastAsia="Times New Roman" w:hAnsiTheme="majorBidi" w:cstheme="majorBidi"/>
                <w:b/>
                <w:bCs/>
                <w:color w:val="343332"/>
                <w:sz w:val="24"/>
                <w:szCs w:val="24"/>
              </w:rPr>
            </w:pPr>
            <w:r>
              <w:rPr>
                <w:rFonts w:asciiTheme="majorBidi" w:eastAsia="Times New Roman" w:hAnsiTheme="majorBidi" w:cstheme="majorBidi"/>
                <w:b/>
                <w:bCs/>
                <w:color w:val="343332"/>
                <w:sz w:val="24"/>
                <w:szCs w:val="24"/>
              </w:rPr>
              <w:t xml:space="preserve">Good </w:t>
            </w:r>
            <w:r w:rsidRPr="004055A7">
              <w:rPr>
                <w:rFonts w:asciiTheme="majorBidi" w:eastAsia="Times New Roman" w:hAnsiTheme="majorBidi" w:cstheme="majorBidi"/>
                <w:b/>
                <w:bCs/>
                <w:color w:val="343332"/>
                <w:sz w:val="24"/>
                <w:szCs w:val="24"/>
              </w:rPr>
              <w:t>Future Val</w:t>
            </w:r>
            <w:r>
              <w:rPr>
                <w:rFonts w:asciiTheme="majorBidi" w:eastAsia="Times New Roman" w:hAnsiTheme="majorBidi" w:cstheme="majorBidi"/>
                <w:b/>
                <w:bCs/>
                <w:color w:val="343332"/>
                <w:sz w:val="24"/>
                <w:szCs w:val="24"/>
              </w:rPr>
              <w:t>ue, G</w:t>
            </w:r>
            <w:r w:rsidRPr="004055A7">
              <w:rPr>
                <w:rFonts w:asciiTheme="majorBidi" w:eastAsia="Times New Roman" w:hAnsiTheme="majorBidi" w:cstheme="majorBidi"/>
                <w:b/>
                <w:bCs/>
                <w:color w:val="343332"/>
                <w:sz w:val="24"/>
                <w:szCs w:val="24"/>
              </w:rPr>
              <w:t xml:space="preserve">rowth and </w:t>
            </w:r>
            <w:r>
              <w:rPr>
                <w:rFonts w:asciiTheme="majorBidi" w:eastAsia="Times New Roman" w:hAnsiTheme="majorBidi" w:cstheme="majorBidi"/>
                <w:b/>
                <w:bCs/>
                <w:color w:val="343332"/>
                <w:sz w:val="24"/>
                <w:szCs w:val="24"/>
              </w:rPr>
              <w:t>Reducing R</w:t>
            </w:r>
            <w:r w:rsidRPr="004055A7">
              <w:rPr>
                <w:rFonts w:asciiTheme="majorBidi" w:eastAsia="Times New Roman" w:hAnsiTheme="majorBidi" w:cstheme="majorBidi"/>
                <w:b/>
                <w:bCs/>
                <w:color w:val="343332"/>
                <w:sz w:val="24"/>
                <w:szCs w:val="24"/>
              </w:rPr>
              <w:t>isk</w:t>
            </w:r>
            <w:r>
              <w:rPr>
                <w:rFonts w:asciiTheme="majorBidi" w:eastAsia="Times New Roman" w:hAnsiTheme="majorBidi" w:cstheme="majorBidi"/>
                <w:b/>
                <w:bCs/>
                <w:color w:val="343332"/>
                <w:sz w:val="24"/>
                <w:szCs w:val="24"/>
              </w:rPr>
              <w:t xml:space="preserve"> </w:t>
            </w:r>
          </w:p>
          <w:p w:rsidR="00EE5C87" w:rsidRPr="004055A7" w:rsidRDefault="00EE5C87" w:rsidP="00EE5C87">
            <w:pPr>
              <w:spacing w:line="276" w:lineRule="auto"/>
              <w:jc w:val="both"/>
              <w:rPr>
                <w:rFonts w:asciiTheme="majorBidi" w:eastAsia="Times New Roman" w:hAnsiTheme="majorBidi" w:cstheme="majorBidi"/>
                <w:b/>
                <w:bCs/>
                <w:color w:val="343332"/>
                <w:sz w:val="24"/>
                <w:szCs w:val="24"/>
              </w:rPr>
            </w:pPr>
          </w:p>
          <w:p w:rsidR="00EE5C87" w:rsidRDefault="00EE5C87" w:rsidP="00EE5C87">
            <w:pPr>
              <w:spacing w:line="276" w:lineRule="auto"/>
              <w:jc w:val="both"/>
              <w:rPr>
                <w:rFonts w:asciiTheme="majorBidi" w:eastAsia="Times New Roman" w:hAnsiTheme="majorBidi" w:cstheme="majorBidi"/>
                <w:color w:val="343332"/>
                <w:sz w:val="24"/>
                <w:szCs w:val="24"/>
              </w:rPr>
            </w:pPr>
            <w:r w:rsidRPr="004055A7">
              <w:rPr>
                <w:rFonts w:asciiTheme="majorBidi" w:eastAsia="Times New Roman" w:hAnsiTheme="majorBidi" w:cstheme="majorBidi"/>
                <w:color w:val="343332"/>
                <w:sz w:val="24"/>
                <w:szCs w:val="24"/>
              </w:rPr>
              <w:t>In operational line company are in good position of financing and stable in time interest coverage.</w:t>
            </w:r>
            <w:r>
              <w:rPr>
                <w:rFonts w:asciiTheme="majorBidi" w:eastAsia="Times New Roman" w:hAnsiTheme="majorBidi" w:cstheme="majorBidi"/>
                <w:color w:val="343332"/>
                <w:sz w:val="24"/>
                <w:szCs w:val="24"/>
              </w:rPr>
              <w:t xml:space="preserve"> </w:t>
            </w:r>
            <w:r w:rsidRPr="004055A7">
              <w:rPr>
                <w:rFonts w:asciiTheme="majorBidi" w:eastAsia="Times New Roman" w:hAnsiTheme="majorBidi" w:cstheme="majorBidi"/>
                <w:color w:val="343332"/>
                <w:sz w:val="24"/>
                <w:szCs w:val="24"/>
              </w:rPr>
              <w:t xml:space="preserve">According of leverage ratio Volvo group had 4% higher equity in 2020 if we compare in 2019 but in 2020 they was not successful in interest coverage and debt ratio and they had decline in both line </w:t>
            </w:r>
            <w:r>
              <w:rPr>
                <w:rFonts w:asciiTheme="majorBidi" w:eastAsia="Times New Roman" w:hAnsiTheme="majorBidi" w:cstheme="majorBidi"/>
                <w:color w:val="343332"/>
                <w:sz w:val="24"/>
                <w:szCs w:val="24"/>
              </w:rPr>
              <w:t>but they had good ratio in self-</w:t>
            </w:r>
            <w:r w:rsidRPr="004055A7">
              <w:rPr>
                <w:rFonts w:asciiTheme="majorBidi" w:eastAsia="Times New Roman" w:hAnsiTheme="majorBidi" w:cstheme="majorBidi"/>
                <w:color w:val="343332"/>
                <w:sz w:val="24"/>
                <w:szCs w:val="24"/>
              </w:rPr>
              <w:t>financing in 2020 with amount 279% that is more than 2019 with amount 265 %.That ratio analysis will show us with pandemic and reducing in gross income still company have in good place and can make more cover in new year and can add some facility in their business in line of transportation to make more sale in 2021.</w:t>
            </w:r>
          </w:p>
          <w:p w:rsidR="002326AA" w:rsidRDefault="002326AA" w:rsidP="00EE5C87">
            <w:pPr>
              <w:spacing w:line="276" w:lineRule="auto"/>
              <w:jc w:val="both"/>
              <w:rPr>
                <w:rFonts w:asciiTheme="majorBidi" w:eastAsia="Times New Roman" w:hAnsiTheme="majorBidi" w:cstheme="majorBidi"/>
                <w:color w:val="343332"/>
                <w:sz w:val="24"/>
                <w:szCs w:val="24"/>
              </w:rPr>
            </w:pPr>
          </w:p>
          <w:p w:rsidR="002326AA" w:rsidRDefault="002326AA" w:rsidP="00EE5C87">
            <w:pPr>
              <w:spacing w:line="276" w:lineRule="auto"/>
              <w:jc w:val="both"/>
              <w:rPr>
                <w:rFonts w:ascii="Times New Roman" w:hAnsi="Times New Roman" w:cs="Times New Roman"/>
                <w:b/>
                <w:color w:val="000000" w:themeColor="text1"/>
                <w:sz w:val="26"/>
                <w:szCs w:val="24"/>
              </w:rPr>
            </w:pPr>
          </w:p>
        </w:tc>
      </w:tr>
    </w:tbl>
    <w:p w:rsidR="00EE080B" w:rsidRDefault="00EE080B" w:rsidP="00974994">
      <w:pPr>
        <w:spacing w:line="480" w:lineRule="auto"/>
        <w:jc w:val="center"/>
        <w:rPr>
          <w:rFonts w:ascii="Times New Roman" w:hAnsi="Times New Roman" w:cs="Times New Roman"/>
          <w:b/>
          <w:color w:val="5B9BD5" w:themeColor="accent1"/>
          <w:sz w:val="24"/>
          <w:szCs w:val="24"/>
        </w:rPr>
      </w:pPr>
      <w:r w:rsidRPr="00EE080B">
        <w:rPr>
          <w:rFonts w:ascii="Times New Roman" w:hAnsi="Times New Roman" w:cs="Times New Roman"/>
          <w:b/>
          <w:color w:val="5B9BD5" w:themeColor="accent1"/>
          <w:sz w:val="24"/>
          <w:szCs w:val="24"/>
        </w:rPr>
        <w:lastRenderedPageBreak/>
        <w:t>Table</w:t>
      </w:r>
      <w:r>
        <w:rPr>
          <w:rFonts w:ascii="Times New Roman" w:hAnsi="Times New Roman" w:cs="Times New Roman"/>
          <w:b/>
          <w:color w:val="5B9BD5" w:themeColor="accent1"/>
          <w:sz w:val="24"/>
          <w:szCs w:val="24"/>
        </w:rPr>
        <w:t xml:space="preserve"> 4</w:t>
      </w:r>
      <w:r w:rsidRPr="00EE080B">
        <w:rPr>
          <w:rFonts w:ascii="Times New Roman" w:hAnsi="Times New Roman" w:cs="Times New Roman"/>
          <w:b/>
          <w:color w:val="5B9BD5" w:themeColor="accent1"/>
          <w:sz w:val="24"/>
          <w:szCs w:val="24"/>
        </w:rPr>
        <w:t>: Ratio Analysis</w:t>
      </w:r>
    </w:p>
    <w:p w:rsidR="00EE080B" w:rsidRDefault="00974994" w:rsidP="00C8230E">
      <w:pPr>
        <w:spacing w:line="480" w:lineRule="auto"/>
        <w:ind w:hanging="810"/>
        <w:jc w:val="center"/>
        <w:rPr>
          <w:rFonts w:ascii="Times New Roman" w:hAnsi="Times New Roman" w:cs="Times New Roman"/>
          <w:b/>
          <w:color w:val="5B9BD5" w:themeColor="accent1"/>
          <w:sz w:val="24"/>
          <w:szCs w:val="24"/>
        </w:rPr>
      </w:pPr>
      <w:r>
        <w:rPr>
          <w:noProof/>
        </w:rPr>
        <w:drawing>
          <wp:inline distT="0" distB="0" distL="0" distR="0" wp14:anchorId="495F4F42" wp14:editId="3DA787F5">
            <wp:extent cx="6896100" cy="5661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96709" cy="5662160"/>
                    </a:xfrm>
                    <a:prstGeom prst="rect">
                      <a:avLst/>
                    </a:prstGeom>
                  </pic:spPr>
                </pic:pic>
              </a:graphicData>
            </a:graphic>
          </wp:inline>
        </w:drawing>
      </w:r>
    </w:p>
    <w:tbl>
      <w:tblPr>
        <w:tblStyle w:val="TableGrid"/>
        <w:tblW w:w="10775" w:type="dxa"/>
        <w:tblInd w:w="-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56"/>
        <w:gridCol w:w="7019"/>
      </w:tblGrid>
      <w:tr w:rsidR="008447F0" w:rsidTr="00AC755C">
        <w:trPr>
          <w:trHeight w:val="3410"/>
        </w:trPr>
        <w:tc>
          <w:tcPr>
            <w:tcW w:w="3756" w:type="dxa"/>
          </w:tcPr>
          <w:p w:rsidR="00C5652D" w:rsidRDefault="00C5652D" w:rsidP="00C5652D">
            <w:pPr>
              <w:spacing w:line="480" w:lineRule="auto"/>
              <w:jc w:val="both"/>
              <w:rPr>
                <w:rFonts w:ascii="Times New Roman" w:hAnsi="Times New Roman" w:cs="Times New Roman"/>
                <w:b/>
                <w:color w:val="000000" w:themeColor="text1"/>
                <w:sz w:val="26"/>
                <w:szCs w:val="24"/>
              </w:rPr>
            </w:pPr>
          </w:p>
          <w:p w:rsidR="00C5652D" w:rsidRDefault="00C5652D" w:rsidP="00C5652D">
            <w:pPr>
              <w:tabs>
                <w:tab w:val="left" w:pos="1416"/>
              </w:tabs>
              <w:spacing w:line="360" w:lineRule="auto"/>
              <w:jc w:val="both"/>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Table 5</w:t>
            </w:r>
            <w:r w:rsidRPr="006F2DC0">
              <w:rPr>
                <w:rFonts w:ascii="Times New Roman" w:hAnsi="Times New Roman" w:cs="Times New Roman"/>
                <w:b/>
                <w:sz w:val="20"/>
                <w:szCs w:val="20"/>
                <w:shd w:val="clear" w:color="auto" w:fill="FFFFFF"/>
              </w:rPr>
              <w:t>:</w:t>
            </w:r>
            <w:r w:rsidR="008A0FE7">
              <w:rPr>
                <w:rFonts w:ascii="Times New Roman" w:hAnsi="Times New Roman" w:cs="Times New Roman"/>
                <w:b/>
                <w:sz w:val="20"/>
                <w:szCs w:val="20"/>
                <w:shd w:val="clear" w:color="auto" w:fill="FFFFFF"/>
              </w:rPr>
              <w:t>Valuation Assumptions</w:t>
            </w:r>
          </w:p>
          <w:p w:rsidR="00C5652D" w:rsidRPr="006F2DC0" w:rsidRDefault="00DD125E" w:rsidP="00C5652D">
            <w:pPr>
              <w:tabs>
                <w:tab w:val="left" w:pos="1416"/>
              </w:tabs>
              <w:spacing w:line="360" w:lineRule="auto"/>
              <w:jc w:val="both"/>
              <w:rPr>
                <w:rFonts w:ascii="Times New Roman" w:hAnsi="Times New Roman" w:cs="Times New Roman"/>
                <w:b/>
                <w:sz w:val="20"/>
                <w:szCs w:val="20"/>
                <w:shd w:val="clear" w:color="auto" w:fill="FFFFFF"/>
              </w:rPr>
            </w:pPr>
            <w:r>
              <w:rPr>
                <w:noProof/>
              </w:rPr>
              <w:drawing>
                <wp:inline distT="0" distB="0" distL="0" distR="0" wp14:anchorId="280886A4" wp14:editId="6A221186">
                  <wp:extent cx="2179320" cy="1424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4862" cy="1448179"/>
                          </a:xfrm>
                          <a:prstGeom prst="rect">
                            <a:avLst/>
                          </a:prstGeom>
                        </pic:spPr>
                      </pic:pic>
                    </a:graphicData>
                  </a:graphic>
                </wp:inline>
              </w:drawing>
            </w:r>
          </w:p>
          <w:p w:rsidR="00C5652D" w:rsidRDefault="00C5652D"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C5652D" w:rsidRDefault="008A0FE7" w:rsidP="008A0FE7">
            <w:pPr>
              <w:tabs>
                <w:tab w:val="left" w:pos="1416"/>
              </w:tabs>
              <w:spacing w:line="360" w:lineRule="auto"/>
              <w:jc w:val="both"/>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Table 6</w:t>
            </w:r>
            <w:r w:rsidR="00C5652D" w:rsidRPr="006F2DC0">
              <w:rPr>
                <w:rFonts w:ascii="Times New Roman" w:hAnsi="Times New Roman" w:cs="Times New Roman"/>
                <w:b/>
                <w:sz w:val="20"/>
                <w:szCs w:val="20"/>
                <w:shd w:val="clear" w:color="auto" w:fill="FFFFFF"/>
              </w:rPr>
              <w:t>:</w:t>
            </w:r>
            <w:r>
              <w:rPr>
                <w:rFonts w:ascii="Times New Roman" w:hAnsi="Times New Roman" w:cs="Times New Roman"/>
                <w:b/>
                <w:sz w:val="20"/>
                <w:szCs w:val="20"/>
                <w:shd w:val="clear" w:color="auto" w:fill="FFFFFF"/>
              </w:rPr>
              <w:t xml:space="preserve"> Growth Rate</w:t>
            </w:r>
          </w:p>
          <w:p w:rsidR="008A0FE7" w:rsidRPr="006F2DC0" w:rsidRDefault="008A0FE7" w:rsidP="00C5652D">
            <w:pPr>
              <w:tabs>
                <w:tab w:val="left" w:pos="1416"/>
              </w:tabs>
              <w:spacing w:line="360" w:lineRule="auto"/>
              <w:jc w:val="both"/>
              <w:rPr>
                <w:rFonts w:ascii="Times New Roman" w:hAnsi="Times New Roman" w:cs="Times New Roman"/>
                <w:b/>
                <w:sz w:val="20"/>
                <w:szCs w:val="20"/>
                <w:shd w:val="clear" w:color="auto" w:fill="FFFFFF"/>
              </w:rPr>
            </w:pPr>
            <w:r>
              <w:rPr>
                <w:noProof/>
              </w:rPr>
              <w:drawing>
                <wp:inline distT="0" distB="0" distL="0" distR="0" wp14:anchorId="195BB188" wp14:editId="6DB669D2">
                  <wp:extent cx="2217420" cy="181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7864" cy="1846638"/>
                          </a:xfrm>
                          <a:prstGeom prst="rect">
                            <a:avLst/>
                          </a:prstGeom>
                        </pic:spPr>
                      </pic:pic>
                    </a:graphicData>
                  </a:graphic>
                </wp:inline>
              </w:drawing>
            </w:r>
          </w:p>
          <w:p w:rsidR="00C5652D" w:rsidRDefault="00C5652D"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C5652D" w:rsidRDefault="00A6495C" w:rsidP="00A6495C">
            <w:pPr>
              <w:tabs>
                <w:tab w:val="left" w:pos="1416"/>
              </w:tabs>
              <w:spacing w:line="360" w:lineRule="auto"/>
              <w:jc w:val="both"/>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Table 7</w:t>
            </w:r>
            <w:r w:rsidR="00C5652D" w:rsidRPr="006F2DC0">
              <w:rPr>
                <w:rFonts w:ascii="Times New Roman" w:hAnsi="Times New Roman" w:cs="Times New Roman"/>
                <w:b/>
                <w:sz w:val="20"/>
                <w:szCs w:val="20"/>
                <w:shd w:val="clear" w:color="auto" w:fill="FFFFFF"/>
              </w:rPr>
              <w:t>:</w:t>
            </w:r>
            <w:r>
              <w:rPr>
                <w:rFonts w:ascii="Times New Roman" w:hAnsi="Times New Roman" w:cs="Times New Roman"/>
                <w:b/>
                <w:sz w:val="20"/>
                <w:szCs w:val="20"/>
                <w:shd w:val="clear" w:color="auto" w:fill="FFFFFF"/>
              </w:rPr>
              <w:t>Free Cash Flow</w:t>
            </w:r>
          </w:p>
          <w:p w:rsidR="00A6495C" w:rsidRPr="006F2DC0" w:rsidRDefault="00A6495C" w:rsidP="00C5652D">
            <w:pPr>
              <w:tabs>
                <w:tab w:val="left" w:pos="1416"/>
              </w:tabs>
              <w:spacing w:line="360" w:lineRule="auto"/>
              <w:jc w:val="both"/>
              <w:rPr>
                <w:rFonts w:ascii="Times New Roman" w:hAnsi="Times New Roman" w:cs="Times New Roman"/>
                <w:b/>
                <w:sz w:val="20"/>
                <w:szCs w:val="20"/>
                <w:shd w:val="clear" w:color="auto" w:fill="FFFFFF"/>
              </w:rPr>
            </w:pPr>
          </w:p>
          <w:p w:rsidR="00C5652D" w:rsidRDefault="00DD125E" w:rsidP="00C5652D">
            <w:pPr>
              <w:tabs>
                <w:tab w:val="left" w:pos="1416"/>
              </w:tabs>
              <w:spacing w:line="360" w:lineRule="auto"/>
              <w:jc w:val="both"/>
              <w:rPr>
                <w:rFonts w:ascii="Times New Roman" w:hAnsi="Times New Roman" w:cs="Times New Roman"/>
                <w:b/>
                <w:color w:val="202122"/>
                <w:sz w:val="20"/>
                <w:szCs w:val="20"/>
                <w:shd w:val="clear" w:color="auto" w:fill="FFFFFF"/>
              </w:rPr>
            </w:pPr>
            <w:r>
              <w:rPr>
                <w:noProof/>
              </w:rPr>
              <w:drawing>
                <wp:inline distT="0" distB="0" distL="0" distR="0" wp14:anchorId="62471FA2" wp14:editId="5D95809D">
                  <wp:extent cx="2278380" cy="15925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0484" cy="1615021"/>
                          </a:xfrm>
                          <a:prstGeom prst="rect">
                            <a:avLst/>
                          </a:prstGeom>
                        </pic:spPr>
                      </pic:pic>
                    </a:graphicData>
                  </a:graphic>
                </wp:inline>
              </w:drawing>
            </w:r>
          </w:p>
          <w:p w:rsidR="00C5652D" w:rsidRDefault="00ED078B" w:rsidP="00C5652D">
            <w:pPr>
              <w:tabs>
                <w:tab w:val="left" w:pos="1416"/>
              </w:tabs>
              <w:spacing w:line="360" w:lineRule="auto"/>
              <w:jc w:val="both"/>
              <w:rPr>
                <w:rFonts w:ascii="Times New Roman" w:hAnsi="Times New Roman" w:cs="Times New Roman"/>
                <w:b/>
                <w:color w:val="202122"/>
                <w:sz w:val="20"/>
                <w:szCs w:val="20"/>
                <w:shd w:val="clear" w:color="auto" w:fill="FFFFFF"/>
              </w:rPr>
            </w:pPr>
            <w:r>
              <w:rPr>
                <w:noProof/>
              </w:rPr>
              <w:drawing>
                <wp:inline distT="0" distB="0" distL="0" distR="0" wp14:anchorId="068EFFE6" wp14:editId="32205EF9">
                  <wp:extent cx="2247900" cy="5676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900" cy="567690"/>
                          </a:xfrm>
                          <a:prstGeom prst="rect">
                            <a:avLst/>
                          </a:prstGeom>
                        </pic:spPr>
                      </pic:pic>
                    </a:graphicData>
                  </a:graphic>
                </wp:inline>
              </w:drawing>
            </w:r>
          </w:p>
          <w:p w:rsidR="00C5652D" w:rsidRDefault="00C5652D"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C5652D" w:rsidRDefault="00C5652D" w:rsidP="00C5652D">
            <w:pPr>
              <w:tabs>
                <w:tab w:val="left" w:pos="1416"/>
              </w:tabs>
              <w:spacing w:line="360" w:lineRule="auto"/>
              <w:jc w:val="both"/>
              <w:rPr>
                <w:rFonts w:ascii="Times New Roman" w:hAnsi="Times New Roman" w:cs="Times New Roman"/>
                <w:b/>
                <w:color w:val="202122"/>
                <w:sz w:val="20"/>
                <w:szCs w:val="20"/>
                <w:shd w:val="clear" w:color="auto" w:fill="FFFFFF"/>
              </w:rPr>
            </w:pPr>
          </w:p>
          <w:p w:rsidR="00C5652D" w:rsidRDefault="00C5652D" w:rsidP="00C5652D">
            <w:pPr>
              <w:spacing w:line="480" w:lineRule="auto"/>
              <w:jc w:val="both"/>
              <w:rPr>
                <w:rFonts w:ascii="Times New Roman" w:hAnsi="Times New Roman" w:cs="Times New Roman"/>
                <w:b/>
                <w:sz w:val="20"/>
                <w:szCs w:val="20"/>
                <w:shd w:val="clear" w:color="auto" w:fill="FFFFFF"/>
              </w:rPr>
            </w:pPr>
          </w:p>
          <w:p w:rsidR="00C5652D" w:rsidRDefault="00C5652D" w:rsidP="00C5652D">
            <w:pPr>
              <w:spacing w:line="480" w:lineRule="auto"/>
              <w:jc w:val="both"/>
              <w:rPr>
                <w:rFonts w:ascii="Times New Roman" w:hAnsi="Times New Roman" w:cs="Times New Roman"/>
                <w:b/>
                <w:sz w:val="20"/>
                <w:szCs w:val="20"/>
                <w:shd w:val="clear" w:color="auto" w:fill="FFFFFF"/>
              </w:rPr>
            </w:pPr>
          </w:p>
          <w:p w:rsidR="00C5652D" w:rsidRDefault="00C5652D" w:rsidP="00595D38">
            <w:pPr>
              <w:tabs>
                <w:tab w:val="left" w:pos="1416"/>
              </w:tabs>
              <w:spacing w:line="360" w:lineRule="auto"/>
              <w:jc w:val="both"/>
              <w:rPr>
                <w:rFonts w:ascii="Times New Roman" w:hAnsi="Times New Roman" w:cs="Times New Roman"/>
                <w:b/>
                <w:color w:val="000000" w:themeColor="text1"/>
                <w:sz w:val="26"/>
                <w:szCs w:val="24"/>
              </w:rPr>
            </w:pPr>
          </w:p>
        </w:tc>
        <w:tc>
          <w:tcPr>
            <w:tcW w:w="7019" w:type="dxa"/>
          </w:tcPr>
          <w:p w:rsidR="00C5652D" w:rsidRDefault="00C5652D" w:rsidP="00C5652D">
            <w:pPr>
              <w:spacing w:line="276" w:lineRule="auto"/>
              <w:jc w:val="both"/>
              <w:rPr>
                <w:rFonts w:ascii="Times New Roman" w:hAnsi="Times New Roman" w:cs="Times New Roman"/>
                <w:b/>
                <w:color w:val="202122"/>
                <w:sz w:val="28"/>
                <w:szCs w:val="24"/>
                <w:shd w:val="clear" w:color="auto" w:fill="FFFFFF"/>
              </w:rPr>
            </w:pPr>
            <w:r>
              <w:rPr>
                <w:rFonts w:ascii="Times New Roman" w:hAnsi="Times New Roman" w:cs="Times New Roman"/>
                <w:b/>
                <w:color w:val="202122"/>
                <w:sz w:val="28"/>
                <w:szCs w:val="24"/>
                <w:shd w:val="clear" w:color="auto" w:fill="FFFFFF"/>
              </w:rPr>
              <w:lastRenderedPageBreak/>
              <w:t>Valuation</w:t>
            </w:r>
          </w:p>
          <w:p w:rsidR="00C5652D" w:rsidRPr="00A748C9" w:rsidRDefault="00C5652D" w:rsidP="00C5652D">
            <w:pPr>
              <w:spacing w:line="276" w:lineRule="auto"/>
              <w:jc w:val="both"/>
              <w:rPr>
                <w:rFonts w:ascii="Times New Roman" w:hAnsi="Times New Roman" w:cs="Times New Roman"/>
                <w:b/>
                <w:color w:val="202122"/>
                <w:sz w:val="28"/>
                <w:szCs w:val="24"/>
                <w:shd w:val="clear" w:color="auto" w:fill="FFFFFF"/>
              </w:rPr>
            </w:pPr>
          </w:p>
          <w:p w:rsidR="00C5652D" w:rsidRPr="00C5652D" w:rsidRDefault="00C5652D" w:rsidP="00C5652D">
            <w:pPr>
              <w:pStyle w:val="ListParagraph"/>
              <w:spacing w:line="276" w:lineRule="auto"/>
              <w:ind w:left="0"/>
              <w:jc w:val="both"/>
              <w:rPr>
                <w:rFonts w:asciiTheme="majorBidi" w:hAnsiTheme="majorBidi" w:cstheme="majorBidi"/>
                <w:b/>
                <w:color w:val="4472C4" w:themeColor="accent5"/>
                <w:sz w:val="24"/>
                <w:szCs w:val="24"/>
              </w:rPr>
            </w:pPr>
            <w:r w:rsidRPr="00C5652D">
              <w:rPr>
                <w:rFonts w:asciiTheme="majorBidi" w:hAnsiTheme="majorBidi" w:cstheme="majorBidi"/>
                <w:b/>
                <w:color w:val="4472C4" w:themeColor="accent5"/>
                <w:sz w:val="24"/>
                <w:szCs w:val="24"/>
              </w:rPr>
              <w:t>Discounted Cash Flow</w:t>
            </w:r>
          </w:p>
          <w:p w:rsidR="00C5652D" w:rsidRDefault="00C5652D" w:rsidP="00C5652D">
            <w:pPr>
              <w:pStyle w:val="ListParagraph"/>
              <w:spacing w:line="276" w:lineRule="auto"/>
              <w:ind w:left="0"/>
              <w:jc w:val="both"/>
              <w:rPr>
                <w:rFonts w:asciiTheme="majorBidi" w:hAnsiTheme="majorBidi" w:cstheme="majorBidi"/>
                <w:sz w:val="24"/>
                <w:szCs w:val="24"/>
              </w:rPr>
            </w:pPr>
          </w:p>
          <w:p w:rsidR="00C5652D" w:rsidRPr="001819DB" w:rsidRDefault="00C5652D" w:rsidP="00C5652D">
            <w:pPr>
              <w:spacing w:line="276" w:lineRule="auto"/>
              <w:jc w:val="both"/>
              <w:rPr>
                <w:rFonts w:ascii="Times New Roman" w:hAnsi="Times New Roman" w:cs="Times New Roman"/>
                <w:sz w:val="24"/>
                <w:szCs w:val="24"/>
              </w:rPr>
            </w:pPr>
            <w:r w:rsidRPr="001819DB">
              <w:rPr>
                <w:rFonts w:ascii="Times New Roman" w:hAnsi="Times New Roman" w:cs="Times New Roman"/>
                <w:sz w:val="24"/>
                <w:szCs w:val="24"/>
              </w:rPr>
              <w:t xml:space="preserve">The DCF is </w:t>
            </w:r>
            <w:r w:rsidR="00B0534E">
              <w:rPr>
                <w:rFonts w:ascii="Times New Roman" w:hAnsi="Times New Roman" w:cs="Times New Roman"/>
                <w:sz w:val="24"/>
                <w:szCs w:val="24"/>
              </w:rPr>
              <w:t xml:space="preserve">calculated using a WACC of </w:t>
            </w:r>
            <w:r w:rsidR="00DD125E">
              <w:rPr>
                <w:rFonts w:ascii="Times New Roman" w:hAnsi="Times New Roman" w:cs="Times New Roman"/>
                <w:sz w:val="24"/>
                <w:szCs w:val="24"/>
              </w:rPr>
              <w:t>5.165</w:t>
            </w:r>
            <w:r w:rsidRPr="001819DB">
              <w:rPr>
                <w:rFonts w:ascii="Times New Roman" w:hAnsi="Times New Roman" w:cs="Times New Roman"/>
                <w:sz w:val="24"/>
                <w:szCs w:val="24"/>
              </w:rPr>
              <w:t>%</w:t>
            </w:r>
            <w:r w:rsidR="009C4508">
              <w:rPr>
                <w:rFonts w:ascii="Times New Roman" w:hAnsi="Times New Roman" w:cs="Times New Roman"/>
                <w:sz w:val="24"/>
                <w:szCs w:val="24"/>
              </w:rPr>
              <w:t xml:space="preserve"> </w:t>
            </w:r>
            <w:r w:rsidR="009C4508" w:rsidRPr="009C4508">
              <w:rPr>
                <w:rFonts w:ascii="Times New Roman" w:hAnsi="Times New Roman" w:cs="Times New Roman"/>
                <w:b/>
                <w:sz w:val="24"/>
                <w:szCs w:val="24"/>
              </w:rPr>
              <w:t>(Table 5)</w:t>
            </w:r>
            <w:r w:rsidRPr="009C4508">
              <w:rPr>
                <w:rFonts w:ascii="Times New Roman" w:hAnsi="Times New Roman" w:cs="Times New Roman"/>
                <w:b/>
                <w:sz w:val="24"/>
                <w:szCs w:val="24"/>
              </w:rPr>
              <w:t>.</w:t>
            </w:r>
            <w:r w:rsidRPr="001819DB">
              <w:rPr>
                <w:rFonts w:ascii="Times New Roman" w:hAnsi="Times New Roman" w:cs="Times New Roman"/>
                <w:sz w:val="24"/>
                <w:szCs w:val="24"/>
              </w:rPr>
              <w:t xml:space="preserve"> The Euribor of 3 months is considered as Risk free int</w:t>
            </w:r>
            <w:r w:rsidR="009C4508">
              <w:rPr>
                <w:rFonts w:ascii="Times New Roman" w:hAnsi="Times New Roman" w:cs="Times New Roman"/>
                <w:sz w:val="24"/>
                <w:szCs w:val="24"/>
              </w:rPr>
              <w:t xml:space="preserve">erest rate and it is assumed to </w:t>
            </w:r>
            <w:r w:rsidR="00DD125E">
              <w:rPr>
                <w:rFonts w:ascii="Times New Roman" w:hAnsi="Times New Roman" w:cs="Times New Roman"/>
                <w:sz w:val="24"/>
                <w:szCs w:val="24"/>
              </w:rPr>
              <w:t>0.00</w:t>
            </w:r>
            <w:r w:rsidRPr="001819DB">
              <w:rPr>
                <w:rFonts w:ascii="Times New Roman" w:hAnsi="Times New Roman" w:cs="Times New Roman"/>
                <w:sz w:val="24"/>
                <w:szCs w:val="24"/>
              </w:rPr>
              <w:t xml:space="preserve">%. The cost of equity is calculated by considering the Beta of 1.332 and Risk premium by considering the ‘Country Defaults Spreads and Risk Premiums’ by Aswath Damodaran website. The cost of Equity is calculated to be </w:t>
            </w:r>
            <w:r w:rsidR="00DD125E">
              <w:rPr>
                <w:rFonts w:ascii="Times New Roman" w:hAnsi="Times New Roman" w:cs="Times New Roman"/>
                <w:sz w:val="24"/>
                <w:szCs w:val="24"/>
              </w:rPr>
              <w:t>6.29</w:t>
            </w:r>
            <w:r w:rsidRPr="001819DB">
              <w:rPr>
                <w:rFonts w:ascii="Times New Roman" w:hAnsi="Times New Roman" w:cs="Times New Roman"/>
                <w:sz w:val="24"/>
                <w:szCs w:val="24"/>
              </w:rPr>
              <w:t>%. The cost of Debt is calculated by considering total interest expense and the total current and non-current debt (Bond loans and other loans</w:t>
            </w:r>
            <w:r w:rsidR="00B0534E">
              <w:rPr>
                <w:rFonts w:ascii="Times New Roman" w:hAnsi="Times New Roman" w:cs="Times New Roman"/>
                <w:sz w:val="24"/>
                <w:szCs w:val="24"/>
              </w:rPr>
              <w:t>) and is calculated to be 2.50</w:t>
            </w:r>
            <w:r w:rsidR="000067E4">
              <w:rPr>
                <w:rFonts w:ascii="Times New Roman" w:hAnsi="Times New Roman" w:cs="Times New Roman"/>
                <w:sz w:val="24"/>
                <w:szCs w:val="24"/>
              </w:rPr>
              <w:t>%</w:t>
            </w:r>
            <w:r w:rsidRPr="001819DB">
              <w:rPr>
                <w:rFonts w:ascii="Times New Roman" w:hAnsi="Times New Roman" w:cs="Times New Roman"/>
                <w:sz w:val="24"/>
                <w:szCs w:val="24"/>
              </w:rPr>
              <w:t xml:space="preserve"> the growth is calculated by considering the revenues and the terminal Free cash flows are expected to grow at a standard rate of 2.62%</w:t>
            </w:r>
            <w:r w:rsidR="002211D0">
              <w:rPr>
                <w:rFonts w:ascii="Times New Roman" w:hAnsi="Times New Roman" w:cs="Times New Roman"/>
                <w:sz w:val="24"/>
                <w:szCs w:val="24"/>
              </w:rPr>
              <w:t xml:space="preserve"> </w:t>
            </w:r>
            <w:r w:rsidR="002211D0" w:rsidRPr="002211D0">
              <w:rPr>
                <w:rFonts w:ascii="Times New Roman" w:hAnsi="Times New Roman" w:cs="Times New Roman"/>
                <w:b/>
                <w:sz w:val="24"/>
                <w:szCs w:val="24"/>
              </w:rPr>
              <w:t>(Table 6)</w:t>
            </w:r>
            <w:r w:rsidRPr="002211D0">
              <w:rPr>
                <w:rFonts w:ascii="Times New Roman" w:hAnsi="Times New Roman" w:cs="Times New Roman"/>
                <w:b/>
                <w:sz w:val="24"/>
                <w:szCs w:val="24"/>
              </w:rPr>
              <w:t>.</w:t>
            </w:r>
            <w:r w:rsidRPr="001819DB">
              <w:rPr>
                <w:rFonts w:ascii="Times New Roman" w:hAnsi="Times New Roman" w:cs="Times New Roman"/>
                <w:sz w:val="24"/>
                <w:szCs w:val="24"/>
              </w:rPr>
              <w:t xml:space="preserve"> The intrinsic value</w:t>
            </w:r>
            <w:r w:rsidR="00A6495C">
              <w:rPr>
                <w:rFonts w:ascii="Times New Roman" w:hAnsi="Times New Roman" w:cs="Times New Roman"/>
                <w:sz w:val="24"/>
                <w:szCs w:val="24"/>
              </w:rPr>
              <w:t xml:space="preserve"> by DCF valuat</w:t>
            </w:r>
            <w:r w:rsidR="00B0534E">
              <w:rPr>
                <w:rFonts w:ascii="Times New Roman" w:hAnsi="Times New Roman" w:cs="Times New Roman"/>
                <w:sz w:val="24"/>
                <w:szCs w:val="24"/>
              </w:rPr>
              <w:t xml:space="preserve">ion is </w:t>
            </w:r>
            <w:r w:rsidR="00ED078B">
              <w:rPr>
                <w:rFonts w:ascii="Times New Roman" w:hAnsi="Times New Roman" w:cs="Times New Roman"/>
                <w:sz w:val="24"/>
                <w:szCs w:val="24"/>
              </w:rPr>
              <w:t>211.75</w:t>
            </w:r>
            <w:r w:rsidR="00A6495C">
              <w:rPr>
                <w:rFonts w:ascii="Times New Roman" w:hAnsi="Times New Roman" w:cs="Times New Roman"/>
                <w:sz w:val="24"/>
                <w:szCs w:val="24"/>
              </w:rPr>
              <w:t xml:space="preserve"> SEK</w:t>
            </w:r>
            <w:r w:rsidR="009C4508">
              <w:rPr>
                <w:rFonts w:ascii="Times New Roman" w:hAnsi="Times New Roman" w:cs="Times New Roman"/>
                <w:sz w:val="24"/>
                <w:szCs w:val="24"/>
              </w:rPr>
              <w:t xml:space="preserve"> </w:t>
            </w:r>
            <w:r w:rsidR="009C4508" w:rsidRPr="009C4508">
              <w:rPr>
                <w:rFonts w:ascii="Times New Roman" w:hAnsi="Times New Roman" w:cs="Times New Roman"/>
                <w:b/>
                <w:sz w:val="24"/>
                <w:szCs w:val="24"/>
              </w:rPr>
              <w:t>(Table 7</w:t>
            </w:r>
            <w:r w:rsidR="000C1537">
              <w:rPr>
                <w:rFonts w:ascii="Times New Roman" w:hAnsi="Times New Roman" w:cs="Times New Roman"/>
                <w:b/>
                <w:sz w:val="24"/>
                <w:szCs w:val="24"/>
              </w:rPr>
              <w:t>,</w:t>
            </w:r>
            <w:r w:rsidR="007A2F77">
              <w:rPr>
                <w:rFonts w:ascii="Times New Roman" w:hAnsi="Times New Roman" w:cs="Times New Roman"/>
                <w:b/>
                <w:sz w:val="24"/>
                <w:szCs w:val="24"/>
              </w:rPr>
              <w:t xml:space="preserve"> </w:t>
            </w:r>
            <w:r w:rsidR="000C1537">
              <w:rPr>
                <w:rFonts w:ascii="Times New Roman" w:hAnsi="Times New Roman" w:cs="Times New Roman"/>
                <w:b/>
                <w:sz w:val="24"/>
                <w:szCs w:val="24"/>
              </w:rPr>
              <w:t>8</w:t>
            </w:r>
            <w:r w:rsidR="009C4508" w:rsidRPr="009C4508">
              <w:rPr>
                <w:rFonts w:ascii="Times New Roman" w:hAnsi="Times New Roman" w:cs="Times New Roman"/>
                <w:b/>
                <w:sz w:val="24"/>
                <w:szCs w:val="24"/>
              </w:rPr>
              <w:t>)</w:t>
            </w:r>
            <w:r w:rsidR="009C4508">
              <w:rPr>
                <w:rFonts w:ascii="Times New Roman" w:hAnsi="Times New Roman" w:cs="Times New Roman"/>
                <w:sz w:val="24"/>
                <w:szCs w:val="24"/>
              </w:rPr>
              <w:t xml:space="preserve"> </w:t>
            </w:r>
            <w:r w:rsidR="00C42F29">
              <w:rPr>
                <w:rFonts w:ascii="Times New Roman" w:hAnsi="Times New Roman" w:cs="Times New Roman"/>
                <w:sz w:val="24"/>
                <w:szCs w:val="24"/>
              </w:rPr>
              <w:t xml:space="preserve">         </w:t>
            </w:r>
            <w:r w:rsidR="009C4508" w:rsidRPr="009C4508">
              <w:rPr>
                <w:rFonts w:ascii="Times New Roman" w:hAnsi="Times New Roman" w:cs="Times New Roman"/>
                <w:b/>
                <w:sz w:val="24"/>
                <w:szCs w:val="24"/>
              </w:rPr>
              <w:t>(see Appendix 5</w:t>
            </w:r>
            <w:r w:rsidR="00C42F29" w:rsidRPr="009C4508">
              <w:rPr>
                <w:rFonts w:ascii="Times New Roman" w:hAnsi="Times New Roman" w:cs="Times New Roman"/>
                <w:b/>
                <w:sz w:val="24"/>
                <w:szCs w:val="24"/>
              </w:rPr>
              <w:t>, 6, 7</w:t>
            </w:r>
            <w:r w:rsidR="00100BC6">
              <w:rPr>
                <w:rFonts w:ascii="Times New Roman" w:hAnsi="Times New Roman" w:cs="Times New Roman"/>
                <w:b/>
                <w:sz w:val="24"/>
                <w:szCs w:val="24"/>
              </w:rPr>
              <w:t>, 8</w:t>
            </w:r>
            <w:r w:rsidR="00A6495C" w:rsidRPr="009C4508">
              <w:rPr>
                <w:rFonts w:ascii="Times New Roman" w:hAnsi="Times New Roman" w:cs="Times New Roman"/>
                <w:b/>
                <w:sz w:val="24"/>
                <w:szCs w:val="24"/>
              </w:rPr>
              <w:t>)</w:t>
            </w:r>
            <w:r w:rsidR="009C4508">
              <w:rPr>
                <w:rFonts w:ascii="Times New Roman" w:hAnsi="Times New Roman" w:cs="Times New Roman"/>
                <w:b/>
                <w:sz w:val="24"/>
                <w:szCs w:val="24"/>
              </w:rPr>
              <w:t>.</w:t>
            </w:r>
          </w:p>
          <w:p w:rsidR="005B5CD7" w:rsidRDefault="005B5CD7" w:rsidP="00C5652D">
            <w:pPr>
              <w:spacing w:line="276" w:lineRule="auto"/>
              <w:jc w:val="both"/>
              <w:rPr>
                <w:rFonts w:ascii="Times New Roman" w:hAnsi="Times New Roman" w:cs="Times New Roman"/>
                <w:b/>
                <w:color w:val="000000" w:themeColor="text1"/>
                <w:sz w:val="24"/>
                <w:szCs w:val="24"/>
              </w:rPr>
            </w:pPr>
          </w:p>
          <w:p w:rsidR="00C5652D" w:rsidRPr="005B5CD7" w:rsidRDefault="005B5CD7" w:rsidP="00C5652D">
            <w:pPr>
              <w:spacing w:line="276" w:lineRule="auto"/>
              <w:jc w:val="both"/>
              <w:rPr>
                <w:rFonts w:ascii="Times New Roman" w:hAnsi="Times New Roman" w:cs="Times New Roman"/>
                <w:b/>
                <w:sz w:val="24"/>
                <w:szCs w:val="24"/>
              </w:rPr>
            </w:pPr>
            <w:r w:rsidRPr="005B5CD7">
              <w:rPr>
                <w:rFonts w:ascii="Times New Roman" w:hAnsi="Times New Roman" w:cs="Times New Roman"/>
                <w:b/>
                <w:sz w:val="24"/>
                <w:szCs w:val="24"/>
              </w:rPr>
              <w:t>Table 8: DCF Model</w:t>
            </w:r>
          </w:p>
          <w:p w:rsidR="005B5CD7" w:rsidRDefault="005B5CD7" w:rsidP="00C5652D">
            <w:pPr>
              <w:spacing w:line="276" w:lineRule="auto"/>
              <w:jc w:val="both"/>
              <w:rPr>
                <w:rFonts w:ascii="Times New Roman" w:hAnsi="Times New Roman" w:cs="Times New Roman"/>
                <w:b/>
                <w:color w:val="000000" w:themeColor="text1"/>
                <w:sz w:val="26"/>
                <w:szCs w:val="24"/>
              </w:rPr>
            </w:pPr>
          </w:p>
          <w:p w:rsidR="001E2026" w:rsidRDefault="001E2026" w:rsidP="00C5652D">
            <w:pPr>
              <w:spacing w:line="276" w:lineRule="auto"/>
              <w:jc w:val="both"/>
              <w:rPr>
                <w:noProof/>
              </w:rPr>
            </w:pPr>
          </w:p>
          <w:p w:rsidR="00595D38" w:rsidRDefault="00DD125E" w:rsidP="00C5652D">
            <w:pPr>
              <w:spacing w:line="276" w:lineRule="auto"/>
              <w:jc w:val="both"/>
              <w:rPr>
                <w:rFonts w:ascii="Times New Roman" w:hAnsi="Times New Roman" w:cs="Times New Roman"/>
                <w:b/>
                <w:color w:val="000000" w:themeColor="text1"/>
                <w:sz w:val="26"/>
                <w:szCs w:val="24"/>
              </w:rPr>
            </w:pPr>
            <w:r>
              <w:rPr>
                <w:noProof/>
              </w:rPr>
              <w:drawing>
                <wp:inline distT="0" distB="0" distL="0" distR="0" wp14:anchorId="300DF352" wp14:editId="223C4BC3">
                  <wp:extent cx="4309745" cy="1767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2251" cy="1777072"/>
                          </a:xfrm>
                          <a:prstGeom prst="rect">
                            <a:avLst/>
                          </a:prstGeom>
                        </pic:spPr>
                      </pic:pic>
                    </a:graphicData>
                  </a:graphic>
                </wp:inline>
              </w:drawing>
            </w:r>
          </w:p>
          <w:p w:rsidR="001E2026" w:rsidRDefault="001E2026" w:rsidP="00C5652D">
            <w:pPr>
              <w:spacing w:line="276" w:lineRule="auto"/>
              <w:jc w:val="both"/>
              <w:rPr>
                <w:rFonts w:ascii="Times New Roman" w:hAnsi="Times New Roman" w:cs="Times New Roman"/>
                <w:b/>
                <w:color w:val="000000" w:themeColor="text1"/>
                <w:sz w:val="26"/>
                <w:szCs w:val="24"/>
              </w:rPr>
            </w:pPr>
          </w:p>
          <w:p w:rsidR="001E2026" w:rsidRDefault="001E2026" w:rsidP="00C5652D">
            <w:pPr>
              <w:spacing w:line="276" w:lineRule="auto"/>
              <w:jc w:val="both"/>
              <w:rPr>
                <w:rFonts w:ascii="Times New Roman" w:hAnsi="Times New Roman" w:cs="Times New Roman"/>
                <w:b/>
                <w:color w:val="000000" w:themeColor="text1"/>
                <w:sz w:val="26"/>
                <w:szCs w:val="24"/>
              </w:rPr>
            </w:pPr>
          </w:p>
          <w:p w:rsidR="001E2026" w:rsidRDefault="001E2026" w:rsidP="00C5652D">
            <w:pPr>
              <w:spacing w:line="276" w:lineRule="auto"/>
              <w:jc w:val="both"/>
              <w:rPr>
                <w:rFonts w:ascii="Times New Roman" w:hAnsi="Times New Roman" w:cs="Times New Roman"/>
                <w:b/>
                <w:color w:val="000000" w:themeColor="text1"/>
                <w:sz w:val="26"/>
                <w:szCs w:val="24"/>
              </w:rPr>
            </w:pPr>
          </w:p>
          <w:p w:rsidR="001E2026" w:rsidRDefault="001E2026" w:rsidP="00C5652D">
            <w:pPr>
              <w:spacing w:line="276" w:lineRule="auto"/>
              <w:jc w:val="both"/>
              <w:rPr>
                <w:rFonts w:ascii="Times New Roman" w:hAnsi="Times New Roman" w:cs="Times New Roman"/>
                <w:b/>
                <w:color w:val="000000" w:themeColor="text1"/>
                <w:sz w:val="26"/>
                <w:szCs w:val="24"/>
              </w:rPr>
            </w:pPr>
          </w:p>
          <w:p w:rsidR="001E2026" w:rsidRDefault="001E2026" w:rsidP="00C5652D">
            <w:pPr>
              <w:spacing w:line="276" w:lineRule="auto"/>
              <w:jc w:val="both"/>
              <w:rPr>
                <w:rFonts w:ascii="Times New Roman" w:hAnsi="Times New Roman" w:cs="Times New Roman"/>
                <w:b/>
                <w:color w:val="000000" w:themeColor="text1"/>
                <w:sz w:val="26"/>
                <w:szCs w:val="24"/>
              </w:rPr>
            </w:pPr>
          </w:p>
          <w:p w:rsidR="001E2026" w:rsidRDefault="001E2026" w:rsidP="00C5652D">
            <w:pPr>
              <w:spacing w:line="276" w:lineRule="auto"/>
              <w:jc w:val="both"/>
              <w:rPr>
                <w:rFonts w:ascii="Times New Roman" w:hAnsi="Times New Roman" w:cs="Times New Roman"/>
                <w:b/>
                <w:color w:val="000000" w:themeColor="text1"/>
                <w:sz w:val="26"/>
                <w:szCs w:val="24"/>
              </w:rPr>
            </w:pPr>
          </w:p>
          <w:p w:rsidR="001E2026" w:rsidRDefault="001E2026" w:rsidP="00C5652D">
            <w:pPr>
              <w:spacing w:line="276" w:lineRule="auto"/>
              <w:jc w:val="both"/>
              <w:rPr>
                <w:rFonts w:ascii="Times New Roman" w:hAnsi="Times New Roman" w:cs="Times New Roman"/>
                <w:b/>
                <w:color w:val="000000" w:themeColor="text1"/>
                <w:sz w:val="26"/>
                <w:szCs w:val="24"/>
              </w:rPr>
            </w:pPr>
          </w:p>
          <w:p w:rsidR="001E2026" w:rsidRDefault="001E2026" w:rsidP="00C5652D">
            <w:pPr>
              <w:spacing w:line="276" w:lineRule="auto"/>
              <w:jc w:val="both"/>
              <w:rPr>
                <w:rFonts w:ascii="Times New Roman" w:hAnsi="Times New Roman" w:cs="Times New Roman"/>
                <w:b/>
                <w:color w:val="000000" w:themeColor="text1"/>
                <w:sz w:val="26"/>
                <w:szCs w:val="24"/>
              </w:rPr>
            </w:pPr>
          </w:p>
          <w:p w:rsidR="001F3EE9" w:rsidRDefault="001F3EE9" w:rsidP="00C5652D">
            <w:pPr>
              <w:spacing w:line="276" w:lineRule="auto"/>
              <w:jc w:val="both"/>
              <w:rPr>
                <w:rFonts w:ascii="Times New Roman" w:hAnsi="Times New Roman" w:cs="Times New Roman"/>
                <w:b/>
                <w:color w:val="4472C4" w:themeColor="accent5"/>
                <w:sz w:val="24"/>
                <w:szCs w:val="24"/>
              </w:rPr>
            </w:pPr>
          </w:p>
          <w:p w:rsidR="001E2026" w:rsidRDefault="008447F0" w:rsidP="00C5652D">
            <w:pPr>
              <w:spacing w:line="276" w:lineRule="auto"/>
              <w:jc w:val="both"/>
              <w:rPr>
                <w:rFonts w:ascii="Times New Roman" w:hAnsi="Times New Roman" w:cs="Times New Roman"/>
                <w:b/>
                <w:color w:val="4472C4" w:themeColor="accent5"/>
                <w:sz w:val="24"/>
                <w:szCs w:val="24"/>
              </w:rPr>
            </w:pPr>
            <w:r>
              <w:rPr>
                <w:rFonts w:ascii="Times New Roman" w:hAnsi="Times New Roman" w:cs="Times New Roman"/>
                <w:b/>
                <w:color w:val="4472C4" w:themeColor="accent5"/>
                <w:sz w:val="24"/>
                <w:szCs w:val="24"/>
              </w:rPr>
              <w:lastRenderedPageBreak/>
              <w:t>Price Relative Estimates</w:t>
            </w:r>
          </w:p>
          <w:p w:rsidR="001E2026" w:rsidRDefault="001E2026" w:rsidP="00C5652D">
            <w:pPr>
              <w:spacing w:line="276" w:lineRule="auto"/>
              <w:jc w:val="both"/>
              <w:rPr>
                <w:rFonts w:ascii="Times New Roman" w:hAnsi="Times New Roman" w:cs="Times New Roman"/>
                <w:b/>
                <w:color w:val="000000" w:themeColor="text1"/>
                <w:sz w:val="26"/>
                <w:szCs w:val="24"/>
              </w:rPr>
            </w:pPr>
          </w:p>
          <w:p w:rsidR="001E2026" w:rsidRPr="00981EB5" w:rsidRDefault="001E2026" w:rsidP="001E2026">
            <w:pPr>
              <w:spacing w:line="276" w:lineRule="auto"/>
              <w:jc w:val="both"/>
              <w:rPr>
                <w:rFonts w:ascii="Times New Roman" w:hAnsi="Times New Roman" w:cs="Times New Roman"/>
                <w:sz w:val="24"/>
                <w:szCs w:val="24"/>
                <w:lang w:val="en-AU"/>
              </w:rPr>
            </w:pPr>
            <w:r w:rsidRPr="00981EB5">
              <w:rPr>
                <w:rFonts w:ascii="Times New Roman" w:hAnsi="Times New Roman" w:cs="Times New Roman"/>
                <w:sz w:val="24"/>
                <w:szCs w:val="24"/>
                <w:lang w:val="en-AU"/>
              </w:rPr>
              <w:t>We compare Volvo with other companies, and we find that because the overall valuation of the automotive industry is high, Volvo's valuation is reasonable.</w:t>
            </w:r>
            <w:r w:rsidRPr="00981EB5">
              <w:rPr>
                <w:rFonts w:ascii="Times New Roman" w:hAnsi="Times New Roman" w:cs="Times New Roman"/>
                <w:sz w:val="24"/>
                <w:szCs w:val="24"/>
              </w:rPr>
              <w:t xml:space="preserve"> </w:t>
            </w:r>
            <w:r w:rsidR="00931E40">
              <w:rPr>
                <w:rFonts w:ascii="Times New Roman" w:hAnsi="Times New Roman" w:cs="Times New Roman"/>
                <w:sz w:val="24"/>
                <w:szCs w:val="24"/>
                <w:lang w:val="en-AU"/>
              </w:rPr>
              <w:t>We compare</w:t>
            </w:r>
            <w:r w:rsidR="00ED078B">
              <w:rPr>
                <w:rFonts w:ascii="Times New Roman" w:hAnsi="Times New Roman" w:cs="Times New Roman"/>
                <w:sz w:val="24"/>
                <w:szCs w:val="24"/>
                <w:lang w:val="en-AU"/>
              </w:rPr>
              <w:t xml:space="preserve">d Daimler, Scania, PACCAR </w:t>
            </w:r>
            <w:r w:rsidRPr="00981EB5">
              <w:rPr>
                <w:rFonts w:ascii="Times New Roman" w:hAnsi="Times New Roman" w:cs="Times New Roman"/>
                <w:sz w:val="24"/>
                <w:szCs w:val="24"/>
                <w:lang w:val="en-AU"/>
              </w:rPr>
              <w:t>which also produced trucks, and we found</w:t>
            </w:r>
            <w:r w:rsidRPr="00981EB5">
              <w:rPr>
                <w:rFonts w:ascii="Times New Roman" w:hAnsi="Times New Roman" w:cs="Times New Roman"/>
                <w:sz w:val="24"/>
                <w:szCs w:val="24"/>
              </w:rPr>
              <w:t xml:space="preserve"> </w:t>
            </w:r>
            <w:r>
              <w:rPr>
                <w:rFonts w:ascii="Times New Roman" w:hAnsi="Times New Roman" w:cs="Times New Roman"/>
                <w:sz w:val="24"/>
                <w:szCs w:val="24"/>
                <w:lang w:val="en-AU"/>
              </w:rPr>
              <w:t>that Volvo's P/E and EV/EB</w:t>
            </w:r>
            <w:r w:rsidRPr="00981EB5">
              <w:rPr>
                <w:rFonts w:ascii="Times New Roman" w:hAnsi="Times New Roman" w:cs="Times New Roman"/>
                <w:sz w:val="24"/>
                <w:szCs w:val="24"/>
                <w:lang w:val="en-AU"/>
              </w:rPr>
              <w:t>ITDA are reasonable.</w:t>
            </w:r>
            <w:r w:rsidRPr="00981EB5">
              <w:rPr>
                <w:rFonts w:ascii="Times New Roman" w:hAnsi="Times New Roman" w:cs="Times New Roman"/>
                <w:sz w:val="24"/>
                <w:szCs w:val="24"/>
              </w:rPr>
              <w:t xml:space="preserve"> </w:t>
            </w:r>
            <w:r w:rsidRPr="00981EB5">
              <w:rPr>
                <w:rFonts w:ascii="Times New Roman" w:hAnsi="Times New Roman" w:cs="Times New Roman"/>
                <w:sz w:val="24"/>
                <w:szCs w:val="24"/>
                <w:lang w:val="en-AU"/>
              </w:rPr>
              <w:t>Furthermore, Volvo's P/B and ROE are similar to the entire automotive industry.</w:t>
            </w:r>
            <w:r w:rsidRPr="00981EB5">
              <w:rPr>
                <w:rFonts w:ascii="Times New Roman" w:hAnsi="Times New Roman" w:cs="Times New Roman"/>
                <w:sz w:val="24"/>
                <w:szCs w:val="24"/>
              </w:rPr>
              <w:t>Method of analyzing stock price through price-earnings ratio</w:t>
            </w:r>
            <w:r>
              <w:rPr>
                <w:rFonts w:ascii="Times New Roman" w:hAnsi="Times New Roman" w:cs="Times New Roman"/>
                <w:sz w:val="24"/>
                <w:szCs w:val="24"/>
              </w:rPr>
              <w:t xml:space="preserve">  </w:t>
            </w:r>
            <w:r w:rsidRPr="00981EB5">
              <w:rPr>
                <w:rFonts w:ascii="Times New Roman" w:hAnsi="Times New Roman" w:cs="Times New Roman"/>
                <w:sz w:val="24"/>
                <w:szCs w:val="24"/>
              </w:rPr>
              <w:t>(PE</w:t>
            </w:r>
            <w:r w:rsidR="000C1537">
              <w:rPr>
                <w:rFonts w:ascii="Times New Roman" w:hAnsi="Times New Roman" w:cs="Times New Roman"/>
                <w:sz w:val="24"/>
                <w:szCs w:val="24"/>
              </w:rPr>
              <w:t xml:space="preserve">) </w:t>
            </w:r>
            <w:r w:rsidR="000C1537" w:rsidRPr="000C1537">
              <w:rPr>
                <w:rFonts w:ascii="Times New Roman" w:hAnsi="Times New Roman" w:cs="Times New Roman"/>
                <w:b/>
                <w:sz w:val="24"/>
                <w:szCs w:val="24"/>
              </w:rPr>
              <w:t>(Table 9).</w:t>
            </w:r>
          </w:p>
          <w:p w:rsidR="001E2026" w:rsidRDefault="001E2026" w:rsidP="00C5652D">
            <w:pPr>
              <w:spacing w:line="276" w:lineRule="auto"/>
              <w:jc w:val="both"/>
              <w:rPr>
                <w:rFonts w:ascii="Times New Roman" w:hAnsi="Times New Roman" w:cs="Times New Roman"/>
                <w:b/>
                <w:color w:val="000000" w:themeColor="text1"/>
                <w:sz w:val="26"/>
                <w:szCs w:val="24"/>
              </w:rPr>
            </w:pPr>
          </w:p>
        </w:tc>
      </w:tr>
    </w:tbl>
    <w:p w:rsidR="008447F0" w:rsidRDefault="008447F0" w:rsidP="001F05E8">
      <w:pPr>
        <w:spacing w:line="480" w:lineRule="auto"/>
        <w:rPr>
          <w:rFonts w:ascii="Times New Roman" w:hAnsi="Times New Roman" w:cs="Times New Roman"/>
          <w:b/>
          <w:sz w:val="24"/>
          <w:szCs w:val="24"/>
        </w:rPr>
      </w:pPr>
    </w:p>
    <w:p w:rsidR="008447F0" w:rsidRPr="008447F0" w:rsidRDefault="008447F0" w:rsidP="008447F0">
      <w:pPr>
        <w:spacing w:line="480" w:lineRule="auto"/>
        <w:jc w:val="center"/>
        <w:rPr>
          <w:rFonts w:ascii="Times New Roman" w:hAnsi="Times New Roman" w:cs="Times New Roman"/>
          <w:b/>
          <w:sz w:val="24"/>
          <w:szCs w:val="24"/>
        </w:rPr>
      </w:pPr>
      <w:r w:rsidRPr="008447F0">
        <w:rPr>
          <w:rFonts w:ascii="Times New Roman" w:hAnsi="Times New Roman" w:cs="Times New Roman"/>
          <w:b/>
          <w:sz w:val="24"/>
          <w:szCs w:val="24"/>
        </w:rPr>
        <w:t>Table 9: Price Relative Estimates</w:t>
      </w:r>
    </w:p>
    <w:p w:rsidR="008447F0" w:rsidRDefault="00ED078B" w:rsidP="001F05E8">
      <w:pPr>
        <w:spacing w:line="480" w:lineRule="auto"/>
        <w:ind w:hanging="810"/>
        <w:jc w:val="center"/>
        <w:rPr>
          <w:rFonts w:ascii="Times New Roman" w:hAnsi="Times New Roman" w:cs="Times New Roman"/>
          <w:b/>
          <w:color w:val="5B9BD5" w:themeColor="accent1"/>
          <w:sz w:val="24"/>
          <w:szCs w:val="24"/>
        </w:rPr>
      </w:pPr>
      <w:r>
        <w:rPr>
          <w:noProof/>
        </w:rPr>
        <w:drawing>
          <wp:inline distT="0" distB="0" distL="0" distR="0" wp14:anchorId="44EA3985" wp14:editId="68AD6FAB">
            <wp:extent cx="6812280" cy="21488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12280" cy="2148840"/>
                    </a:xfrm>
                    <a:prstGeom prst="rect">
                      <a:avLst/>
                    </a:prstGeom>
                  </pic:spPr>
                </pic:pic>
              </a:graphicData>
            </a:graphic>
          </wp:inline>
        </w:drawing>
      </w:r>
    </w:p>
    <w:tbl>
      <w:tblPr>
        <w:tblStyle w:val="TableGrid"/>
        <w:tblW w:w="10834" w:type="dxa"/>
        <w:tblInd w:w="-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0"/>
        <w:gridCol w:w="7524"/>
      </w:tblGrid>
      <w:tr w:rsidR="008447F0" w:rsidTr="00375823">
        <w:trPr>
          <w:trHeight w:val="5300"/>
        </w:trPr>
        <w:tc>
          <w:tcPr>
            <w:tcW w:w="3310" w:type="dxa"/>
          </w:tcPr>
          <w:p w:rsidR="008447F0" w:rsidRDefault="008447F0" w:rsidP="00D570B6">
            <w:pPr>
              <w:spacing w:line="480" w:lineRule="auto"/>
              <w:jc w:val="both"/>
              <w:rPr>
                <w:rFonts w:ascii="Times New Roman" w:hAnsi="Times New Roman" w:cs="Times New Roman"/>
                <w:b/>
                <w:color w:val="000000" w:themeColor="text1"/>
                <w:sz w:val="26"/>
                <w:szCs w:val="24"/>
              </w:rPr>
            </w:pPr>
          </w:p>
          <w:p w:rsidR="008447F0" w:rsidRPr="006F2DC0" w:rsidRDefault="008447F0" w:rsidP="00D570B6">
            <w:pPr>
              <w:tabs>
                <w:tab w:val="left" w:pos="1416"/>
              </w:tabs>
              <w:spacing w:line="360" w:lineRule="auto"/>
              <w:jc w:val="both"/>
              <w:rPr>
                <w:rFonts w:ascii="Times New Roman" w:hAnsi="Times New Roman" w:cs="Times New Roman"/>
                <w:b/>
                <w:sz w:val="20"/>
                <w:szCs w:val="20"/>
                <w:shd w:val="clear" w:color="auto" w:fill="FFFFFF"/>
              </w:rPr>
            </w:pPr>
          </w:p>
          <w:p w:rsidR="008447F0" w:rsidRDefault="008447F0" w:rsidP="00D570B6">
            <w:pPr>
              <w:tabs>
                <w:tab w:val="left" w:pos="1416"/>
              </w:tabs>
              <w:spacing w:line="360" w:lineRule="auto"/>
              <w:jc w:val="both"/>
              <w:rPr>
                <w:rFonts w:ascii="Times New Roman" w:hAnsi="Times New Roman" w:cs="Times New Roman"/>
                <w:b/>
                <w:color w:val="202122"/>
                <w:sz w:val="20"/>
                <w:szCs w:val="20"/>
                <w:shd w:val="clear" w:color="auto" w:fill="FFFFFF"/>
              </w:rPr>
            </w:pPr>
          </w:p>
          <w:p w:rsidR="008447F0" w:rsidRDefault="008447F0" w:rsidP="00D570B6">
            <w:pPr>
              <w:tabs>
                <w:tab w:val="left" w:pos="1416"/>
              </w:tabs>
              <w:spacing w:line="360" w:lineRule="auto"/>
              <w:jc w:val="both"/>
              <w:rPr>
                <w:rFonts w:ascii="Times New Roman" w:hAnsi="Times New Roman" w:cs="Times New Roman"/>
                <w:b/>
                <w:color w:val="202122"/>
                <w:sz w:val="20"/>
                <w:szCs w:val="20"/>
                <w:shd w:val="clear" w:color="auto" w:fill="FFFFFF"/>
              </w:rPr>
            </w:pPr>
          </w:p>
          <w:p w:rsidR="008447F0" w:rsidRDefault="008447F0" w:rsidP="00D570B6">
            <w:pPr>
              <w:tabs>
                <w:tab w:val="left" w:pos="1416"/>
              </w:tabs>
              <w:spacing w:line="360" w:lineRule="auto"/>
              <w:jc w:val="both"/>
              <w:rPr>
                <w:rFonts w:ascii="Times New Roman" w:hAnsi="Times New Roman" w:cs="Times New Roman"/>
                <w:b/>
                <w:color w:val="202122"/>
                <w:sz w:val="20"/>
                <w:szCs w:val="20"/>
                <w:shd w:val="clear" w:color="auto" w:fill="FFFFFF"/>
              </w:rPr>
            </w:pPr>
          </w:p>
          <w:p w:rsidR="008447F0" w:rsidRDefault="008447F0" w:rsidP="00D570B6">
            <w:pPr>
              <w:tabs>
                <w:tab w:val="left" w:pos="1416"/>
              </w:tabs>
              <w:spacing w:line="360" w:lineRule="auto"/>
              <w:jc w:val="both"/>
              <w:rPr>
                <w:rFonts w:ascii="Times New Roman" w:hAnsi="Times New Roman" w:cs="Times New Roman"/>
                <w:b/>
                <w:color w:val="202122"/>
                <w:sz w:val="20"/>
                <w:szCs w:val="20"/>
                <w:shd w:val="clear" w:color="auto" w:fill="FFFFFF"/>
              </w:rPr>
            </w:pPr>
          </w:p>
          <w:p w:rsidR="008447F0" w:rsidRDefault="008447F0" w:rsidP="00D570B6">
            <w:pPr>
              <w:spacing w:line="480" w:lineRule="auto"/>
              <w:jc w:val="both"/>
              <w:rPr>
                <w:rFonts w:ascii="Times New Roman" w:hAnsi="Times New Roman" w:cs="Times New Roman"/>
                <w:b/>
                <w:sz w:val="20"/>
                <w:szCs w:val="20"/>
                <w:shd w:val="clear" w:color="auto" w:fill="FFFFFF"/>
              </w:rPr>
            </w:pPr>
          </w:p>
          <w:p w:rsidR="008447F0" w:rsidRDefault="008447F0" w:rsidP="00D570B6">
            <w:pPr>
              <w:spacing w:line="480" w:lineRule="auto"/>
              <w:jc w:val="both"/>
              <w:rPr>
                <w:rFonts w:ascii="Times New Roman" w:hAnsi="Times New Roman" w:cs="Times New Roman"/>
                <w:b/>
                <w:sz w:val="20"/>
                <w:szCs w:val="20"/>
                <w:shd w:val="clear" w:color="auto" w:fill="FFFFFF"/>
              </w:rPr>
            </w:pPr>
          </w:p>
          <w:p w:rsidR="008447F0" w:rsidRDefault="008447F0" w:rsidP="00D570B6">
            <w:pPr>
              <w:tabs>
                <w:tab w:val="left" w:pos="1416"/>
              </w:tabs>
              <w:spacing w:line="360" w:lineRule="auto"/>
              <w:jc w:val="both"/>
              <w:rPr>
                <w:rFonts w:ascii="Times New Roman" w:hAnsi="Times New Roman" w:cs="Times New Roman"/>
                <w:b/>
                <w:color w:val="000000" w:themeColor="text1"/>
                <w:sz w:val="26"/>
                <w:szCs w:val="24"/>
              </w:rPr>
            </w:pPr>
          </w:p>
        </w:tc>
        <w:tc>
          <w:tcPr>
            <w:tcW w:w="7524" w:type="dxa"/>
          </w:tcPr>
          <w:p w:rsidR="008447F0" w:rsidRPr="00C5652D" w:rsidRDefault="008447F0" w:rsidP="00D570B6">
            <w:pPr>
              <w:pStyle w:val="ListParagraph"/>
              <w:spacing w:line="276" w:lineRule="auto"/>
              <w:ind w:left="0"/>
              <w:jc w:val="both"/>
              <w:rPr>
                <w:rFonts w:asciiTheme="majorBidi" w:hAnsiTheme="majorBidi" w:cstheme="majorBidi"/>
                <w:b/>
                <w:color w:val="4472C4" w:themeColor="accent5"/>
                <w:sz w:val="24"/>
                <w:szCs w:val="24"/>
              </w:rPr>
            </w:pPr>
            <w:r>
              <w:rPr>
                <w:rFonts w:asciiTheme="majorBidi" w:hAnsiTheme="majorBidi" w:cstheme="majorBidi"/>
                <w:b/>
                <w:color w:val="4472C4" w:themeColor="accent5"/>
                <w:sz w:val="24"/>
                <w:szCs w:val="24"/>
              </w:rPr>
              <w:t>Sensitivity Analysis</w:t>
            </w:r>
          </w:p>
          <w:p w:rsidR="00C64589" w:rsidRDefault="00C64589" w:rsidP="001F05E8">
            <w:pPr>
              <w:spacing w:line="276" w:lineRule="auto"/>
              <w:jc w:val="both"/>
              <w:rPr>
                <w:rFonts w:asciiTheme="majorBidi" w:hAnsiTheme="majorBidi" w:cstheme="majorBidi"/>
                <w:sz w:val="24"/>
                <w:szCs w:val="24"/>
              </w:rPr>
            </w:pPr>
          </w:p>
          <w:p w:rsidR="00687191" w:rsidRDefault="00687191" w:rsidP="00687191">
            <w:pPr>
              <w:spacing w:line="276" w:lineRule="auto"/>
              <w:jc w:val="both"/>
              <w:rPr>
                <w:rFonts w:asciiTheme="majorBidi" w:hAnsiTheme="majorBidi" w:cstheme="majorBidi"/>
                <w:sz w:val="24"/>
                <w:szCs w:val="24"/>
              </w:rPr>
            </w:pPr>
            <w:r>
              <w:rPr>
                <w:rFonts w:ascii="Times New Roman" w:hAnsi="Times New Roman" w:cs="Times New Roman"/>
                <w:sz w:val="24"/>
                <w:szCs w:val="24"/>
                <w:lang w:val="en-AU"/>
              </w:rPr>
              <w:t xml:space="preserve">Volvo's final value accounts for </w:t>
            </w:r>
            <w:r>
              <w:rPr>
                <w:rFonts w:ascii="Times New Roman" w:hAnsi="Times New Roman" w:cs="Times New Roman"/>
                <w:sz w:val="24"/>
                <w:szCs w:val="24"/>
                <w:lang w:val="en-AU" w:eastAsia="zh-CN"/>
              </w:rPr>
              <w:t>97.8</w:t>
            </w:r>
            <w:r>
              <w:rPr>
                <w:rFonts w:ascii="Times New Roman" w:hAnsi="Times New Roman" w:cs="Times New Roman"/>
                <w:sz w:val="24"/>
                <w:szCs w:val="24"/>
                <w:lang w:val="en-AU"/>
              </w:rPr>
              <w:t>% of the company's value which is a good signal to investors, means that the company's valuation is not overvalued.</w:t>
            </w:r>
            <w:r>
              <w:rPr>
                <w:lang w:val="en-AU"/>
              </w:rPr>
              <w:t xml:space="preserve"> </w:t>
            </w:r>
            <w:r>
              <w:rPr>
                <w:rFonts w:ascii="Times New Roman" w:hAnsi="Times New Roman" w:cs="Times New Roman"/>
                <w:sz w:val="24"/>
                <w:szCs w:val="24"/>
                <w:lang w:val="en-AU"/>
              </w:rPr>
              <w:t xml:space="preserve">Consider that the market price of the stock will be higher than the actual price. It’s a good choice for investors to continue to hold/buy stocks. We conducted a sensitivity analysis, and we observed the impact of WACC and growth rate on DCF. We think our buy/hold recommendation should not be influenced by WACC increase or decline in growth rate of Volvo. </w:t>
            </w:r>
            <w:r>
              <w:rPr>
                <w:rFonts w:ascii="Times New Roman" w:hAnsi="Times New Roman" w:cs="Times New Roman"/>
                <w:b/>
                <w:sz w:val="24"/>
                <w:szCs w:val="24"/>
                <w:lang w:val="en-AU"/>
              </w:rPr>
              <w:t>(Table 11).</w:t>
            </w:r>
          </w:p>
          <w:p w:rsidR="008447F0" w:rsidRDefault="008447F0" w:rsidP="00D570B6">
            <w:pPr>
              <w:spacing w:line="276" w:lineRule="auto"/>
              <w:jc w:val="both"/>
              <w:rPr>
                <w:rFonts w:ascii="Times New Roman" w:hAnsi="Times New Roman" w:cs="Times New Roman"/>
                <w:b/>
                <w:color w:val="000000" w:themeColor="text1"/>
                <w:sz w:val="24"/>
                <w:szCs w:val="24"/>
              </w:rPr>
            </w:pPr>
          </w:p>
          <w:p w:rsidR="008447F0" w:rsidRDefault="008447F0" w:rsidP="00D570B6">
            <w:pPr>
              <w:spacing w:line="276" w:lineRule="auto"/>
              <w:jc w:val="both"/>
              <w:rPr>
                <w:noProof/>
              </w:rPr>
            </w:pPr>
          </w:p>
          <w:p w:rsidR="008447F0" w:rsidRDefault="008447F0" w:rsidP="00D570B6">
            <w:pPr>
              <w:spacing w:line="276" w:lineRule="auto"/>
              <w:jc w:val="both"/>
              <w:rPr>
                <w:rFonts w:ascii="Times New Roman" w:hAnsi="Times New Roman" w:cs="Times New Roman"/>
                <w:b/>
                <w:color w:val="000000" w:themeColor="text1"/>
                <w:sz w:val="26"/>
                <w:szCs w:val="24"/>
              </w:rPr>
            </w:pPr>
          </w:p>
          <w:p w:rsidR="008447F0" w:rsidRDefault="008447F0" w:rsidP="00D570B6">
            <w:pPr>
              <w:spacing w:line="276" w:lineRule="auto"/>
              <w:jc w:val="both"/>
              <w:rPr>
                <w:rFonts w:ascii="Times New Roman" w:hAnsi="Times New Roman" w:cs="Times New Roman"/>
                <w:b/>
                <w:color w:val="000000" w:themeColor="text1"/>
                <w:sz w:val="26"/>
                <w:szCs w:val="24"/>
              </w:rPr>
            </w:pPr>
          </w:p>
          <w:p w:rsidR="008447F0" w:rsidRDefault="008447F0" w:rsidP="00D570B6">
            <w:pPr>
              <w:spacing w:line="276" w:lineRule="auto"/>
              <w:jc w:val="both"/>
              <w:rPr>
                <w:rFonts w:ascii="Times New Roman" w:hAnsi="Times New Roman" w:cs="Times New Roman"/>
                <w:b/>
                <w:color w:val="000000" w:themeColor="text1"/>
                <w:sz w:val="26"/>
                <w:szCs w:val="24"/>
              </w:rPr>
            </w:pPr>
          </w:p>
          <w:p w:rsidR="008447F0" w:rsidRDefault="008447F0" w:rsidP="00D570B6">
            <w:pPr>
              <w:spacing w:line="276" w:lineRule="auto"/>
              <w:jc w:val="both"/>
              <w:rPr>
                <w:rFonts w:ascii="Times New Roman" w:hAnsi="Times New Roman" w:cs="Times New Roman"/>
                <w:b/>
                <w:color w:val="000000" w:themeColor="text1"/>
                <w:sz w:val="26"/>
                <w:szCs w:val="24"/>
              </w:rPr>
            </w:pPr>
          </w:p>
          <w:p w:rsidR="008447F0" w:rsidRDefault="008447F0" w:rsidP="008447F0">
            <w:pPr>
              <w:spacing w:line="276" w:lineRule="auto"/>
              <w:jc w:val="both"/>
              <w:rPr>
                <w:rFonts w:ascii="Times New Roman" w:hAnsi="Times New Roman" w:cs="Times New Roman"/>
                <w:b/>
                <w:color w:val="000000" w:themeColor="text1"/>
                <w:sz w:val="26"/>
                <w:szCs w:val="24"/>
              </w:rPr>
            </w:pPr>
          </w:p>
        </w:tc>
      </w:tr>
    </w:tbl>
    <w:p w:rsidR="008447F0" w:rsidRDefault="008447F0" w:rsidP="001F05E8">
      <w:pPr>
        <w:spacing w:line="480" w:lineRule="auto"/>
        <w:rPr>
          <w:rFonts w:ascii="Times New Roman" w:hAnsi="Times New Roman" w:cs="Times New Roman"/>
          <w:b/>
          <w:color w:val="5B9BD5" w:themeColor="accent1"/>
          <w:sz w:val="24"/>
          <w:szCs w:val="24"/>
        </w:rPr>
      </w:pPr>
    </w:p>
    <w:p w:rsidR="008447F0" w:rsidRPr="008447F0" w:rsidRDefault="008447F0" w:rsidP="00C8230E">
      <w:pPr>
        <w:spacing w:line="480" w:lineRule="auto"/>
        <w:ind w:hanging="810"/>
        <w:jc w:val="center"/>
        <w:rPr>
          <w:rFonts w:ascii="Times New Roman" w:hAnsi="Times New Roman" w:cs="Times New Roman"/>
          <w:b/>
          <w:sz w:val="24"/>
          <w:szCs w:val="24"/>
        </w:rPr>
      </w:pPr>
      <w:r w:rsidRPr="008447F0">
        <w:rPr>
          <w:rFonts w:ascii="Times New Roman" w:hAnsi="Times New Roman" w:cs="Times New Roman"/>
          <w:b/>
          <w:sz w:val="24"/>
          <w:szCs w:val="24"/>
        </w:rPr>
        <w:t>Table</w:t>
      </w:r>
      <w:r w:rsidR="002C149B">
        <w:rPr>
          <w:rFonts w:ascii="Times New Roman" w:hAnsi="Times New Roman" w:cs="Times New Roman"/>
          <w:b/>
          <w:sz w:val="24"/>
          <w:szCs w:val="24"/>
        </w:rPr>
        <w:t xml:space="preserve"> 11</w:t>
      </w:r>
      <w:r w:rsidRPr="008447F0">
        <w:rPr>
          <w:rFonts w:ascii="Times New Roman" w:hAnsi="Times New Roman" w:cs="Times New Roman"/>
          <w:b/>
          <w:sz w:val="24"/>
          <w:szCs w:val="24"/>
        </w:rPr>
        <w:t>: Weighted Average Cost of Capital</w:t>
      </w:r>
    </w:p>
    <w:p w:rsidR="00C5652D" w:rsidRPr="00EE080B" w:rsidRDefault="00A7333A" w:rsidP="00CB4EDF">
      <w:pPr>
        <w:spacing w:line="480" w:lineRule="auto"/>
        <w:ind w:hanging="810"/>
        <w:jc w:val="center"/>
        <w:rPr>
          <w:rFonts w:ascii="Times New Roman" w:hAnsi="Times New Roman" w:cs="Times New Roman"/>
          <w:b/>
          <w:color w:val="5B9BD5" w:themeColor="accent1"/>
          <w:sz w:val="24"/>
          <w:szCs w:val="24"/>
        </w:rPr>
      </w:pPr>
      <w:r>
        <w:rPr>
          <w:noProof/>
        </w:rPr>
        <w:drawing>
          <wp:inline distT="0" distB="0" distL="0" distR="0" wp14:anchorId="5E5986D7" wp14:editId="59AC0C64">
            <wp:extent cx="6918960"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18960" cy="2209800"/>
                    </a:xfrm>
                    <a:prstGeom prst="rect">
                      <a:avLst/>
                    </a:prstGeom>
                  </pic:spPr>
                </pic:pic>
              </a:graphicData>
            </a:graphic>
          </wp:inline>
        </w:drawing>
      </w:r>
    </w:p>
    <w:tbl>
      <w:tblPr>
        <w:tblStyle w:val="TableGrid"/>
        <w:tblW w:w="10838" w:type="dxa"/>
        <w:tblInd w:w="-700" w:type="dxa"/>
        <w:tblLook w:val="04A0" w:firstRow="1" w:lastRow="0" w:firstColumn="1" w:lastColumn="0" w:noHBand="0" w:noVBand="1"/>
      </w:tblPr>
      <w:tblGrid>
        <w:gridCol w:w="2680"/>
        <w:gridCol w:w="8158"/>
      </w:tblGrid>
      <w:tr w:rsidR="0017087A" w:rsidTr="00EE5152">
        <w:trPr>
          <w:trHeight w:val="260"/>
        </w:trPr>
        <w:tc>
          <w:tcPr>
            <w:tcW w:w="2680" w:type="dxa"/>
            <w:tcBorders>
              <w:top w:val="nil"/>
              <w:left w:val="nil"/>
              <w:bottom w:val="nil"/>
              <w:right w:val="nil"/>
            </w:tcBorders>
          </w:tcPr>
          <w:p w:rsidR="0017087A" w:rsidRDefault="0017087A" w:rsidP="00C5652D">
            <w:pPr>
              <w:spacing w:line="480" w:lineRule="auto"/>
              <w:jc w:val="both"/>
              <w:rPr>
                <w:rFonts w:ascii="Times New Roman" w:hAnsi="Times New Roman" w:cs="Times New Roman"/>
                <w:b/>
                <w:color w:val="000000" w:themeColor="text1"/>
                <w:sz w:val="26"/>
                <w:szCs w:val="24"/>
              </w:rPr>
            </w:pPr>
          </w:p>
          <w:p w:rsidR="0017087A" w:rsidRDefault="0017087A" w:rsidP="00C5652D">
            <w:pPr>
              <w:spacing w:line="480" w:lineRule="auto"/>
              <w:jc w:val="both"/>
              <w:rPr>
                <w:rFonts w:ascii="Times New Roman" w:hAnsi="Times New Roman" w:cs="Times New Roman"/>
                <w:b/>
                <w:color w:val="000000" w:themeColor="text1"/>
                <w:sz w:val="26"/>
                <w:szCs w:val="24"/>
              </w:rPr>
            </w:pPr>
          </w:p>
          <w:p w:rsidR="0017087A" w:rsidRDefault="0017087A" w:rsidP="0017087A">
            <w:pPr>
              <w:tabs>
                <w:tab w:val="left" w:pos="1416"/>
              </w:tabs>
              <w:spacing w:line="360" w:lineRule="auto"/>
              <w:jc w:val="both"/>
              <w:rPr>
                <w:rFonts w:ascii="Times New Roman" w:hAnsi="Times New Roman" w:cs="Times New Roman"/>
                <w:b/>
                <w:color w:val="000000" w:themeColor="text1"/>
                <w:sz w:val="26"/>
                <w:szCs w:val="24"/>
              </w:rPr>
            </w:pPr>
          </w:p>
        </w:tc>
        <w:tc>
          <w:tcPr>
            <w:tcW w:w="8158" w:type="dxa"/>
            <w:tcBorders>
              <w:top w:val="nil"/>
              <w:left w:val="nil"/>
              <w:bottom w:val="nil"/>
              <w:right w:val="nil"/>
            </w:tcBorders>
          </w:tcPr>
          <w:p w:rsidR="001D7768" w:rsidRDefault="001D7768" w:rsidP="0017087A">
            <w:pPr>
              <w:spacing w:line="276" w:lineRule="auto"/>
              <w:jc w:val="both"/>
              <w:rPr>
                <w:rFonts w:ascii="Times New Roman" w:hAnsi="Times New Roman" w:cs="Times New Roman"/>
                <w:b/>
                <w:color w:val="202122"/>
                <w:sz w:val="28"/>
                <w:szCs w:val="24"/>
                <w:shd w:val="clear" w:color="auto" w:fill="FFFFFF"/>
              </w:rPr>
            </w:pPr>
          </w:p>
          <w:p w:rsidR="00375823" w:rsidRDefault="00375823" w:rsidP="0017087A">
            <w:pPr>
              <w:spacing w:line="276" w:lineRule="auto"/>
              <w:jc w:val="both"/>
              <w:rPr>
                <w:rFonts w:ascii="Times New Roman" w:hAnsi="Times New Roman" w:cs="Times New Roman"/>
                <w:b/>
                <w:color w:val="202122"/>
                <w:sz w:val="28"/>
                <w:szCs w:val="24"/>
                <w:shd w:val="clear" w:color="auto" w:fill="FFFFFF"/>
              </w:rPr>
            </w:pPr>
          </w:p>
          <w:p w:rsidR="00146FAC" w:rsidRDefault="00146FAC" w:rsidP="0017087A">
            <w:pPr>
              <w:spacing w:line="276" w:lineRule="auto"/>
              <w:jc w:val="both"/>
              <w:rPr>
                <w:rFonts w:ascii="Times New Roman" w:hAnsi="Times New Roman" w:cs="Times New Roman"/>
                <w:b/>
                <w:color w:val="202122"/>
                <w:sz w:val="28"/>
                <w:szCs w:val="24"/>
                <w:shd w:val="clear" w:color="auto" w:fill="FFFFFF"/>
              </w:rPr>
            </w:pPr>
          </w:p>
          <w:p w:rsidR="00E20B70" w:rsidRDefault="00E20B70" w:rsidP="0017087A">
            <w:pPr>
              <w:spacing w:line="276" w:lineRule="auto"/>
              <w:jc w:val="both"/>
              <w:rPr>
                <w:rFonts w:ascii="Times New Roman" w:hAnsi="Times New Roman" w:cs="Times New Roman"/>
                <w:b/>
                <w:color w:val="202122"/>
                <w:sz w:val="28"/>
                <w:szCs w:val="24"/>
                <w:shd w:val="clear" w:color="auto" w:fill="FFFFFF"/>
              </w:rPr>
            </w:pPr>
          </w:p>
          <w:p w:rsidR="0017087A" w:rsidRPr="0017087A" w:rsidRDefault="0017087A" w:rsidP="0017087A">
            <w:pPr>
              <w:spacing w:line="276" w:lineRule="auto"/>
              <w:jc w:val="both"/>
              <w:rPr>
                <w:rFonts w:ascii="Times New Roman" w:hAnsi="Times New Roman" w:cs="Times New Roman"/>
                <w:b/>
                <w:color w:val="202122"/>
                <w:sz w:val="28"/>
                <w:szCs w:val="24"/>
                <w:shd w:val="clear" w:color="auto" w:fill="FFFFFF"/>
              </w:rPr>
            </w:pPr>
            <w:r w:rsidRPr="0017087A">
              <w:rPr>
                <w:rFonts w:ascii="Times New Roman" w:hAnsi="Times New Roman" w:cs="Times New Roman"/>
                <w:b/>
                <w:color w:val="202122"/>
                <w:sz w:val="28"/>
                <w:szCs w:val="24"/>
                <w:shd w:val="clear" w:color="auto" w:fill="FFFFFF"/>
              </w:rPr>
              <w:lastRenderedPageBreak/>
              <w:t>Investment Risks</w:t>
            </w:r>
          </w:p>
          <w:p w:rsidR="0017087A" w:rsidRPr="0017087A" w:rsidRDefault="0017087A" w:rsidP="0017087A">
            <w:pPr>
              <w:pStyle w:val="NormalWeb"/>
              <w:shd w:val="clear" w:color="auto" w:fill="FFFFFF"/>
              <w:spacing w:line="276" w:lineRule="auto"/>
              <w:jc w:val="both"/>
              <w:rPr>
                <w:b/>
                <w:bCs/>
                <w:iCs/>
                <w:color w:val="5B9BD5" w:themeColor="accent1"/>
              </w:rPr>
            </w:pPr>
            <w:r w:rsidRPr="0017087A">
              <w:rPr>
                <w:b/>
                <w:bCs/>
                <w:iCs/>
                <w:color w:val="5B9BD5" w:themeColor="accent1"/>
              </w:rPr>
              <w:t>Operational Risks</w:t>
            </w:r>
          </w:p>
          <w:p w:rsidR="0017087A" w:rsidRPr="0017087A" w:rsidRDefault="0017087A" w:rsidP="0017087A">
            <w:pPr>
              <w:pStyle w:val="NormalWeb"/>
              <w:shd w:val="clear" w:color="auto" w:fill="FFFFFF"/>
              <w:spacing w:line="276" w:lineRule="auto"/>
              <w:jc w:val="both"/>
              <w:rPr>
                <w:bCs/>
                <w:iCs/>
                <w:color w:val="0C0C0C"/>
              </w:rPr>
            </w:pPr>
            <w:r w:rsidRPr="0017087A">
              <w:rPr>
                <w:b/>
                <w:bCs/>
                <w:iCs/>
                <w:color w:val="0C0C0C"/>
              </w:rPr>
              <w:t>Customer’s Demand Satisfaction:</w:t>
            </w:r>
            <w:r w:rsidRPr="0017087A">
              <w:rPr>
                <w:bCs/>
                <w:iCs/>
                <w:color w:val="0C0C0C"/>
              </w:rPr>
              <w:t xml:space="preserve"> Now a day’s customer’s demand for a sustainable products which act as great risk for the company revenues is their experience is not at the expected level.</w:t>
            </w:r>
          </w:p>
          <w:p w:rsidR="0017087A" w:rsidRPr="0017087A" w:rsidRDefault="0017087A" w:rsidP="0017087A">
            <w:pPr>
              <w:pStyle w:val="NormalWeb"/>
              <w:shd w:val="clear" w:color="auto" w:fill="FFFFFF"/>
              <w:spacing w:line="276" w:lineRule="auto"/>
              <w:jc w:val="both"/>
              <w:rPr>
                <w:bCs/>
                <w:iCs/>
                <w:color w:val="0C0C0C"/>
              </w:rPr>
            </w:pPr>
            <w:r w:rsidRPr="0017087A">
              <w:rPr>
                <w:b/>
                <w:bCs/>
                <w:iCs/>
                <w:color w:val="0C0C0C"/>
              </w:rPr>
              <w:t>Cyclical Vehicle Industry:</w:t>
            </w:r>
            <w:r w:rsidRPr="0017087A">
              <w:rPr>
                <w:bCs/>
                <w:iCs/>
                <w:color w:val="0C0C0C"/>
              </w:rPr>
              <w:t xml:space="preserve"> The vehicle industry is strongly linked with the GDP and the demand for transport as well as changing laws. The Volvo group needs to react quickly with the market changes to reduce the fluctuating demand risk for its products and services</w:t>
            </w:r>
          </w:p>
          <w:p w:rsidR="0017087A" w:rsidRPr="0017087A" w:rsidRDefault="0017087A" w:rsidP="0017087A">
            <w:pPr>
              <w:pStyle w:val="NormalWeb"/>
              <w:shd w:val="clear" w:color="auto" w:fill="FFFFFF"/>
              <w:spacing w:line="276" w:lineRule="auto"/>
              <w:jc w:val="both"/>
              <w:rPr>
                <w:bCs/>
                <w:iCs/>
                <w:color w:val="0C0C0C"/>
              </w:rPr>
            </w:pPr>
            <w:r w:rsidRPr="0017087A">
              <w:rPr>
                <w:b/>
                <w:bCs/>
                <w:iCs/>
                <w:color w:val="0C0C0C"/>
              </w:rPr>
              <w:t>Political Instability:</w:t>
            </w:r>
            <w:r w:rsidRPr="0017087A">
              <w:rPr>
                <w:bCs/>
                <w:iCs/>
                <w:color w:val="0C0C0C"/>
              </w:rPr>
              <w:t xml:space="preserve"> Political instability has direct impact on the group’s trade ability as its operating in 190 countries such as the ongoing trade discussion between USA and China and the Brexit process leads to rise in tariffs and other trade barriers will negatively impact the Group’s progress. </w:t>
            </w:r>
          </w:p>
          <w:p w:rsidR="0017087A" w:rsidRPr="0017087A" w:rsidRDefault="0017087A" w:rsidP="0017087A">
            <w:pPr>
              <w:pStyle w:val="NormalWeb"/>
              <w:shd w:val="clear" w:color="auto" w:fill="FFFFFF"/>
              <w:spacing w:line="276" w:lineRule="auto"/>
              <w:jc w:val="both"/>
              <w:rPr>
                <w:b/>
                <w:bCs/>
                <w:iCs/>
              </w:rPr>
            </w:pPr>
            <w:r w:rsidRPr="0017087A">
              <w:rPr>
                <w:b/>
                <w:bCs/>
                <w:iCs/>
                <w:color w:val="5B9BD5" w:themeColor="accent1"/>
              </w:rPr>
              <w:t>Compliance Risks</w:t>
            </w:r>
          </w:p>
          <w:p w:rsidR="0017087A" w:rsidRPr="0017087A" w:rsidRDefault="0017087A" w:rsidP="0017087A">
            <w:pPr>
              <w:pStyle w:val="NormalWeb"/>
              <w:shd w:val="clear" w:color="auto" w:fill="FFFFFF"/>
              <w:spacing w:line="276" w:lineRule="auto"/>
              <w:jc w:val="both"/>
              <w:rPr>
                <w:bCs/>
                <w:iCs/>
              </w:rPr>
            </w:pPr>
            <w:r w:rsidRPr="0017087A">
              <w:rPr>
                <w:b/>
                <w:bCs/>
                <w:iCs/>
              </w:rPr>
              <w:t xml:space="preserve">Data Protection Laws non-compliance: </w:t>
            </w:r>
            <w:r w:rsidRPr="0017087A">
              <w:rPr>
                <w:bCs/>
                <w:iCs/>
              </w:rPr>
              <w:t>Volvo group needs to follow the data protection laws according to as non-compliance will lead them towards the heavy penalties.</w:t>
            </w:r>
          </w:p>
          <w:p w:rsidR="0017087A" w:rsidRPr="0017087A" w:rsidRDefault="0017087A" w:rsidP="0017087A">
            <w:pPr>
              <w:pStyle w:val="NormalWeb"/>
              <w:shd w:val="clear" w:color="auto" w:fill="FFFFFF"/>
              <w:spacing w:line="276" w:lineRule="auto"/>
              <w:jc w:val="both"/>
              <w:rPr>
                <w:bCs/>
                <w:iCs/>
              </w:rPr>
            </w:pPr>
            <w:r w:rsidRPr="0017087A">
              <w:rPr>
                <w:b/>
                <w:bCs/>
                <w:iCs/>
              </w:rPr>
              <w:t>Legal Proceedings:</w:t>
            </w:r>
            <w:r w:rsidRPr="0017087A">
              <w:rPr>
                <w:bCs/>
                <w:iCs/>
              </w:rPr>
              <w:t xml:space="preserve"> Volvo group legal proceedings may include vehicle safety, warranty claims, commercial disputes, intellectual property claims like are quiet expensive and take up the resources that can be used for the other purposes. There is no assurance that the provision for any particular legal proceeding will cover the cost of an adverse outcome.</w:t>
            </w:r>
          </w:p>
          <w:p w:rsidR="0017087A" w:rsidRPr="0017087A" w:rsidRDefault="0017087A" w:rsidP="0017087A">
            <w:pPr>
              <w:pStyle w:val="NormalWeb"/>
              <w:shd w:val="clear" w:color="auto" w:fill="FFFFFF"/>
              <w:spacing w:line="276" w:lineRule="auto"/>
              <w:jc w:val="both"/>
              <w:rPr>
                <w:bCs/>
                <w:iCs/>
              </w:rPr>
            </w:pPr>
            <w:r w:rsidRPr="0017087A">
              <w:rPr>
                <w:b/>
                <w:bCs/>
                <w:iCs/>
              </w:rPr>
              <w:t>Non-compliance with competition law:</w:t>
            </w:r>
            <w:r w:rsidRPr="0017087A">
              <w:rPr>
                <w:bCs/>
                <w:iCs/>
              </w:rPr>
              <w:t xml:space="preserve"> Volvo group has high potential risk of non-compliance with competition law such as price fixing, market sharing and abuse of market power. It has sever negative impacts for the reputation of the company.</w:t>
            </w:r>
          </w:p>
          <w:p w:rsidR="0017087A" w:rsidRPr="0017087A" w:rsidRDefault="0017087A" w:rsidP="0017087A">
            <w:pPr>
              <w:pStyle w:val="NormalWeb"/>
              <w:shd w:val="clear" w:color="auto" w:fill="FFFFFF"/>
              <w:spacing w:line="276" w:lineRule="auto"/>
              <w:jc w:val="both"/>
              <w:rPr>
                <w:b/>
                <w:bCs/>
                <w:iCs/>
                <w:color w:val="5B9BD5" w:themeColor="accent1"/>
              </w:rPr>
            </w:pPr>
            <w:r w:rsidRPr="0017087A">
              <w:rPr>
                <w:b/>
                <w:bCs/>
                <w:iCs/>
                <w:color w:val="5B9BD5" w:themeColor="accent1"/>
              </w:rPr>
              <w:t>Financial Risks</w:t>
            </w:r>
          </w:p>
          <w:p w:rsidR="0017087A" w:rsidRPr="0017087A" w:rsidRDefault="0017087A" w:rsidP="0017087A">
            <w:pPr>
              <w:pStyle w:val="NormalWeb"/>
              <w:shd w:val="clear" w:color="auto" w:fill="FFFFFF"/>
              <w:spacing w:line="276" w:lineRule="auto"/>
              <w:jc w:val="both"/>
              <w:rPr>
                <w:color w:val="0C0C0C"/>
              </w:rPr>
            </w:pPr>
            <w:r w:rsidRPr="0017087A">
              <w:rPr>
                <w:b/>
                <w:bCs/>
                <w:iCs/>
                <w:color w:val="0C0C0C"/>
              </w:rPr>
              <w:t>Credit Risk</w:t>
            </w:r>
            <w:r w:rsidRPr="0017087A">
              <w:rPr>
                <w:color w:val="0C0C0C"/>
              </w:rPr>
              <w:t xml:space="preserve">: The company has borrowed money with fixed rate of interest and liable to repay the interest component irrespective of standard benchmark rate as </w:t>
            </w:r>
            <w:r w:rsidRPr="0017087A">
              <w:rPr>
                <w:color w:val="0C0C0C"/>
              </w:rPr>
              <w:lastRenderedPageBreak/>
              <w:t>well as it has credit risk related through its sales to customers and long –term credit receivable in its financial services.</w:t>
            </w:r>
          </w:p>
          <w:p w:rsidR="0017087A" w:rsidRPr="0017087A" w:rsidRDefault="0017087A" w:rsidP="0017087A">
            <w:pPr>
              <w:pStyle w:val="NormalWeb"/>
              <w:shd w:val="clear" w:color="auto" w:fill="FFFFFF"/>
              <w:spacing w:line="276" w:lineRule="auto"/>
              <w:jc w:val="both"/>
              <w:rPr>
                <w:color w:val="0C0C0C"/>
              </w:rPr>
            </w:pPr>
            <w:r w:rsidRPr="0017087A">
              <w:rPr>
                <w:b/>
                <w:bCs/>
                <w:iCs/>
                <w:color w:val="0C0C0C"/>
              </w:rPr>
              <w:t>Commodity Price Risk</w:t>
            </w:r>
            <w:r w:rsidRPr="0017087A">
              <w:rPr>
                <w:color w:val="0C0C0C"/>
              </w:rPr>
              <w:t>: The increase in commodity price in global market will impact the cash flow of the company and net earnings such as increase in the prices of oil.</w:t>
            </w:r>
          </w:p>
          <w:p w:rsidR="0017087A" w:rsidRPr="0017087A" w:rsidRDefault="0017087A" w:rsidP="0017087A">
            <w:pPr>
              <w:pStyle w:val="NormalWeb"/>
              <w:shd w:val="clear" w:color="auto" w:fill="FFFFFF"/>
              <w:spacing w:line="276" w:lineRule="auto"/>
              <w:jc w:val="both"/>
              <w:rPr>
                <w:color w:val="0C0C0C"/>
              </w:rPr>
            </w:pPr>
            <w:r w:rsidRPr="0017087A">
              <w:rPr>
                <w:b/>
                <w:bCs/>
                <w:iCs/>
                <w:color w:val="0C0C0C"/>
              </w:rPr>
              <w:t>Transection Exposure (Currency) Risk</w:t>
            </w:r>
            <w:r w:rsidRPr="0017087A">
              <w:rPr>
                <w:color w:val="0C0C0C"/>
              </w:rPr>
              <w:t>: The Volvo group reports its financial statements in SEK, and exposed to the transaction exposure risk from the cashflows from operation in other currencies. The exposure is determined through the sales to purchase in different currencies and 95% of the Volvo group sales are generated through other countries.</w:t>
            </w:r>
          </w:p>
          <w:p w:rsidR="0017087A" w:rsidRPr="0017087A" w:rsidRDefault="0017087A" w:rsidP="0017087A">
            <w:pPr>
              <w:pStyle w:val="NormalWeb"/>
              <w:shd w:val="clear" w:color="auto" w:fill="FFFFFF"/>
              <w:spacing w:line="276" w:lineRule="auto"/>
              <w:jc w:val="both"/>
              <w:rPr>
                <w:b/>
                <w:bCs/>
                <w:iCs/>
                <w:color w:val="5B9BD5" w:themeColor="accent1"/>
              </w:rPr>
            </w:pPr>
            <w:r w:rsidRPr="0017087A">
              <w:rPr>
                <w:b/>
                <w:bCs/>
                <w:iCs/>
                <w:color w:val="5B9BD5" w:themeColor="accent1"/>
              </w:rPr>
              <w:t>Strategic Risks</w:t>
            </w:r>
          </w:p>
          <w:p w:rsidR="0017087A" w:rsidRPr="0017087A" w:rsidRDefault="0017087A" w:rsidP="0017087A">
            <w:pPr>
              <w:pStyle w:val="NormalWeb"/>
              <w:shd w:val="clear" w:color="auto" w:fill="FFFFFF"/>
              <w:spacing w:line="276" w:lineRule="auto"/>
              <w:jc w:val="both"/>
              <w:rPr>
                <w:bCs/>
                <w:iCs/>
                <w:color w:val="0C0C0C"/>
              </w:rPr>
            </w:pPr>
            <w:r w:rsidRPr="0017087A">
              <w:rPr>
                <w:b/>
                <w:bCs/>
                <w:iCs/>
                <w:color w:val="0C0C0C"/>
              </w:rPr>
              <w:t xml:space="preserve">Shift of Technology: </w:t>
            </w:r>
            <w:r w:rsidRPr="0017087A">
              <w:rPr>
                <w:bCs/>
                <w:iCs/>
                <w:color w:val="0C0C0C"/>
              </w:rPr>
              <w:t>Lack of acceptance of the technology act as a great risk for the Volvo group as they need to choose the relevant technology, at the right time and for the right market to be targeted.</w:t>
            </w:r>
          </w:p>
          <w:p w:rsidR="0017087A" w:rsidRPr="0017087A" w:rsidRDefault="0017087A" w:rsidP="0017087A">
            <w:pPr>
              <w:pStyle w:val="NormalWeb"/>
              <w:shd w:val="clear" w:color="auto" w:fill="FFFFFF"/>
              <w:spacing w:line="276" w:lineRule="auto"/>
              <w:jc w:val="both"/>
              <w:rPr>
                <w:bCs/>
                <w:iCs/>
                <w:color w:val="0C0C0C"/>
              </w:rPr>
            </w:pPr>
            <w:r w:rsidRPr="0017087A">
              <w:rPr>
                <w:b/>
                <w:bCs/>
                <w:iCs/>
                <w:color w:val="0C0C0C"/>
              </w:rPr>
              <w:t>IT infrastructure:</w:t>
            </w:r>
            <w:r w:rsidRPr="0017087A">
              <w:rPr>
                <w:bCs/>
                <w:iCs/>
                <w:color w:val="0C0C0C"/>
              </w:rPr>
              <w:t xml:space="preserve"> Volvo group all processes depend upon a strong IT infrastructure for their production, sales, connectivity and automation so any kind of threats act as a great risk for the repetation of the company</w:t>
            </w:r>
          </w:p>
          <w:p w:rsidR="0017087A" w:rsidRPr="0017087A" w:rsidRDefault="0017087A" w:rsidP="0017087A">
            <w:pPr>
              <w:pStyle w:val="NormalWeb"/>
              <w:shd w:val="clear" w:color="auto" w:fill="FFFFFF"/>
              <w:spacing w:line="276" w:lineRule="auto"/>
              <w:jc w:val="both"/>
              <w:rPr>
                <w:bCs/>
                <w:iCs/>
                <w:color w:val="0C0C0C"/>
              </w:rPr>
            </w:pPr>
            <w:r w:rsidRPr="0017087A">
              <w:rPr>
                <w:b/>
                <w:bCs/>
                <w:iCs/>
                <w:color w:val="0C0C0C"/>
              </w:rPr>
              <w:t>Labour Shortage:</w:t>
            </w:r>
            <w:r w:rsidRPr="0017087A">
              <w:rPr>
                <w:bCs/>
                <w:iCs/>
                <w:color w:val="0C0C0C"/>
              </w:rPr>
              <w:t xml:space="preserve"> The labour shortages of the trucking industry will directly impact the production level of the Volvo Group.</w:t>
            </w:r>
          </w:p>
          <w:p w:rsidR="0017087A" w:rsidRPr="0017087A" w:rsidRDefault="0017087A" w:rsidP="0017087A">
            <w:pPr>
              <w:pStyle w:val="NormalWeb"/>
              <w:shd w:val="clear" w:color="auto" w:fill="FFFFFF"/>
              <w:spacing w:line="276" w:lineRule="auto"/>
              <w:jc w:val="both"/>
              <w:rPr>
                <w:b/>
                <w:bCs/>
                <w:color w:val="5B9BD5" w:themeColor="accent1"/>
              </w:rPr>
            </w:pPr>
            <w:r w:rsidRPr="0017087A">
              <w:rPr>
                <w:b/>
                <w:bCs/>
                <w:color w:val="5B9BD5" w:themeColor="accent1"/>
              </w:rPr>
              <w:t xml:space="preserve">Covid Risk </w:t>
            </w:r>
          </w:p>
          <w:p w:rsidR="0017087A" w:rsidRPr="0017087A" w:rsidRDefault="0017087A" w:rsidP="0017087A">
            <w:pPr>
              <w:pStyle w:val="NormalWeb"/>
              <w:shd w:val="clear" w:color="auto" w:fill="FFFFFF"/>
              <w:spacing w:line="276" w:lineRule="auto"/>
              <w:jc w:val="both"/>
              <w:rPr>
                <w:bCs/>
                <w:color w:val="0C0C0C"/>
              </w:rPr>
            </w:pPr>
            <w:r w:rsidRPr="0017087A">
              <w:rPr>
                <w:color w:val="0C0C0C"/>
              </w:rPr>
              <w:t>The Covid-19 has a significant impact on people, business and societies across the globe. The Covid relate risk includes closure of plants, decrease in sales, restrictions in movements due to lockdown and remote work impacting the business operations.</w:t>
            </w:r>
            <w:r w:rsidRPr="0017087A">
              <w:rPr>
                <w:bCs/>
                <w:color w:val="0C0C0C"/>
              </w:rPr>
              <w:t xml:space="preserve"> </w:t>
            </w:r>
            <w:r w:rsidRPr="0017087A">
              <w:rPr>
                <w:color w:val="0C0C0C"/>
              </w:rPr>
              <w:t>The company as impacted by lower in demand during the first half of 2020 financial year along with the disruption in supply chain.</w:t>
            </w:r>
            <w:r w:rsidRPr="0017087A">
              <w:rPr>
                <w:bCs/>
                <w:color w:val="0C0C0C"/>
              </w:rPr>
              <w:t xml:space="preserve"> Due to its prolonged duration Volvo group faces financial difficulties by the key suppliers, disruption of supply chain, high price pressure on the used and new vehicles, Intangible assets and the goodwill of the group impairments and sever problems of the financial markets.</w:t>
            </w:r>
          </w:p>
          <w:p w:rsidR="0017087A" w:rsidRDefault="0017087A" w:rsidP="0017087A">
            <w:pPr>
              <w:pStyle w:val="NormalWeb"/>
              <w:shd w:val="clear" w:color="auto" w:fill="FFFFFF"/>
              <w:spacing w:line="276" w:lineRule="auto"/>
              <w:jc w:val="both"/>
              <w:rPr>
                <w:b/>
                <w:bCs/>
                <w:color w:val="0C0C0C"/>
              </w:rPr>
            </w:pPr>
          </w:p>
          <w:p w:rsidR="0017087A" w:rsidRPr="0017087A" w:rsidRDefault="0017087A" w:rsidP="0017087A">
            <w:pPr>
              <w:pStyle w:val="NormalWeb"/>
              <w:shd w:val="clear" w:color="auto" w:fill="FFFFFF"/>
              <w:spacing w:line="276" w:lineRule="auto"/>
              <w:jc w:val="both"/>
              <w:rPr>
                <w:b/>
                <w:bCs/>
                <w:color w:val="0C0C0C"/>
                <w:sz w:val="28"/>
              </w:rPr>
            </w:pPr>
            <w:r w:rsidRPr="0017087A">
              <w:rPr>
                <w:b/>
                <w:bCs/>
                <w:color w:val="0C0C0C"/>
                <w:sz w:val="28"/>
              </w:rPr>
              <w:lastRenderedPageBreak/>
              <w:t>Risk Management Strategy</w:t>
            </w:r>
          </w:p>
          <w:p w:rsidR="0017087A" w:rsidRPr="0017087A" w:rsidRDefault="0017087A" w:rsidP="0017087A">
            <w:pPr>
              <w:pStyle w:val="NormalWeb"/>
              <w:shd w:val="clear" w:color="auto" w:fill="FFFFFF"/>
              <w:spacing w:line="276" w:lineRule="auto"/>
              <w:jc w:val="both"/>
              <w:rPr>
                <w:color w:val="0C0C0C"/>
              </w:rPr>
            </w:pPr>
            <w:r w:rsidRPr="0017087A">
              <w:rPr>
                <w:color w:val="0C0C0C"/>
              </w:rPr>
              <w:t xml:space="preserve">Volvo group follows different hedging strategy to mitigate the business and investment risks. </w:t>
            </w:r>
          </w:p>
          <w:p w:rsidR="0017087A" w:rsidRPr="0017087A" w:rsidRDefault="0017087A" w:rsidP="0017087A">
            <w:pPr>
              <w:pStyle w:val="NormalWeb"/>
              <w:shd w:val="clear" w:color="auto" w:fill="FFFFFF"/>
              <w:spacing w:line="276" w:lineRule="auto"/>
              <w:jc w:val="both"/>
              <w:rPr>
                <w:color w:val="0C0C0C"/>
              </w:rPr>
            </w:pPr>
            <w:r w:rsidRPr="0017087A">
              <w:rPr>
                <w:b/>
                <w:bCs/>
                <w:iCs/>
                <w:color w:val="5B9BD5" w:themeColor="accent1"/>
              </w:rPr>
              <w:t>Fair value hedge</w:t>
            </w:r>
            <w:r w:rsidRPr="0017087A">
              <w:rPr>
                <w:color w:val="5B9BD5" w:themeColor="accent1"/>
              </w:rPr>
              <w:t xml:space="preserve">: </w:t>
            </w:r>
            <w:r w:rsidRPr="0017087A">
              <w:rPr>
                <w:color w:val="0C0C0C"/>
              </w:rPr>
              <w:t xml:space="preserve">The group hedges the variability of fixed rate debt from changes in the benchmark yield curve by converting the fixed interest rate into floating rare through interest rate swap. </w:t>
            </w:r>
          </w:p>
          <w:p w:rsidR="0017087A" w:rsidRPr="0017087A" w:rsidRDefault="0017087A" w:rsidP="0017087A">
            <w:pPr>
              <w:pStyle w:val="NormalWeb"/>
              <w:shd w:val="clear" w:color="auto" w:fill="FFFFFF"/>
              <w:spacing w:line="276" w:lineRule="auto"/>
              <w:jc w:val="both"/>
              <w:rPr>
                <w:b/>
                <w:bCs/>
                <w:iCs/>
                <w:color w:val="0C0C0C"/>
              </w:rPr>
            </w:pPr>
            <w:r w:rsidRPr="0017087A">
              <w:rPr>
                <w:b/>
                <w:bCs/>
                <w:iCs/>
                <w:color w:val="5B9BD5" w:themeColor="accent1"/>
              </w:rPr>
              <w:t>Net Investment hedge:</w:t>
            </w:r>
            <w:r w:rsidRPr="0017087A">
              <w:rPr>
                <w:b/>
                <w:bCs/>
                <w:iCs/>
                <w:color w:val="0C0C0C"/>
              </w:rPr>
              <w:t xml:space="preserve"> </w:t>
            </w:r>
            <w:r w:rsidRPr="0017087A">
              <w:rPr>
                <w:color w:val="0C0C0C"/>
              </w:rPr>
              <w:t xml:space="preserve">It hedged the investments made in foreign countries operation to minimize the value of net investment due to fluctuation in exchange change to ensure that the value remains same. </w:t>
            </w:r>
          </w:p>
          <w:p w:rsidR="0017087A" w:rsidRPr="0017087A" w:rsidRDefault="0017087A" w:rsidP="0017087A">
            <w:pPr>
              <w:pStyle w:val="NormalWeb"/>
              <w:shd w:val="clear" w:color="auto" w:fill="FFFFFF"/>
              <w:spacing w:line="276" w:lineRule="auto"/>
              <w:jc w:val="both"/>
              <w:rPr>
                <w:b/>
                <w:bCs/>
                <w:iCs/>
                <w:color w:val="0C0C0C"/>
              </w:rPr>
            </w:pPr>
            <w:r w:rsidRPr="0017087A">
              <w:rPr>
                <w:b/>
                <w:bCs/>
                <w:iCs/>
                <w:color w:val="5B9BD5" w:themeColor="accent1"/>
              </w:rPr>
              <w:t xml:space="preserve">Currency transaction hedge: </w:t>
            </w:r>
            <w:r w:rsidRPr="0017087A">
              <w:rPr>
                <w:color w:val="0C0C0C"/>
              </w:rPr>
              <w:t>The currency transaction is managed by hedging around 80% of the future cash</w:t>
            </w:r>
            <w:r>
              <w:rPr>
                <w:color w:val="0C0C0C"/>
              </w:rPr>
              <w:t xml:space="preserve"> </w:t>
            </w:r>
            <w:r w:rsidRPr="0017087A">
              <w:rPr>
                <w:color w:val="0C0C0C"/>
              </w:rPr>
              <w:t xml:space="preserve">flow transaction in the 24 months and up to 60% of the transaction in the coming 25 to 48 months through different financial instruments option, forwards or combination of instruments with varied maturity time. </w:t>
            </w:r>
          </w:p>
          <w:p w:rsidR="0017087A" w:rsidRPr="0017087A" w:rsidRDefault="0017087A" w:rsidP="0017087A">
            <w:pPr>
              <w:pStyle w:val="NormalWeb"/>
              <w:shd w:val="clear" w:color="auto" w:fill="FFFFFF"/>
              <w:spacing w:line="276" w:lineRule="auto"/>
              <w:jc w:val="both"/>
              <w:rPr>
                <w:color w:val="0C0C0C"/>
              </w:rPr>
            </w:pPr>
            <w:r w:rsidRPr="0017087A">
              <w:rPr>
                <w:b/>
                <w:bCs/>
                <w:iCs/>
                <w:color w:val="5B9BD5" w:themeColor="accent1"/>
              </w:rPr>
              <w:t>Commodity price hedge</w:t>
            </w:r>
            <w:r w:rsidRPr="0017087A">
              <w:rPr>
                <w:b/>
                <w:color w:val="5B9BD5" w:themeColor="accent1"/>
              </w:rPr>
              <w:t>:</w:t>
            </w:r>
            <w:r w:rsidRPr="0017087A">
              <w:rPr>
                <w:color w:val="5B9BD5" w:themeColor="accent1"/>
              </w:rPr>
              <w:t xml:space="preserve"> </w:t>
            </w:r>
            <w:r w:rsidRPr="0017087A">
              <w:t xml:space="preserve">Group’s </w:t>
            </w:r>
            <w:r w:rsidRPr="0017087A">
              <w:rPr>
                <w:color w:val="0C0C0C"/>
              </w:rPr>
              <w:t xml:space="preserve">procurement department manage the commodity price risk by executing the long term fixed price contract with the suppliers. Electricity is one of the major cost factor of the company. The company managed the fluctuation in the price of electricity by using the forward contracts. </w:t>
            </w:r>
          </w:p>
          <w:p w:rsidR="0017087A" w:rsidRPr="0017087A" w:rsidRDefault="0017087A" w:rsidP="0017087A">
            <w:pPr>
              <w:shd w:val="clear" w:color="auto" w:fill="FFFFFF"/>
              <w:spacing w:before="100" w:beforeAutospacing="1" w:after="100" w:afterAutospacing="1" w:line="276" w:lineRule="auto"/>
              <w:jc w:val="both"/>
              <w:rPr>
                <w:rFonts w:ascii="Times New Roman" w:hAnsi="Times New Roman" w:cs="Times New Roman"/>
                <w:color w:val="0C0C0C"/>
                <w:sz w:val="24"/>
                <w:szCs w:val="24"/>
              </w:rPr>
            </w:pPr>
            <w:r w:rsidRPr="0017087A">
              <w:rPr>
                <w:rFonts w:ascii="Times New Roman" w:hAnsi="Times New Roman" w:cs="Times New Roman"/>
                <w:b/>
                <w:bCs/>
                <w:iCs/>
                <w:color w:val="5B9BD5" w:themeColor="accent1"/>
                <w:sz w:val="24"/>
                <w:szCs w:val="24"/>
              </w:rPr>
              <w:t>Covid risk Hedge</w:t>
            </w:r>
            <w:r w:rsidRPr="0017087A">
              <w:rPr>
                <w:rFonts w:ascii="Times New Roman" w:hAnsi="Times New Roman" w:cs="Times New Roman"/>
                <w:b/>
                <w:color w:val="5B9BD5" w:themeColor="accent1"/>
                <w:sz w:val="24"/>
                <w:szCs w:val="24"/>
              </w:rPr>
              <w:t xml:space="preserve">: </w:t>
            </w:r>
            <w:r w:rsidRPr="0017087A">
              <w:rPr>
                <w:rFonts w:ascii="Times New Roman" w:hAnsi="Times New Roman" w:cs="Times New Roman"/>
                <w:sz w:val="24"/>
                <w:szCs w:val="24"/>
              </w:rPr>
              <w:t>It</w:t>
            </w:r>
            <w:r w:rsidRPr="0017087A">
              <w:rPr>
                <w:rFonts w:ascii="Times New Roman" w:hAnsi="Times New Roman" w:cs="Times New Roman"/>
                <w:color w:val="0C0C0C"/>
                <w:sz w:val="24"/>
                <w:szCs w:val="24"/>
              </w:rPr>
              <w:t xml:space="preserve"> has implemented different measures </w:t>
            </w:r>
            <w:r w:rsidR="00D41C04">
              <w:rPr>
                <w:rFonts w:ascii="Times New Roman" w:hAnsi="Times New Roman" w:cs="Times New Roman"/>
                <w:color w:val="0C0C0C"/>
                <w:sz w:val="24"/>
                <w:szCs w:val="24"/>
              </w:rPr>
              <w:t xml:space="preserve">as </w:t>
            </w:r>
            <w:r w:rsidRPr="0017087A">
              <w:rPr>
                <w:rFonts w:ascii="Times New Roman" w:hAnsi="Times New Roman" w:cs="Times New Roman"/>
                <w:color w:val="0C0C0C"/>
                <w:sz w:val="24"/>
                <w:szCs w:val="24"/>
              </w:rPr>
              <w:t>closure of temporary plants, adopting to new work environment in offices and factories, as well as introduc</w:t>
            </w:r>
            <w:r w:rsidR="00D41C04">
              <w:rPr>
                <w:rFonts w:ascii="Times New Roman" w:hAnsi="Times New Roman" w:cs="Times New Roman"/>
                <w:color w:val="0C0C0C"/>
                <w:sz w:val="24"/>
                <w:szCs w:val="24"/>
              </w:rPr>
              <w:t>ing the work from home culture.</w:t>
            </w:r>
            <w:r w:rsidR="003F55BA">
              <w:rPr>
                <w:rFonts w:ascii="Times New Roman" w:hAnsi="Times New Roman" w:cs="Times New Roman"/>
                <w:color w:val="0C0C0C"/>
                <w:sz w:val="24"/>
                <w:szCs w:val="24"/>
              </w:rPr>
              <w:t xml:space="preserve"> </w:t>
            </w:r>
            <w:r w:rsidRPr="0017087A">
              <w:rPr>
                <w:rFonts w:ascii="Times New Roman" w:hAnsi="Times New Roman" w:cs="Times New Roman"/>
                <w:color w:val="0C0C0C"/>
                <w:sz w:val="24"/>
                <w:szCs w:val="24"/>
              </w:rPr>
              <w:t>The company availed grants related to Covid-19 amounting to SEK M 1013.</w:t>
            </w:r>
          </w:p>
          <w:p w:rsidR="0017087A" w:rsidRPr="0017087A" w:rsidRDefault="0017087A" w:rsidP="0017087A">
            <w:pPr>
              <w:pStyle w:val="ListParagraph"/>
              <w:spacing w:line="276" w:lineRule="auto"/>
              <w:ind w:left="0"/>
              <w:jc w:val="both"/>
              <w:rPr>
                <w:rFonts w:ascii="Times New Roman" w:hAnsi="Times New Roman" w:cs="Times New Roman"/>
                <w:b/>
                <w:sz w:val="28"/>
                <w:szCs w:val="24"/>
              </w:rPr>
            </w:pPr>
            <w:r w:rsidRPr="0017087A">
              <w:rPr>
                <w:rFonts w:ascii="Times New Roman" w:hAnsi="Times New Roman" w:cs="Times New Roman"/>
                <w:b/>
                <w:sz w:val="28"/>
                <w:szCs w:val="24"/>
              </w:rPr>
              <w:t>Corporate Governance</w:t>
            </w:r>
          </w:p>
          <w:p w:rsidR="0017087A" w:rsidRPr="0017087A" w:rsidRDefault="0017087A" w:rsidP="0017087A">
            <w:pPr>
              <w:pStyle w:val="NormalWeb"/>
              <w:shd w:val="clear" w:color="auto" w:fill="FFFFFF"/>
              <w:spacing w:line="276" w:lineRule="auto"/>
              <w:jc w:val="both"/>
              <w:rPr>
                <w:color w:val="0C0C0C"/>
              </w:rPr>
            </w:pPr>
            <w:r w:rsidRPr="0017087A">
              <w:rPr>
                <w:color w:val="0C0C0C"/>
              </w:rPr>
              <w:t>Volvo Group follows responsible business practices and good governance adhering to the guideline of Swedish law. The shareholders of the company are the highest decision-making body and body selects the board of directors of the company based on the suggestion on nomination committee to take the decision on dividends, company’s managemen</w:t>
            </w:r>
            <w:r w:rsidR="00FE3366">
              <w:rPr>
                <w:color w:val="0C0C0C"/>
              </w:rPr>
              <w:t>t, compensation and governance.</w:t>
            </w:r>
            <w:r w:rsidR="00406500">
              <w:rPr>
                <w:color w:val="0C0C0C"/>
              </w:rPr>
              <w:t xml:space="preserve"> </w:t>
            </w:r>
            <w:r w:rsidRPr="0017087A">
              <w:rPr>
                <w:color w:val="0C0C0C"/>
              </w:rPr>
              <w:t xml:space="preserve">The company has appointed Deloitte AB as its external auditor for external evaluation.  Along with the audit committee the group has established other committees to manage the governance at the other organization’s functions </w:t>
            </w:r>
            <w:r w:rsidRPr="0017087A">
              <w:rPr>
                <w:bCs/>
                <w:iCs/>
                <w:color w:val="0C0C0C"/>
              </w:rPr>
              <w:t>product and investment strategy</w:t>
            </w:r>
            <w:r w:rsidRPr="0017087A">
              <w:rPr>
                <w:color w:val="0C0C0C"/>
              </w:rPr>
              <w:t xml:space="preserve">, </w:t>
            </w:r>
            <w:r w:rsidRPr="0017087A">
              <w:rPr>
                <w:color w:val="0C0C0C"/>
              </w:rPr>
              <w:lastRenderedPageBreak/>
              <w:t>p</w:t>
            </w:r>
            <w:r w:rsidRPr="0017087A">
              <w:rPr>
                <w:bCs/>
                <w:iCs/>
                <w:color w:val="0C0C0C"/>
              </w:rPr>
              <w:t>eople and sustainability committee</w:t>
            </w:r>
            <w:r w:rsidRPr="0017087A">
              <w:rPr>
                <w:color w:val="0C0C0C"/>
              </w:rPr>
              <w:t xml:space="preserve">, </w:t>
            </w:r>
            <w:r w:rsidRPr="0017087A">
              <w:rPr>
                <w:bCs/>
                <w:iCs/>
                <w:color w:val="0C0C0C"/>
              </w:rPr>
              <w:t>commercial transport committee</w:t>
            </w:r>
            <w:r w:rsidRPr="0017087A">
              <w:rPr>
                <w:color w:val="0C0C0C"/>
              </w:rPr>
              <w:t xml:space="preserve">, </w:t>
            </w:r>
            <w:r w:rsidRPr="0017087A">
              <w:rPr>
                <w:bCs/>
                <w:iCs/>
                <w:color w:val="0C0C0C"/>
              </w:rPr>
              <w:t>nomination committee</w:t>
            </w:r>
            <w:r w:rsidRPr="0017087A">
              <w:rPr>
                <w:color w:val="0C0C0C"/>
              </w:rPr>
              <w:t xml:space="preserve">, </w:t>
            </w:r>
            <w:r w:rsidRPr="0017087A">
              <w:rPr>
                <w:bCs/>
                <w:iCs/>
                <w:color w:val="0C0C0C"/>
              </w:rPr>
              <w:t>compliance &amp; Ethics office.</w:t>
            </w:r>
            <w:r w:rsidRPr="0017087A">
              <w:rPr>
                <w:color w:val="0C0C0C"/>
              </w:rPr>
              <w:t xml:space="preserve"> </w:t>
            </w:r>
          </w:p>
          <w:p w:rsidR="0017087A" w:rsidRDefault="0017087A" w:rsidP="0017087A">
            <w:pPr>
              <w:pStyle w:val="NormalWeb"/>
              <w:shd w:val="clear" w:color="auto" w:fill="FFFFFF"/>
              <w:spacing w:line="276" w:lineRule="auto"/>
              <w:jc w:val="both"/>
              <w:rPr>
                <w:color w:val="0C0C0C"/>
              </w:rPr>
            </w:pPr>
            <w:r w:rsidRPr="0017087A">
              <w:rPr>
                <w:color w:val="0C0C0C"/>
              </w:rPr>
              <w:t xml:space="preserve">The CSR is an integral part of Volvo group by following UN sustainability goals. The responsibility also includes to employee a workforce without having any gender bias, the company is committed to employ 30% of women leaders by 2030. The company has zero tolerance towards bribery and corruption and mitigate any sustainability risk through required due diligence, collaboration and building awareness. Volvo group focuses on various activities to engage with the society such as traffic safety and decrease in gas emission by electric vehicles, environment control, education. (Volvo group, 2021) </w:t>
            </w:r>
          </w:p>
          <w:p w:rsidR="0064066A" w:rsidRDefault="0064066A" w:rsidP="0017087A">
            <w:pPr>
              <w:pStyle w:val="NormalWeb"/>
              <w:shd w:val="clear" w:color="auto" w:fill="FFFFFF"/>
              <w:spacing w:line="276" w:lineRule="auto"/>
              <w:jc w:val="both"/>
              <w:rPr>
                <w:b/>
                <w:color w:val="0C0C0C"/>
                <w:sz w:val="28"/>
              </w:rPr>
            </w:pPr>
            <w:r w:rsidRPr="0064066A">
              <w:rPr>
                <w:b/>
                <w:color w:val="0C0C0C"/>
                <w:sz w:val="28"/>
              </w:rPr>
              <w:t>Scenario Analysis</w:t>
            </w:r>
          </w:p>
          <w:p w:rsidR="00F61A5A" w:rsidRDefault="00485D04" w:rsidP="00485D04">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Volvo group needs to have more mobility but they need to do that in a smarter way as their electric and autonomous trucks are working in a proper and safe environment. Their transport system needs to be enabled by an integrated cloud platform as the sensors of autonomous refuse trucks helps to react automatically to any potential incident. </w:t>
            </w:r>
          </w:p>
          <w:p w:rsidR="00485D04" w:rsidRPr="00CD6DA0" w:rsidRDefault="00485D04" w:rsidP="00485D04">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group is ready for the future to provide zero emission and low noise electric trucks that leads</w:t>
            </w:r>
            <w:r w:rsidR="004347BF">
              <w:rPr>
                <w:rFonts w:ascii="Times New Roman" w:hAnsi="Times New Roman" w:cs="Times New Roman"/>
                <w:sz w:val="24"/>
                <w:szCs w:val="24"/>
                <w:lang w:val="en-AU"/>
              </w:rPr>
              <w:t xml:space="preserve"> to the sustainable development even in the Covid-19 scenario.</w:t>
            </w:r>
          </w:p>
          <w:p w:rsidR="00485D04" w:rsidRDefault="00485D04" w:rsidP="00485D04">
            <w:pPr>
              <w:pStyle w:val="NormalWeb"/>
              <w:shd w:val="clear" w:color="auto" w:fill="FFFFFF"/>
              <w:spacing w:line="276" w:lineRule="auto"/>
              <w:jc w:val="both"/>
              <w:rPr>
                <w:b/>
                <w:color w:val="0C0C0C"/>
                <w:sz w:val="28"/>
              </w:rPr>
            </w:pPr>
          </w:p>
          <w:p w:rsidR="001F3EE9" w:rsidRDefault="001F3EE9" w:rsidP="0017087A">
            <w:pPr>
              <w:pStyle w:val="NormalWeb"/>
              <w:shd w:val="clear" w:color="auto" w:fill="FFFFFF"/>
              <w:spacing w:line="276" w:lineRule="auto"/>
              <w:jc w:val="both"/>
              <w:rPr>
                <w:b/>
                <w:color w:val="0C0C0C"/>
                <w:sz w:val="28"/>
              </w:rPr>
            </w:pPr>
          </w:p>
          <w:p w:rsidR="0064066A" w:rsidRPr="0064066A" w:rsidRDefault="0064066A" w:rsidP="0017087A">
            <w:pPr>
              <w:pStyle w:val="NormalWeb"/>
              <w:shd w:val="clear" w:color="auto" w:fill="FFFFFF"/>
              <w:spacing w:line="276" w:lineRule="auto"/>
              <w:jc w:val="both"/>
              <w:rPr>
                <w:b/>
                <w:color w:val="0C0C0C"/>
                <w:sz w:val="28"/>
              </w:rPr>
            </w:pPr>
          </w:p>
          <w:p w:rsidR="0017087A" w:rsidRDefault="0017087A" w:rsidP="00C5652D">
            <w:pPr>
              <w:pStyle w:val="ListParagraph"/>
              <w:spacing w:line="276" w:lineRule="auto"/>
              <w:ind w:left="0"/>
              <w:jc w:val="both"/>
              <w:rPr>
                <w:rFonts w:asciiTheme="majorBidi" w:hAnsiTheme="majorBidi" w:cstheme="majorBidi"/>
                <w:sz w:val="24"/>
                <w:szCs w:val="24"/>
              </w:rPr>
            </w:pPr>
          </w:p>
          <w:p w:rsidR="00EE5152" w:rsidRDefault="00EE5152" w:rsidP="00C5652D">
            <w:pPr>
              <w:spacing w:line="276" w:lineRule="auto"/>
              <w:jc w:val="both"/>
              <w:rPr>
                <w:rFonts w:ascii="Times New Roman" w:hAnsi="Times New Roman" w:cs="Times New Roman"/>
                <w:b/>
                <w:color w:val="000000" w:themeColor="text1"/>
                <w:sz w:val="26"/>
                <w:szCs w:val="24"/>
              </w:rPr>
            </w:pPr>
          </w:p>
          <w:p w:rsidR="0017087A" w:rsidRPr="00EE5152" w:rsidRDefault="00EE5152" w:rsidP="00EE5152">
            <w:pPr>
              <w:tabs>
                <w:tab w:val="left" w:pos="4728"/>
              </w:tabs>
              <w:rPr>
                <w:rFonts w:ascii="Times New Roman" w:hAnsi="Times New Roman" w:cs="Times New Roman"/>
                <w:sz w:val="26"/>
                <w:szCs w:val="24"/>
              </w:rPr>
            </w:pPr>
            <w:r>
              <w:rPr>
                <w:rFonts w:ascii="Times New Roman" w:hAnsi="Times New Roman" w:cs="Times New Roman"/>
                <w:sz w:val="26"/>
                <w:szCs w:val="24"/>
              </w:rPr>
              <w:tab/>
            </w:r>
          </w:p>
        </w:tc>
      </w:tr>
    </w:tbl>
    <w:p w:rsidR="00FE3366" w:rsidRDefault="00FE3366" w:rsidP="006E65E6">
      <w:pPr>
        <w:shd w:val="clear" w:color="auto" w:fill="FFFFFF"/>
        <w:spacing w:after="0" w:line="480" w:lineRule="auto"/>
        <w:jc w:val="both"/>
        <w:textAlignment w:val="baseline"/>
        <w:rPr>
          <w:rFonts w:ascii="Times New Roman" w:hAnsi="Times New Roman" w:cs="Times New Roman"/>
          <w:b/>
          <w:color w:val="000000" w:themeColor="text1"/>
          <w:sz w:val="28"/>
          <w:szCs w:val="24"/>
          <w:shd w:val="clear" w:color="auto" w:fill="FFFFFF"/>
        </w:rPr>
      </w:pPr>
    </w:p>
    <w:p w:rsidR="00FE3366" w:rsidRDefault="00FE3366" w:rsidP="006E65E6">
      <w:pPr>
        <w:shd w:val="clear" w:color="auto" w:fill="FFFFFF"/>
        <w:spacing w:after="0" w:line="480" w:lineRule="auto"/>
        <w:jc w:val="both"/>
        <w:textAlignment w:val="baseline"/>
        <w:rPr>
          <w:rFonts w:ascii="Times New Roman" w:hAnsi="Times New Roman" w:cs="Times New Roman"/>
          <w:b/>
          <w:color w:val="000000" w:themeColor="text1"/>
          <w:sz w:val="28"/>
          <w:szCs w:val="24"/>
          <w:shd w:val="clear" w:color="auto" w:fill="FFFFFF"/>
        </w:rPr>
      </w:pPr>
    </w:p>
    <w:p w:rsidR="00FE3366" w:rsidRDefault="00FE3366" w:rsidP="006E65E6">
      <w:pPr>
        <w:shd w:val="clear" w:color="auto" w:fill="FFFFFF"/>
        <w:spacing w:after="0" w:line="480" w:lineRule="auto"/>
        <w:jc w:val="both"/>
        <w:textAlignment w:val="baseline"/>
        <w:rPr>
          <w:rFonts w:ascii="Times New Roman" w:hAnsi="Times New Roman" w:cs="Times New Roman"/>
          <w:b/>
          <w:color w:val="000000" w:themeColor="text1"/>
          <w:sz w:val="28"/>
          <w:szCs w:val="24"/>
          <w:shd w:val="clear" w:color="auto" w:fill="FFFFFF"/>
        </w:rPr>
      </w:pPr>
    </w:p>
    <w:p w:rsidR="00FE3366" w:rsidRDefault="00FE3366" w:rsidP="006E65E6">
      <w:pPr>
        <w:shd w:val="clear" w:color="auto" w:fill="FFFFFF"/>
        <w:spacing w:after="0" w:line="480" w:lineRule="auto"/>
        <w:jc w:val="both"/>
        <w:textAlignment w:val="baseline"/>
        <w:rPr>
          <w:rFonts w:ascii="Times New Roman" w:hAnsi="Times New Roman" w:cs="Times New Roman"/>
          <w:b/>
          <w:color w:val="000000" w:themeColor="text1"/>
          <w:sz w:val="28"/>
          <w:szCs w:val="24"/>
          <w:shd w:val="clear" w:color="auto" w:fill="FFFFFF"/>
        </w:rPr>
      </w:pPr>
    </w:p>
    <w:p w:rsidR="007404A7" w:rsidRDefault="007404A7" w:rsidP="006E65E6">
      <w:pPr>
        <w:shd w:val="clear" w:color="auto" w:fill="FFFFFF"/>
        <w:spacing w:after="0" w:line="480" w:lineRule="auto"/>
        <w:jc w:val="both"/>
        <w:textAlignment w:val="baseline"/>
        <w:rPr>
          <w:rFonts w:ascii="Times New Roman" w:hAnsi="Times New Roman" w:cs="Times New Roman"/>
          <w:b/>
          <w:color w:val="000000" w:themeColor="text1"/>
          <w:sz w:val="28"/>
          <w:szCs w:val="24"/>
          <w:shd w:val="clear" w:color="auto" w:fill="FFFFFF"/>
        </w:rPr>
      </w:pPr>
      <w:r w:rsidRPr="007404A7">
        <w:rPr>
          <w:rFonts w:ascii="Times New Roman" w:hAnsi="Times New Roman" w:cs="Times New Roman"/>
          <w:b/>
          <w:color w:val="000000" w:themeColor="text1"/>
          <w:sz w:val="28"/>
          <w:szCs w:val="24"/>
          <w:shd w:val="clear" w:color="auto" w:fill="FFFFFF"/>
        </w:rPr>
        <w:lastRenderedPageBreak/>
        <w:t>Appendix</w:t>
      </w:r>
    </w:p>
    <w:p w:rsidR="001B0A62" w:rsidRDefault="001B0A62" w:rsidP="001B0A62">
      <w:pPr>
        <w:shd w:val="clear" w:color="auto" w:fill="FFFFFF"/>
        <w:spacing w:after="0" w:line="480" w:lineRule="auto"/>
        <w:jc w:val="both"/>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Appendix 1</w:t>
      </w:r>
      <w:r w:rsidRPr="001B0A62">
        <w:rPr>
          <w:rFonts w:ascii="Times New Roman" w:hAnsi="Times New Roman" w:cs="Times New Roman"/>
          <w:b/>
          <w:color w:val="000000" w:themeColor="text1"/>
          <w:sz w:val="24"/>
          <w:szCs w:val="24"/>
          <w:shd w:val="clear" w:color="auto" w:fill="FFFFFF"/>
        </w:rPr>
        <w:t>: Income Statement</w:t>
      </w:r>
    </w:p>
    <w:p w:rsidR="001B0A62" w:rsidRPr="001B0A62" w:rsidRDefault="001B0A62" w:rsidP="00237E32">
      <w:pPr>
        <w:shd w:val="clear" w:color="auto" w:fill="FFFFFF"/>
        <w:spacing w:after="0" w:line="480" w:lineRule="auto"/>
        <w:jc w:val="center"/>
        <w:textAlignment w:val="baseline"/>
        <w:rPr>
          <w:rFonts w:ascii="Times New Roman" w:hAnsi="Times New Roman" w:cs="Times New Roman"/>
          <w:b/>
          <w:color w:val="000000" w:themeColor="text1"/>
          <w:sz w:val="24"/>
          <w:szCs w:val="24"/>
          <w:shd w:val="clear" w:color="auto" w:fill="FFFFFF"/>
        </w:rPr>
      </w:pPr>
      <w:r>
        <w:rPr>
          <w:noProof/>
        </w:rPr>
        <w:drawing>
          <wp:inline distT="0" distB="0" distL="0" distR="0" wp14:anchorId="37FC391B" wp14:editId="62278777">
            <wp:extent cx="5753100" cy="32150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100" cy="3215005"/>
                    </a:xfrm>
                    <a:prstGeom prst="rect">
                      <a:avLst/>
                    </a:prstGeom>
                  </pic:spPr>
                </pic:pic>
              </a:graphicData>
            </a:graphic>
          </wp:inline>
        </w:drawing>
      </w:r>
    </w:p>
    <w:p w:rsidR="00237E32" w:rsidRDefault="00237E32" w:rsidP="001B0A62">
      <w:pPr>
        <w:shd w:val="clear" w:color="auto" w:fill="FFFFFF"/>
        <w:spacing w:after="0" w:line="480" w:lineRule="auto"/>
        <w:jc w:val="both"/>
        <w:textAlignment w:val="baseline"/>
        <w:rPr>
          <w:noProof/>
        </w:rPr>
      </w:pPr>
    </w:p>
    <w:p w:rsidR="00237E32" w:rsidRDefault="00237E32" w:rsidP="001B0A62">
      <w:pPr>
        <w:shd w:val="clear" w:color="auto" w:fill="FFFFFF"/>
        <w:spacing w:after="0" w:line="480" w:lineRule="auto"/>
        <w:jc w:val="both"/>
        <w:textAlignment w:val="baseline"/>
        <w:rPr>
          <w:noProof/>
        </w:rPr>
      </w:pPr>
    </w:p>
    <w:p w:rsidR="00237E32" w:rsidRDefault="00237E32" w:rsidP="001B0A62">
      <w:pPr>
        <w:shd w:val="clear" w:color="auto" w:fill="FFFFFF"/>
        <w:spacing w:after="0" w:line="480" w:lineRule="auto"/>
        <w:jc w:val="both"/>
        <w:textAlignment w:val="baseline"/>
        <w:rPr>
          <w:noProof/>
        </w:rPr>
      </w:pPr>
    </w:p>
    <w:p w:rsidR="00237E32" w:rsidRDefault="00237E32" w:rsidP="001B0A62">
      <w:pPr>
        <w:shd w:val="clear" w:color="auto" w:fill="FFFFFF"/>
        <w:spacing w:after="0" w:line="480" w:lineRule="auto"/>
        <w:jc w:val="both"/>
        <w:textAlignment w:val="baseline"/>
        <w:rPr>
          <w:noProof/>
        </w:rPr>
      </w:pPr>
    </w:p>
    <w:p w:rsidR="00237E32" w:rsidRDefault="00237E32" w:rsidP="001B0A62">
      <w:pPr>
        <w:shd w:val="clear" w:color="auto" w:fill="FFFFFF"/>
        <w:spacing w:after="0" w:line="480" w:lineRule="auto"/>
        <w:jc w:val="both"/>
        <w:textAlignment w:val="baseline"/>
        <w:rPr>
          <w:noProof/>
        </w:rPr>
      </w:pPr>
    </w:p>
    <w:p w:rsidR="00237E32" w:rsidRDefault="00237E32" w:rsidP="001B0A62">
      <w:pPr>
        <w:shd w:val="clear" w:color="auto" w:fill="FFFFFF"/>
        <w:spacing w:after="0" w:line="480" w:lineRule="auto"/>
        <w:jc w:val="both"/>
        <w:textAlignment w:val="baseline"/>
        <w:rPr>
          <w:noProof/>
        </w:rPr>
      </w:pPr>
    </w:p>
    <w:p w:rsidR="00237E32" w:rsidRDefault="00237E32" w:rsidP="001B0A62">
      <w:pPr>
        <w:shd w:val="clear" w:color="auto" w:fill="FFFFFF"/>
        <w:spacing w:after="0" w:line="480" w:lineRule="auto"/>
        <w:jc w:val="both"/>
        <w:textAlignment w:val="baseline"/>
        <w:rPr>
          <w:noProof/>
        </w:rPr>
      </w:pPr>
    </w:p>
    <w:p w:rsidR="00237E32" w:rsidRDefault="00237E32" w:rsidP="001B0A62">
      <w:pPr>
        <w:shd w:val="clear" w:color="auto" w:fill="FFFFFF"/>
        <w:spacing w:after="0" w:line="480" w:lineRule="auto"/>
        <w:jc w:val="both"/>
        <w:textAlignment w:val="baseline"/>
        <w:rPr>
          <w:noProof/>
        </w:rPr>
      </w:pPr>
    </w:p>
    <w:p w:rsidR="00237E32" w:rsidRDefault="00237E32" w:rsidP="001B0A62">
      <w:pPr>
        <w:shd w:val="clear" w:color="auto" w:fill="FFFFFF"/>
        <w:spacing w:after="0" w:line="480" w:lineRule="auto"/>
        <w:jc w:val="both"/>
        <w:textAlignment w:val="baseline"/>
        <w:rPr>
          <w:noProof/>
        </w:rPr>
      </w:pPr>
    </w:p>
    <w:p w:rsidR="00237E32" w:rsidRDefault="00237E32" w:rsidP="001B0A62">
      <w:pPr>
        <w:shd w:val="clear" w:color="auto" w:fill="FFFFFF"/>
        <w:spacing w:after="0" w:line="480" w:lineRule="auto"/>
        <w:jc w:val="both"/>
        <w:textAlignment w:val="baseline"/>
        <w:rPr>
          <w:noProof/>
        </w:rPr>
      </w:pPr>
    </w:p>
    <w:p w:rsidR="00D848B4" w:rsidRDefault="00D848B4" w:rsidP="00237E32">
      <w:pPr>
        <w:shd w:val="clear" w:color="auto" w:fill="FFFFFF"/>
        <w:spacing w:after="0" w:line="480" w:lineRule="auto"/>
        <w:jc w:val="both"/>
        <w:textAlignment w:val="baseline"/>
        <w:rPr>
          <w:rFonts w:ascii="Times New Roman" w:hAnsi="Times New Roman" w:cs="Times New Roman"/>
          <w:b/>
          <w:color w:val="000000" w:themeColor="text1"/>
          <w:sz w:val="24"/>
          <w:szCs w:val="24"/>
          <w:shd w:val="clear" w:color="auto" w:fill="FFFFFF"/>
        </w:rPr>
      </w:pPr>
    </w:p>
    <w:p w:rsidR="00237E32" w:rsidRDefault="00237E32" w:rsidP="00237E32">
      <w:pPr>
        <w:shd w:val="clear" w:color="auto" w:fill="FFFFFF"/>
        <w:spacing w:after="0" w:line="480" w:lineRule="auto"/>
        <w:jc w:val="both"/>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lastRenderedPageBreak/>
        <w:t>Appendix 2: Balance sheet</w:t>
      </w:r>
    </w:p>
    <w:p w:rsidR="00237E32" w:rsidRDefault="00237E32" w:rsidP="001B0A62">
      <w:pPr>
        <w:shd w:val="clear" w:color="auto" w:fill="FFFFFF"/>
        <w:spacing w:after="0" w:line="480" w:lineRule="auto"/>
        <w:jc w:val="both"/>
        <w:textAlignment w:val="baseline"/>
        <w:rPr>
          <w:noProof/>
        </w:rPr>
      </w:pPr>
    </w:p>
    <w:p w:rsidR="001B0A62" w:rsidRDefault="001B0A62" w:rsidP="00237E32">
      <w:pPr>
        <w:shd w:val="clear" w:color="auto" w:fill="FFFFFF"/>
        <w:spacing w:after="0" w:line="480" w:lineRule="auto"/>
        <w:jc w:val="center"/>
        <w:textAlignment w:val="baseline"/>
        <w:rPr>
          <w:rFonts w:ascii="Times New Roman" w:hAnsi="Times New Roman" w:cs="Times New Roman"/>
          <w:b/>
          <w:color w:val="000000" w:themeColor="text1"/>
          <w:sz w:val="24"/>
          <w:szCs w:val="24"/>
          <w:shd w:val="clear" w:color="auto" w:fill="FFFFFF"/>
        </w:rPr>
      </w:pPr>
      <w:r>
        <w:rPr>
          <w:noProof/>
        </w:rPr>
        <w:drawing>
          <wp:inline distT="0" distB="0" distL="0" distR="0" wp14:anchorId="48CAFBC2" wp14:editId="7AD5DAEA">
            <wp:extent cx="5562600" cy="3688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3110" cy="3688418"/>
                    </a:xfrm>
                    <a:prstGeom prst="rect">
                      <a:avLst/>
                    </a:prstGeom>
                  </pic:spPr>
                </pic:pic>
              </a:graphicData>
            </a:graphic>
          </wp:inline>
        </w:drawing>
      </w:r>
      <w:r>
        <w:rPr>
          <w:noProof/>
        </w:rPr>
        <w:drawing>
          <wp:inline distT="0" distB="0" distL="0" distR="0" wp14:anchorId="7FE72938" wp14:editId="48E2AFDE">
            <wp:extent cx="5593080" cy="32994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3080" cy="3299460"/>
                    </a:xfrm>
                    <a:prstGeom prst="rect">
                      <a:avLst/>
                    </a:prstGeom>
                  </pic:spPr>
                </pic:pic>
              </a:graphicData>
            </a:graphic>
          </wp:inline>
        </w:drawing>
      </w:r>
    </w:p>
    <w:p w:rsidR="00237E32" w:rsidRDefault="00237E32" w:rsidP="00237E32">
      <w:pPr>
        <w:shd w:val="clear" w:color="auto" w:fill="FFFFFF"/>
        <w:spacing w:after="0" w:line="480" w:lineRule="auto"/>
        <w:jc w:val="both"/>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lastRenderedPageBreak/>
        <w:t>Appendix 3: Cash Flow Statement</w:t>
      </w:r>
    </w:p>
    <w:p w:rsidR="00237E32" w:rsidRDefault="00237E32" w:rsidP="00237E32">
      <w:pPr>
        <w:shd w:val="clear" w:color="auto" w:fill="FFFFFF"/>
        <w:spacing w:after="0" w:line="480" w:lineRule="auto"/>
        <w:jc w:val="center"/>
        <w:textAlignment w:val="baseline"/>
        <w:rPr>
          <w:rFonts w:ascii="Times New Roman" w:hAnsi="Times New Roman" w:cs="Times New Roman"/>
          <w:b/>
          <w:color w:val="000000" w:themeColor="text1"/>
          <w:sz w:val="24"/>
          <w:szCs w:val="24"/>
          <w:shd w:val="clear" w:color="auto" w:fill="FFFFFF"/>
        </w:rPr>
      </w:pPr>
      <w:r>
        <w:rPr>
          <w:noProof/>
        </w:rPr>
        <w:drawing>
          <wp:inline distT="0" distB="0" distL="0" distR="0" wp14:anchorId="522ACC66" wp14:editId="65C45DF7">
            <wp:extent cx="5349240" cy="5020945"/>
            <wp:effectExtent l="0" t="0" r="381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9516" cy="5049363"/>
                    </a:xfrm>
                    <a:prstGeom prst="rect">
                      <a:avLst/>
                    </a:prstGeom>
                  </pic:spPr>
                </pic:pic>
              </a:graphicData>
            </a:graphic>
          </wp:inline>
        </w:drawing>
      </w:r>
      <w:r>
        <w:rPr>
          <w:noProof/>
        </w:rPr>
        <w:drawing>
          <wp:inline distT="0" distB="0" distL="0" distR="0" wp14:anchorId="1A486599" wp14:editId="32BECA92">
            <wp:extent cx="5318760" cy="144779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7639" cy="1491047"/>
                    </a:xfrm>
                    <a:prstGeom prst="rect">
                      <a:avLst/>
                    </a:prstGeom>
                  </pic:spPr>
                </pic:pic>
              </a:graphicData>
            </a:graphic>
          </wp:inline>
        </w:drawing>
      </w:r>
    </w:p>
    <w:p w:rsidR="001B0A62" w:rsidRDefault="001B0A62" w:rsidP="006E65E6">
      <w:pPr>
        <w:shd w:val="clear" w:color="auto" w:fill="FFFFFF"/>
        <w:spacing w:after="0" w:line="480" w:lineRule="auto"/>
        <w:jc w:val="both"/>
        <w:textAlignment w:val="baseline"/>
        <w:rPr>
          <w:rFonts w:ascii="Times New Roman" w:hAnsi="Times New Roman" w:cs="Times New Roman"/>
          <w:b/>
          <w:color w:val="000000" w:themeColor="text1"/>
          <w:sz w:val="28"/>
          <w:szCs w:val="24"/>
          <w:shd w:val="clear" w:color="auto" w:fill="FFFFFF"/>
        </w:rPr>
      </w:pPr>
    </w:p>
    <w:p w:rsidR="001B0A62" w:rsidRDefault="001B0A62" w:rsidP="001B0A62">
      <w:pPr>
        <w:shd w:val="clear" w:color="auto" w:fill="FFFFFF"/>
        <w:spacing w:after="0" w:line="480" w:lineRule="auto"/>
        <w:textAlignment w:val="baseline"/>
        <w:rPr>
          <w:rFonts w:ascii="Times New Roman" w:hAnsi="Times New Roman" w:cs="Times New Roman"/>
          <w:b/>
          <w:color w:val="000000" w:themeColor="text1"/>
          <w:sz w:val="24"/>
          <w:szCs w:val="24"/>
          <w:shd w:val="clear" w:color="auto" w:fill="FFFFFF"/>
        </w:rPr>
      </w:pPr>
    </w:p>
    <w:p w:rsidR="007404A7" w:rsidRPr="001B0A62" w:rsidRDefault="00237E32" w:rsidP="001B0A62">
      <w:pPr>
        <w:shd w:val="clear" w:color="auto" w:fill="FFFFFF"/>
        <w:spacing w:after="0" w:line="480" w:lineRule="auto"/>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lastRenderedPageBreak/>
        <w:t>Appendix 4</w:t>
      </w:r>
      <w:r w:rsidR="001B0A62">
        <w:rPr>
          <w:rFonts w:ascii="Times New Roman" w:hAnsi="Times New Roman" w:cs="Times New Roman"/>
          <w:b/>
          <w:color w:val="000000" w:themeColor="text1"/>
          <w:sz w:val="24"/>
          <w:szCs w:val="24"/>
          <w:shd w:val="clear" w:color="auto" w:fill="FFFFFF"/>
        </w:rPr>
        <w:t>: Clear Direction of Group</w:t>
      </w:r>
    </w:p>
    <w:p w:rsidR="007404A7" w:rsidRDefault="007404A7" w:rsidP="00571AA6">
      <w:pPr>
        <w:shd w:val="clear" w:color="auto" w:fill="FFFFFF"/>
        <w:spacing w:after="0" w:line="480" w:lineRule="auto"/>
        <w:jc w:val="center"/>
        <w:textAlignment w:val="baseline"/>
        <w:rPr>
          <w:rFonts w:ascii="Times New Roman" w:hAnsi="Times New Roman" w:cs="Times New Roman"/>
          <w:b/>
          <w:color w:val="000000" w:themeColor="text1"/>
          <w:sz w:val="28"/>
          <w:szCs w:val="24"/>
          <w:shd w:val="clear" w:color="auto" w:fill="FFFFFF"/>
        </w:rPr>
      </w:pPr>
      <w:r>
        <w:rPr>
          <w:noProof/>
        </w:rPr>
        <w:drawing>
          <wp:inline distT="0" distB="0" distL="0" distR="0" wp14:anchorId="28ED53E6" wp14:editId="712CE08E">
            <wp:extent cx="5593565" cy="3299746"/>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3565" cy="3299746"/>
                    </a:xfrm>
                    <a:prstGeom prst="rect">
                      <a:avLst/>
                    </a:prstGeom>
                  </pic:spPr>
                </pic:pic>
              </a:graphicData>
            </a:graphic>
          </wp:inline>
        </w:drawing>
      </w:r>
    </w:p>
    <w:p w:rsidR="001B0A62" w:rsidRPr="00237E32" w:rsidRDefault="00237E32" w:rsidP="00237E32">
      <w:pPr>
        <w:shd w:val="clear" w:color="auto" w:fill="FFFFFF"/>
        <w:spacing w:after="0" w:line="480" w:lineRule="auto"/>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Appendix 5: Cost of Equity</w:t>
      </w:r>
    </w:p>
    <w:p w:rsidR="008A0FE7" w:rsidRPr="00237E32" w:rsidRDefault="00DD125E" w:rsidP="00237E32">
      <w:pPr>
        <w:shd w:val="clear" w:color="auto" w:fill="FFFFFF"/>
        <w:spacing w:after="0" w:line="480" w:lineRule="auto"/>
        <w:jc w:val="center"/>
        <w:textAlignment w:val="baseline"/>
        <w:rPr>
          <w:rFonts w:ascii="Times New Roman" w:hAnsi="Times New Roman" w:cs="Times New Roman"/>
          <w:color w:val="000000" w:themeColor="text1"/>
          <w:sz w:val="24"/>
          <w:szCs w:val="24"/>
          <w:shd w:val="clear" w:color="auto" w:fill="FFFFFF"/>
        </w:rPr>
      </w:pPr>
      <w:r>
        <w:rPr>
          <w:noProof/>
        </w:rPr>
        <w:drawing>
          <wp:inline distT="0" distB="0" distL="0" distR="0" wp14:anchorId="3F25B159" wp14:editId="27E3B23A">
            <wp:extent cx="3878580" cy="12344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8932" cy="1234552"/>
                    </a:xfrm>
                    <a:prstGeom prst="rect">
                      <a:avLst/>
                    </a:prstGeom>
                  </pic:spPr>
                </pic:pic>
              </a:graphicData>
            </a:graphic>
          </wp:inline>
        </w:drawing>
      </w:r>
    </w:p>
    <w:p w:rsidR="00237E32" w:rsidRPr="00237E32" w:rsidRDefault="00237E32" w:rsidP="00237E32">
      <w:pPr>
        <w:shd w:val="clear" w:color="auto" w:fill="FFFFFF"/>
        <w:spacing w:after="0" w:line="480" w:lineRule="auto"/>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Appendix 6: Cost of Debt</w:t>
      </w:r>
    </w:p>
    <w:p w:rsidR="008A0FE7" w:rsidRDefault="00DD125E" w:rsidP="008A0FE7">
      <w:pPr>
        <w:shd w:val="clear" w:color="auto" w:fill="FFFFFF"/>
        <w:spacing w:after="0" w:line="480" w:lineRule="auto"/>
        <w:jc w:val="center"/>
        <w:textAlignment w:val="baseline"/>
        <w:rPr>
          <w:rFonts w:ascii="Times New Roman" w:hAnsi="Times New Roman" w:cs="Times New Roman"/>
          <w:color w:val="000000" w:themeColor="text1"/>
          <w:sz w:val="24"/>
          <w:szCs w:val="24"/>
          <w:shd w:val="clear" w:color="auto" w:fill="FFFFFF"/>
        </w:rPr>
      </w:pPr>
      <w:r>
        <w:rPr>
          <w:noProof/>
        </w:rPr>
        <w:drawing>
          <wp:inline distT="0" distB="0" distL="0" distR="0" wp14:anchorId="07F6DD18" wp14:editId="2C3E12F7">
            <wp:extent cx="3947160" cy="1874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7507" cy="1874685"/>
                    </a:xfrm>
                    <a:prstGeom prst="rect">
                      <a:avLst/>
                    </a:prstGeom>
                  </pic:spPr>
                </pic:pic>
              </a:graphicData>
            </a:graphic>
          </wp:inline>
        </w:drawing>
      </w:r>
    </w:p>
    <w:p w:rsidR="00237E32" w:rsidRDefault="00237E32" w:rsidP="00237E32">
      <w:pPr>
        <w:shd w:val="clear" w:color="auto" w:fill="FFFFFF"/>
        <w:spacing w:after="0" w:line="480" w:lineRule="auto"/>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lastRenderedPageBreak/>
        <w:t>Appendix 7: Value of Firm</w:t>
      </w:r>
      <w:r w:rsidR="00714F32">
        <w:rPr>
          <w:rFonts w:ascii="Times New Roman" w:hAnsi="Times New Roman" w:cs="Times New Roman"/>
          <w:b/>
          <w:color w:val="000000" w:themeColor="text1"/>
          <w:sz w:val="24"/>
          <w:szCs w:val="24"/>
          <w:shd w:val="clear" w:color="auto" w:fill="FFFFFF"/>
        </w:rPr>
        <w:t xml:space="preserve"> and WACC</w:t>
      </w:r>
    </w:p>
    <w:p w:rsidR="001B722D" w:rsidRPr="00237E32" w:rsidRDefault="00DD125E" w:rsidP="001B722D">
      <w:pPr>
        <w:shd w:val="clear" w:color="auto" w:fill="FFFFFF"/>
        <w:spacing w:after="0" w:line="480" w:lineRule="auto"/>
        <w:jc w:val="center"/>
        <w:textAlignment w:val="baseline"/>
        <w:rPr>
          <w:rFonts w:ascii="Times New Roman" w:hAnsi="Times New Roman" w:cs="Times New Roman"/>
          <w:b/>
          <w:color w:val="000000" w:themeColor="text1"/>
          <w:sz w:val="24"/>
          <w:szCs w:val="24"/>
          <w:shd w:val="clear" w:color="auto" w:fill="FFFFFF"/>
        </w:rPr>
      </w:pPr>
      <w:r>
        <w:rPr>
          <w:noProof/>
        </w:rPr>
        <w:drawing>
          <wp:inline distT="0" distB="0" distL="0" distR="0" wp14:anchorId="084A087F" wp14:editId="76D8264D">
            <wp:extent cx="5943600" cy="1790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90700"/>
                    </a:xfrm>
                    <a:prstGeom prst="rect">
                      <a:avLst/>
                    </a:prstGeom>
                  </pic:spPr>
                </pic:pic>
              </a:graphicData>
            </a:graphic>
          </wp:inline>
        </w:drawing>
      </w:r>
    </w:p>
    <w:p w:rsidR="007F757C" w:rsidRDefault="007F757C" w:rsidP="007F757C">
      <w:pPr>
        <w:shd w:val="clear" w:color="auto" w:fill="FFFFFF"/>
        <w:spacing w:after="0" w:line="480" w:lineRule="auto"/>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Appendix 8: Interest Rates for Debt</w:t>
      </w:r>
    </w:p>
    <w:p w:rsidR="008A0FE7" w:rsidRDefault="008A0FE7" w:rsidP="008A0FE7">
      <w:pPr>
        <w:shd w:val="clear" w:color="auto" w:fill="FFFFFF"/>
        <w:spacing w:after="0" w:line="480" w:lineRule="auto"/>
        <w:ind w:left="-270"/>
        <w:jc w:val="both"/>
        <w:textAlignment w:val="baseline"/>
        <w:rPr>
          <w:rFonts w:ascii="Times New Roman" w:hAnsi="Times New Roman" w:cs="Times New Roman"/>
          <w:color w:val="000000" w:themeColor="text1"/>
          <w:sz w:val="24"/>
          <w:szCs w:val="24"/>
          <w:shd w:val="clear" w:color="auto" w:fill="FFFFFF"/>
        </w:rPr>
      </w:pPr>
    </w:p>
    <w:p w:rsidR="007404A7" w:rsidRDefault="001B722D" w:rsidP="001B722D">
      <w:pPr>
        <w:shd w:val="clear" w:color="auto" w:fill="FFFFFF"/>
        <w:spacing w:after="0" w:line="480" w:lineRule="auto"/>
        <w:jc w:val="center"/>
        <w:textAlignment w:val="baseline"/>
        <w:rPr>
          <w:rFonts w:ascii="Times New Roman" w:hAnsi="Times New Roman" w:cs="Times New Roman"/>
          <w:color w:val="000000" w:themeColor="text1"/>
          <w:sz w:val="24"/>
          <w:szCs w:val="24"/>
          <w:shd w:val="clear" w:color="auto" w:fill="FFFFFF"/>
        </w:rPr>
      </w:pPr>
      <w:r>
        <w:rPr>
          <w:noProof/>
        </w:rPr>
        <w:drawing>
          <wp:inline distT="0" distB="0" distL="0" distR="0" wp14:anchorId="79C78F80" wp14:editId="5E119D9B">
            <wp:extent cx="3109229" cy="3246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9229" cy="3246401"/>
                    </a:xfrm>
                    <a:prstGeom prst="rect">
                      <a:avLst/>
                    </a:prstGeom>
                  </pic:spPr>
                </pic:pic>
              </a:graphicData>
            </a:graphic>
          </wp:inline>
        </w:drawing>
      </w:r>
    </w:p>
    <w:p w:rsidR="00053C89" w:rsidRDefault="00053C89" w:rsidP="006E65E6">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053C89" w:rsidRDefault="00053C89" w:rsidP="006E65E6">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053C89" w:rsidRDefault="00053C89" w:rsidP="006E65E6">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692F43" w:rsidRDefault="00692F43" w:rsidP="00DB6BA0">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053C89" w:rsidRDefault="00053C89" w:rsidP="00DB6BA0">
      <w:pPr>
        <w:shd w:val="clear" w:color="auto" w:fill="FFFFFF"/>
        <w:spacing w:after="0" w:line="480" w:lineRule="auto"/>
        <w:jc w:val="both"/>
        <w:textAlignment w:val="baseline"/>
        <w:rPr>
          <w:rFonts w:ascii="Times New Roman" w:hAnsi="Times New Roman" w:cs="Times New Roman"/>
          <w:b/>
          <w:color w:val="000000" w:themeColor="text1"/>
          <w:sz w:val="26"/>
          <w:szCs w:val="24"/>
          <w:shd w:val="clear" w:color="auto" w:fill="FFFFFF"/>
        </w:rPr>
      </w:pPr>
      <w:r w:rsidRPr="00053C89">
        <w:rPr>
          <w:rFonts w:ascii="Times New Roman" w:hAnsi="Times New Roman" w:cs="Times New Roman"/>
          <w:b/>
          <w:color w:val="000000" w:themeColor="text1"/>
          <w:sz w:val="26"/>
          <w:szCs w:val="24"/>
          <w:shd w:val="clear" w:color="auto" w:fill="FFFFFF"/>
        </w:rPr>
        <w:lastRenderedPageBreak/>
        <w:t>References</w:t>
      </w:r>
    </w:p>
    <w:p w:rsidR="00DB6BA0" w:rsidRPr="00B44C67" w:rsidRDefault="002D510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1.</w:t>
      </w:r>
      <w:r w:rsidRPr="00B44C67">
        <w:rPr>
          <w:rFonts w:ascii="Times New Roman" w:hAnsi="Times New Roman" w:cs="Times New Roman"/>
          <w:color w:val="000000"/>
          <w:shd w:val="clear" w:color="auto" w:fill="FFFFFF"/>
        </w:rPr>
        <w:t xml:space="preserve"> </w:t>
      </w:r>
      <w:r w:rsidR="006A4033" w:rsidRPr="00B44C67">
        <w:rPr>
          <w:rFonts w:ascii="Times New Roman" w:hAnsi="Times New Roman" w:cs="Times New Roman"/>
          <w:color w:val="000000"/>
          <w:shd w:val="clear" w:color="auto" w:fill="FFFFFF"/>
        </w:rPr>
        <w:t>Statista. 2021. </w:t>
      </w:r>
      <w:r w:rsidR="006A4033" w:rsidRPr="00B44C67">
        <w:rPr>
          <w:rFonts w:ascii="Times New Roman" w:hAnsi="Times New Roman" w:cs="Times New Roman"/>
          <w:iCs/>
          <w:color w:val="000000"/>
          <w:shd w:val="clear" w:color="auto" w:fill="FFFFFF"/>
        </w:rPr>
        <w:t>Largest truck manufacturers based on revenue 2020 | Statista</w:t>
      </w:r>
      <w:r w:rsidR="006A4033" w:rsidRPr="00B44C67">
        <w:rPr>
          <w:rFonts w:ascii="Times New Roman" w:hAnsi="Times New Roman" w:cs="Times New Roman"/>
          <w:color w:val="000000"/>
          <w:shd w:val="clear" w:color="auto" w:fill="FFFFFF"/>
        </w:rPr>
        <w:t xml:space="preserve">. [online] Available at: </w:t>
      </w:r>
      <w:hyperlink r:id="rId51" w:anchor=":~:text=The%20world's%20largest%20truck%20manufacturers,a%20strategic%20alliance%20with%20Navistar." w:history="1">
        <w:r w:rsidR="006A4033" w:rsidRPr="00B44C67">
          <w:rPr>
            <w:rStyle w:val="Hyperlink"/>
            <w:rFonts w:ascii="Times New Roman" w:hAnsi="Times New Roman" w:cs="Times New Roman"/>
            <w:shd w:val="clear" w:color="auto" w:fill="FFFFFF"/>
          </w:rPr>
          <w:t>https://www.statista.com/statistics/270293/worldwide-leading-truck-manufacturers-based-on-production-figures/#:~:text=The%20world's%20largest%20truck%20manufacturers,a%20strategic%20alliance%20with%20Navistar.</w:t>
        </w:r>
      </w:hyperlink>
      <w:r w:rsidRPr="00B44C67">
        <w:rPr>
          <w:rFonts w:ascii="Times New Roman" w:hAnsi="Times New Roman" w:cs="Times New Roman"/>
          <w:color w:val="000000"/>
          <w:shd w:val="clear" w:color="auto" w:fill="FFFFFF"/>
        </w:rPr>
        <w:t>[Accessed 18</w:t>
      </w:r>
      <w:r w:rsidR="006A4033" w:rsidRPr="00B44C67">
        <w:rPr>
          <w:rFonts w:ascii="Times New Roman" w:hAnsi="Times New Roman" w:cs="Times New Roman"/>
          <w:color w:val="000000"/>
          <w:shd w:val="clear" w:color="auto" w:fill="FFFFFF"/>
        </w:rPr>
        <w:t xml:space="preserve"> April 2021].</w:t>
      </w:r>
    </w:p>
    <w:p w:rsidR="002D5107" w:rsidRPr="00B44C67" w:rsidRDefault="002D510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2.</w:t>
      </w:r>
      <w:r w:rsidRPr="00B44C67">
        <w:rPr>
          <w:rFonts w:ascii="Times New Roman" w:hAnsi="Times New Roman" w:cs="Times New Roman"/>
          <w:color w:val="000000"/>
          <w:shd w:val="clear" w:color="auto" w:fill="FFFFFF"/>
        </w:rPr>
        <w:t xml:space="preserve"> Report, S., Inc., M. and Market Research Reports, I., 2021. </w:t>
      </w:r>
      <w:r w:rsidRPr="00B44C67">
        <w:rPr>
          <w:rFonts w:ascii="Times New Roman" w:hAnsi="Times New Roman" w:cs="Times New Roman"/>
          <w:iCs/>
          <w:color w:val="000000"/>
          <w:shd w:val="clear" w:color="auto" w:fill="FFFFFF"/>
        </w:rPr>
        <w:t>South America PESTEL Analysis Market Research Report</w:t>
      </w:r>
      <w:r w:rsidRPr="00B44C67">
        <w:rPr>
          <w:rFonts w:ascii="Times New Roman" w:hAnsi="Times New Roman" w:cs="Times New Roman"/>
          <w:color w:val="000000"/>
          <w:shd w:val="clear" w:color="auto" w:fill="FFFFFF"/>
        </w:rPr>
        <w:t>. [online] Market Research Reports® Inc. Available at: &lt;https://www.marketresearchreports.com/market-research-reports-inc/south-america-pestel-analysis-market-research-report&gt; [Accessed 14 April 2021].</w:t>
      </w:r>
    </w:p>
    <w:p w:rsidR="002D5107" w:rsidRPr="00B44C67" w:rsidRDefault="002D510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3.</w:t>
      </w:r>
      <w:r w:rsidRPr="00B44C67">
        <w:rPr>
          <w:rFonts w:ascii="Times New Roman" w:hAnsi="Times New Roman" w:cs="Times New Roman"/>
          <w:color w:val="000000"/>
          <w:shd w:val="clear" w:color="auto" w:fill="FFFFFF"/>
        </w:rPr>
        <w:t xml:space="preserve"> Share, T. and Information, O., 2021. </w:t>
      </w:r>
      <w:r w:rsidRPr="00B44C67">
        <w:rPr>
          <w:rFonts w:ascii="Times New Roman" w:hAnsi="Times New Roman" w:cs="Times New Roman"/>
          <w:iCs/>
          <w:color w:val="000000"/>
          <w:shd w:val="clear" w:color="auto" w:fill="FFFFFF"/>
        </w:rPr>
        <w:t>Ownership information</w:t>
      </w:r>
      <w:r w:rsidRPr="00B44C67">
        <w:rPr>
          <w:rFonts w:ascii="Times New Roman" w:hAnsi="Times New Roman" w:cs="Times New Roman"/>
          <w:color w:val="000000"/>
          <w:shd w:val="clear" w:color="auto" w:fill="FFFFFF"/>
        </w:rPr>
        <w:t>. [online] Volvogroup.com. Available at: &lt;https://www.volvogroup.com/en/investors/the-volvo-share/ownershi</w:t>
      </w:r>
      <w:r w:rsidR="00E35D36">
        <w:rPr>
          <w:rFonts w:ascii="Times New Roman" w:hAnsi="Times New Roman" w:cs="Times New Roman"/>
          <w:color w:val="000000"/>
          <w:shd w:val="clear" w:color="auto" w:fill="FFFFFF"/>
        </w:rPr>
        <w:t>p-information.html&gt; [Accessed 18</w:t>
      </w:r>
      <w:r w:rsidRPr="00B44C67">
        <w:rPr>
          <w:rFonts w:ascii="Times New Roman" w:hAnsi="Times New Roman" w:cs="Times New Roman"/>
          <w:color w:val="000000"/>
          <w:shd w:val="clear" w:color="auto" w:fill="FFFFFF"/>
        </w:rPr>
        <w:t xml:space="preserve"> April 2021].</w:t>
      </w:r>
    </w:p>
    <w:p w:rsidR="002D5107" w:rsidRPr="00B44C67" w:rsidRDefault="002D510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4.</w:t>
      </w:r>
      <w:r w:rsidRPr="00B44C67">
        <w:rPr>
          <w:rFonts w:ascii="Times New Roman" w:hAnsi="Times New Roman" w:cs="Times New Roman"/>
          <w:color w:val="000000"/>
          <w:shd w:val="clear" w:color="auto" w:fill="FFFFFF"/>
        </w:rPr>
        <w:t xml:space="preserve"> Google.com. 2021. </w:t>
      </w:r>
      <w:r w:rsidRPr="00B44C67">
        <w:rPr>
          <w:rFonts w:ascii="Times New Roman" w:hAnsi="Times New Roman" w:cs="Times New Roman"/>
          <w:iCs/>
          <w:color w:val="000000"/>
          <w:shd w:val="clear" w:color="auto" w:fill="FFFFFF"/>
        </w:rPr>
        <w:t>Before you continue to Google Search</w:t>
      </w:r>
      <w:r w:rsidRPr="00B44C67">
        <w:rPr>
          <w:rFonts w:ascii="Times New Roman" w:hAnsi="Times New Roman" w:cs="Times New Roman"/>
          <w:color w:val="000000"/>
          <w:shd w:val="clear" w:color="auto" w:fill="FFFFFF"/>
        </w:rPr>
        <w:t xml:space="preserve">. [online] Available at: </w:t>
      </w:r>
      <w:hyperlink r:id="rId52" w:history="1">
        <w:r w:rsidR="00E35D36" w:rsidRPr="004A0552">
          <w:rPr>
            <w:rStyle w:val="Hyperlink"/>
            <w:rFonts w:ascii="Times New Roman" w:hAnsi="Times New Roman" w:cs="Times New Roman"/>
            <w:shd w:val="clear" w:color="auto" w:fill="FFFFFF"/>
          </w:rPr>
          <w:t>https://www.google.com/search?q=euribor+rate&amp;rlz=1C1SQJL_enIN884IN884&amp;oq=euribor+rate&amp;aqs=chrome..69i57j0i457j0l8.3966j1j7&amp;sourceid=chrome&amp;ie=UTF-8</w:t>
        </w:r>
      </w:hyperlink>
      <w:r w:rsidR="00E35D36">
        <w:rPr>
          <w:rFonts w:ascii="Times New Roman" w:hAnsi="Times New Roman" w:cs="Times New Roman"/>
          <w:color w:val="000000"/>
          <w:shd w:val="clear" w:color="auto" w:fill="FFFFFF"/>
        </w:rPr>
        <w:t>[Accessed 20</w:t>
      </w:r>
      <w:r w:rsidRPr="00B44C67">
        <w:rPr>
          <w:rFonts w:ascii="Times New Roman" w:hAnsi="Times New Roman" w:cs="Times New Roman"/>
          <w:color w:val="000000"/>
          <w:shd w:val="clear" w:color="auto" w:fill="FFFFFF"/>
        </w:rPr>
        <w:t xml:space="preserve"> April 2021].</w:t>
      </w:r>
    </w:p>
    <w:p w:rsidR="002D5107" w:rsidRPr="00B44C67" w:rsidRDefault="002D510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5.</w:t>
      </w:r>
      <w:r w:rsidRPr="00B44C67">
        <w:rPr>
          <w:rFonts w:ascii="Times New Roman" w:hAnsi="Times New Roman" w:cs="Times New Roman"/>
          <w:color w:val="000000"/>
          <w:shd w:val="clear" w:color="auto" w:fill="FFFFFF"/>
        </w:rPr>
        <w:t xml:space="preserve"> Pages.stern.nyu.edu. 2021. [online] Available at: &lt;http://pages.stern.nyu.edu/~adamodar/New_Home_Page/datafile/ctryprem.html&gt; </w:t>
      </w:r>
      <w:r w:rsidR="00E35D36">
        <w:rPr>
          <w:rFonts w:ascii="Times New Roman" w:hAnsi="Times New Roman" w:cs="Times New Roman"/>
          <w:color w:val="000000"/>
          <w:shd w:val="clear" w:color="auto" w:fill="FFFFFF"/>
        </w:rPr>
        <w:t xml:space="preserve">[Accessed </w:t>
      </w:r>
      <w:r w:rsidRPr="00B44C67">
        <w:rPr>
          <w:rFonts w:ascii="Times New Roman" w:hAnsi="Times New Roman" w:cs="Times New Roman"/>
          <w:color w:val="000000"/>
          <w:shd w:val="clear" w:color="auto" w:fill="FFFFFF"/>
        </w:rPr>
        <w:t>1</w:t>
      </w:r>
      <w:r w:rsidR="00E35D36">
        <w:rPr>
          <w:rFonts w:ascii="Times New Roman" w:hAnsi="Times New Roman" w:cs="Times New Roman"/>
          <w:color w:val="000000"/>
          <w:shd w:val="clear" w:color="auto" w:fill="FFFFFF"/>
        </w:rPr>
        <w:t>1</w:t>
      </w:r>
      <w:r w:rsidRPr="00B44C67">
        <w:rPr>
          <w:rFonts w:ascii="Times New Roman" w:hAnsi="Times New Roman" w:cs="Times New Roman"/>
          <w:color w:val="000000"/>
          <w:shd w:val="clear" w:color="auto" w:fill="FFFFFF"/>
        </w:rPr>
        <w:t xml:space="preserve"> April 2021].</w:t>
      </w:r>
    </w:p>
    <w:p w:rsidR="002D5107" w:rsidRPr="00B44C67" w:rsidRDefault="00B44C6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6.</w:t>
      </w:r>
      <w:r w:rsidRPr="00B44C67">
        <w:rPr>
          <w:rFonts w:ascii="Times New Roman" w:hAnsi="Times New Roman" w:cs="Times New Roman"/>
          <w:color w:val="000000"/>
          <w:shd w:val="clear" w:color="auto" w:fill="FFFFFF"/>
        </w:rPr>
        <w:t xml:space="preserve"> Au.finance.yahoo.com. 2021. </w:t>
      </w:r>
      <w:r w:rsidRPr="00B44C67">
        <w:rPr>
          <w:rFonts w:ascii="Times New Roman" w:hAnsi="Times New Roman" w:cs="Times New Roman"/>
          <w:iCs/>
          <w:color w:val="000000"/>
          <w:shd w:val="clear" w:color="auto" w:fill="FFFFFF"/>
        </w:rPr>
        <w:t>Yahoo is now a part of Verizon Media</w:t>
      </w:r>
      <w:r w:rsidRPr="00B44C67">
        <w:rPr>
          <w:rFonts w:ascii="Times New Roman" w:hAnsi="Times New Roman" w:cs="Times New Roman"/>
          <w:color w:val="000000"/>
          <w:shd w:val="clear" w:color="auto" w:fill="FFFFFF"/>
        </w:rPr>
        <w:t xml:space="preserve">. [online] Available at: &lt;https://au.finance.yahoo.com/quote/DDAIF?p=DDAIF&gt; </w:t>
      </w:r>
      <w:r w:rsidR="00E35D36">
        <w:rPr>
          <w:rFonts w:ascii="Times New Roman" w:hAnsi="Times New Roman" w:cs="Times New Roman"/>
          <w:color w:val="000000"/>
          <w:shd w:val="clear" w:color="auto" w:fill="FFFFFF"/>
        </w:rPr>
        <w:t>[Accessed 20</w:t>
      </w:r>
      <w:r w:rsidRPr="00B44C67">
        <w:rPr>
          <w:rFonts w:ascii="Times New Roman" w:hAnsi="Times New Roman" w:cs="Times New Roman"/>
          <w:color w:val="000000"/>
          <w:shd w:val="clear" w:color="auto" w:fill="FFFFFF"/>
        </w:rPr>
        <w:t xml:space="preserve"> April 2021].</w:t>
      </w:r>
    </w:p>
    <w:p w:rsidR="00B44C67" w:rsidRPr="00B44C67" w:rsidRDefault="00B44C6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7.</w:t>
      </w:r>
      <w:r w:rsidRPr="00B44C67">
        <w:rPr>
          <w:rFonts w:ascii="Times New Roman" w:hAnsi="Times New Roman" w:cs="Times New Roman"/>
          <w:color w:val="000000"/>
          <w:shd w:val="clear" w:color="auto" w:fill="FFFFFF"/>
        </w:rPr>
        <w:t xml:space="preserve"> Media, N., 2020, F., 2020, R. and material, P., 2021. </w:t>
      </w:r>
      <w:r w:rsidRPr="00B44C67">
        <w:rPr>
          <w:rFonts w:ascii="Times New Roman" w:hAnsi="Times New Roman" w:cs="Times New Roman"/>
          <w:iCs/>
          <w:color w:val="000000"/>
          <w:shd w:val="clear" w:color="auto" w:fill="FFFFFF"/>
        </w:rPr>
        <w:t>Fourth quarter 2020</w:t>
      </w:r>
      <w:r w:rsidRPr="00B44C67">
        <w:rPr>
          <w:rFonts w:ascii="Times New Roman" w:hAnsi="Times New Roman" w:cs="Times New Roman"/>
          <w:color w:val="000000"/>
          <w:shd w:val="clear" w:color="auto" w:fill="FFFFFF"/>
        </w:rPr>
        <w:t>. [online] Volvogroup.com. Available at: &lt;https://www.volvogroup.com/en-en/events/2021/feb/fourth</w:t>
      </w:r>
      <w:r w:rsidR="00E35D36">
        <w:rPr>
          <w:rFonts w:ascii="Times New Roman" w:hAnsi="Times New Roman" w:cs="Times New Roman"/>
          <w:color w:val="000000"/>
          <w:shd w:val="clear" w:color="auto" w:fill="FFFFFF"/>
        </w:rPr>
        <w:t>-quarter-2020.html&gt; [Accessed 18</w:t>
      </w:r>
      <w:r w:rsidRPr="00B44C67">
        <w:rPr>
          <w:rFonts w:ascii="Times New Roman" w:hAnsi="Times New Roman" w:cs="Times New Roman"/>
          <w:color w:val="000000"/>
          <w:shd w:val="clear" w:color="auto" w:fill="FFFFFF"/>
        </w:rPr>
        <w:t xml:space="preserve"> April 2021].</w:t>
      </w:r>
    </w:p>
    <w:p w:rsidR="00B44C67" w:rsidRPr="00B44C67" w:rsidRDefault="00B44C6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lastRenderedPageBreak/>
        <w:t>8.</w:t>
      </w:r>
      <w:r w:rsidRPr="00B44C67">
        <w:rPr>
          <w:rFonts w:ascii="Times New Roman" w:hAnsi="Times New Roman" w:cs="Times New Roman"/>
          <w:color w:val="000000"/>
          <w:shd w:val="clear" w:color="auto" w:fill="FFFFFF"/>
        </w:rPr>
        <w:t xml:space="preserve"> Media, N., Group, A. and 2020, A., 2021. </w:t>
      </w:r>
      <w:r w:rsidRPr="00B44C67">
        <w:rPr>
          <w:rFonts w:ascii="Times New Roman" w:hAnsi="Times New Roman" w:cs="Times New Roman"/>
          <w:iCs/>
          <w:color w:val="000000"/>
          <w:shd w:val="clear" w:color="auto" w:fill="FFFFFF"/>
        </w:rPr>
        <w:t>Annual and Sustainability Report 2020</w:t>
      </w:r>
      <w:r w:rsidRPr="00B44C67">
        <w:rPr>
          <w:rFonts w:ascii="Times New Roman" w:hAnsi="Times New Roman" w:cs="Times New Roman"/>
          <w:color w:val="000000"/>
          <w:shd w:val="clear" w:color="auto" w:fill="FFFFFF"/>
        </w:rPr>
        <w:t xml:space="preserve">. [online] Volvogroup.com. Available at: &lt;https://www.volvogroup.com/en/news-and-media/events/2021/feb/annual-and-sustainability-report-2020.html&gt; </w:t>
      </w:r>
      <w:r w:rsidR="00E35D36">
        <w:rPr>
          <w:rFonts w:ascii="Times New Roman" w:hAnsi="Times New Roman" w:cs="Times New Roman"/>
          <w:color w:val="000000"/>
          <w:shd w:val="clear" w:color="auto" w:fill="FFFFFF"/>
        </w:rPr>
        <w:t>[Accessed 17</w:t>
      </w:r>
      <w:r w:rsidRPr="00B44C67">
        <w:rPr>
          <w:rFonts w:ascii="Times New Roman" w:hAnsi="Times New Roman" w:cs="Times New Roman"/>
          <w:color w:val="000000"/>
          <w:shd w:val="clear" w:color="auto" w:fill="FFFFFF"/>
        </w:rPr>
        <w:t xml:space="preserve"> April 2021].</w:t>
      </w:r>
    </w:p>
    <w:p w:rsidR="00B44C67" w:rsidRPr="00B44C67" w:rsidRDefault="00B44C6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9.</w:t>
      </w:r>
      <w:r w:rsidRPr="00B44C67">
        <w:rPr>
          <w:rFonts w:ascii="Times New Roman" w:hAnsi="Times New Roman" w:cs="Times New Roman"/>
          <w:color w:val="000000"/>
          <w:shd w:val="clear" w:color="auto" w:fill="FFFFFF"/>
        </w:rPr>
        <w:t xml:space="preserve"> Media, N. and 2020, A., 2021. </w:t>
      </w:r>
      <w:r w:rsidRPr="00B44C67">
        <w:rPr>
          <w:rFonts w:ascii="Times New Roman" w:hAnsi="Times New Roman" w:cs="Times New Roman"/>
          <w:iCs/>
          <w:color w:val="000000"/>
          <w:shd w:val="clear" w:color="auto" w:fill="FFFFFF"/>
        </w:rPr>
        <w:t>Annual General Meeting 2020</w:t>
      </w:r>
      <w:r w:rsidRPr="00B44C67">
        <w:rPr>
          <w:rFonts w:ascii="Times New Roman" w:hAnsi="Times New Roman" w:cs="Times New Roman"/>
          <w:color w:val="000000"/>
          <w:shd w:val="clear" w:color="auto" w:fill="FFFFFF"/>
        </w:rPr>
        <w:t>. [online] Volvogroup.com. Available at: &lt;https://www.volvogroup.com/en-en/events/2020/apr/annual-general-meeting-2020.html&gt; [Accessed 21 April 2021].</w:t>
      </w:r>
    </w:p>
    <w:p w:rsidR="00B44C67" w:rsidRPr="00B44C67" w:rsidRDefault="00B44C6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10.</w:t>
      </w:r>
      <w:r w:rsidRPr="00B44C67">
        <w:rPr>
          <w:rFonts w:ascii="Times New Roman" w:hAnsi="Times New Roman" w:cs="Times New Roman"/>
          <w:color w:val="000000"/>
          <w:shd w:val="clear" w:color="auto" w:fill="FFFFFF"/>
        </w:rPr>
        <w:t xml:space="preserve"> Au.finance.yahoo.com. 2021. </w:t>
      </w:r>
      <w:r w:rsidRPr="00B44C67">
        <w:rPr>
          <w:rFonts w:ascii="Times New Roman" w:hAnsi="Times New Roman" w:cs="Times New Roman"/>
          <w:iCs/>
          <w:color w:val="000000"/>
          <w:shd w:val="clear" w:color="auto" w:fill="FFFFFF"/>
        </w:rPr>
        <w:t>Yahoo is now a part of Verizon Media</w:t>
      </w:r>
      <w:r w:rsidRPr="00B44C67">
        <w:rPr>
          <w:rFonts w:ascii="Times New Roman" w:hAnsi="Times New Roman" w:cs="Times New Roman"/>
          <w:color w:val="000000"/>
          <w:shd w:val="clear" w:color="auto" w:fill="FFFFFF"/>
        </w:rPr>
        <w:t xml:space="preserve">. [online] Available at: &lt;https://au.finance.yahoo.com/quote/%5EOMXSPI/history?period1=1460937600&amp;period2=1618704000&amp;interval=1mo&amp;filter=history&amp;frequency=1mo&amp;includeAdjustedClose=true&gt; </w:t>
      </w:r>
      <w:r w:rsidR="00DB6BA0">
        <w:rPr>
          <w:rFonts w:ascii="Times New Roman" w:hAnsi="Times New Roman" w:cs="Times New Roman"/>
          <w:color w:val="000000"/>
          <w:shd w:val="clear" w:color="auto" w:fill="FFFFFF"/>
        </w:rPr>
        <w:t>[Accessed 20</w:t>
      </w:r>
      <w:r w:rsidRPr="00B44C67">
        <w:rPr>
          <w:rFonts w:ascii="Times New Roman" w:hAnsi="Times New Roman" w:cs="Times New Roman"/>
          <w:color w:val="000000"/>
          <w:shd w:val="clear" w:color="auto" w:fill="FFFFFF"/>
        </w:rPr>
        <w:t xml:space="preserve"> April 2021].</w:t>
      </w:r>
    </w:p>
    <w:p w:rsidR="00B44C67" w:rsidRPr="00B44C67" w:rsidRDefault="00B44C6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r w:rsidRPr="00B44C67">
        <w:rPr>
          <w:rFonts w:ascii="Times New Roman" w:hAnsi="Times New Roman" w:cs="Times New Roman"/>
          <w:b/>
          <w:color w:val="000000"/>
          <w:shd w:val="clear" w:color="auto" w:fill="FFFFFF"/>
        </w:rPr>
        <w:t>11.</w:t>
      </w:r>
      <w:r w:rsidRPr="00B44C67">
        <w:rPr>
          <w:rFonts w:ascii="Times New Roman" w:hAnsi="Times New Roman" w:cs="Times New Roman"/>
          <w:color w:val="000000"/>
          <w:shd w:val="clear" w:color="auto" w:fill="FFFFFF"/>
        </w:rPr>
        <w:t xml:space="preserve"> Media, N. and Group, T., 2021. </w:t>
      </w:r>
      <w:r w:rsidRPr="00B44C67">
        <w:rPr>
          <w:rFonts w:ascii="Times New Roman" w:hAnsi="Times New Roman" w:cs="Times New Roman"/>
          <w:iCs/>
          <w:color w:val="000000"/>
          <w:shd w:val="clear" w:color="auto" w:fill="FFFFFF"/>
        </w:rPr>
        <w:t>This is our scenario for the future</w:t>
      </w:r>
      <w:r w:rsidRPr="00B44C67">
        <w:rPr>
          <w:rFonts w:ascii="Times New Roman" w:hAnsi="Times New Roman" w:cs="Times New Roman"/>
          <w:color w:val="000000"/>
          <w:shd w:val="clear" w:color="auto" w:fill="FFFFFF"/>
        </w:rPr>
        <w:t xml:space="preserve">. [online] Volvogroup.com. Available at: &lt;https://www.volvogroup.com/en/news-and-media/news/2017/nov/our-scenario-for-the-future.html&gt; </w:t>
      </w:r>
      <w:r w:rsidR="00DB6BA0">
        <w:rPr>
          <w:rFonts w:ascii="Times New Roman" w:hAnsi="Times New Roman" w:cs="Times New Roman"/>
          <w:color w:val="000000"/>
          <w:shd w:val="clear" w:color="auto" w:fill="FFFFFF"/>
        </w:rPr>
        <w:t>[Accessed 17</w:t>
      </w:r>
      <w:r w:rsidRPr="00B44C67">
        <w:rPr>
          <w:rFonts w:ascii="Times New Roman" w:hAnsi="Times New Roman" w:cs="Times New Roman"/>
          <w:color w:val="000000"/>
          <w:shd w:val="clear" w:color="auto" w:fill="FFFFFF"/>
        </w:rPr>
        <w:t xml:space="preserve"> April 2021].</w:t>
      </w:r>
    </w:p>
    <w:p w:rsidR="00B44C67" w:rsidRPr="00B44C67" w:rsidRDefault="00B44C67" w:rsidP="00DB6BA0">
      <w:pPr>
        <w:shd w:val="clear" w:color="auto" w:fill="FFFFFF"/>
        <w:spacing w:after="0" w:line="480" w:lineRule="auto"/>
        <w:jc w:val="both"/>
        <w:textAlignment w:val="baseline"/>
        <w:rPr>
          <w:rFonts w:ascii="Times New Roman" w:hAnsi="Times New Roman" w:cs="Times New Roman"/>
          <w:color w:val="000000"/>
          <w:shd w:val="clear" w:color="auto" w:fill="FFFFFF"/>
        </w:rPr>
      </w:pPr>
    </w:p>
    <w:p w:rsidR="002D5107" w:rsidRDefault="002D5107" w:rsidP="00DB6BA0">
      <w:pPr>
        <w:shd w:val="clear" w:color="auto" w:fill="FFFFFF"/>
        <w:spacing w:after="0" w:line="480" w:lineRule="auto"/>
        <w:jc w:val="both"/>
        <w:textAlignment w:val="baseline"/>
        <w:rPr>
          <w:rFonts w:ascii="Arial" w:hAnsi="Arial" w:cs="Arial"/>
          <w:color w:val="000000"/>
          <w:sz w:val="20"/>
          <w:szCs w:val="20"/>
          <w:shd w:val="clear" w:color="auto" w:fill="FFFFFF"/>
        </w:rPr>
      </w:pPr>
    </w:p>
    <w:p w:rsidR="006A4033" w:rsidRPr="006A4033" w:rsidRDefault="006A4033" w:rsidP="00DB6BA0">
      <w:pPr>
        <w:shd w:val="clear" w:color="auto" w:fill="FFFFFF"/>
        <w:spacing w:after="0" w:line="480" w:lineRule="auto"/>
        <w:jc w:val="both"/>
        <w:textAlignment w:val="baseline"/>
        <w:rPr>
          <w:rFonts w:ascii="Arial" w:hAnsi="Arial" w:cs="Arial"/>
          <w:color w:val="000000"/>
          <w:sz w:val="20"/>
          <w:szCs w:val="20"/>
          <w:shd w:val="clear" w:color="auto" w:fill="FFFFFF"/>
        </w:rPr>
      </w:pPr>
    </w:p>
    <w:p w:rsidR="007404A7" w:rsidRDefault="007404A7" w:rsidP="00DB6BA0">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7404A7" w:rsidRDefault="007404A7" w:rsidP="006E65E6">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7404A7" w:rsidRDefault="007404A7" w:rsidP="006E65E6">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7404A7" w:rsidRDefault="007404A7" w:rsidP="006E65E6">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7404A7" w:rsidRDefault="007404A7" w:rsidP="006E65E6">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7404A7" w:rsidRDefault="007404A7" w:rsidP="006E65E6">
      <w:pPr>
        <w:shd w:val="clear" w:color="auto" w:fill="FFFFFF"/>
        <w:spacing w:after="0" w:line="480" w:lineRule="auto"/>
        <w:jc w:val="both"/>
        <w:textAlignment w:val="baseline"/>
        <w:rPr>
          <w:rFonts w:ascii="Times New Roman" w:hAnsi="Times New Roman" w:cs="Times New Roman"/>
          <w:color w:val="000000" w:themeColor="text1"/>
          <w:sz w:val="24"/>
          <w:szCs w:val="24"/>
          <w:shd w:val="clear" w:color="auto" w:fill="FFFFFF"/>
        </w:rPr>
      </w:pPr>
    </w:p>
    <w:p w:rsidR="007404A7" w:rsidRPr="006E65E6" w:rsidRDefault="007404A7">
      <w:pPr>
        <w:shd w:val="clear" w:color="auto" w:fill="FFFFFF"/>
        <w:spacing w:after="0" w:line="480" w:lineRule="auto"/>
        <w:jc w:val="right"/>
        <w:textAlignment w:val="baseline"/>
        <w:rPr>
          <w:rFonts w:ascii="Times New Roman" w:hAnsi="Times New Roman" w:cs="Times New Roman"/>
          <w:color w:val="000000" w:themeColor="text1"/>
          <w:sz w:val="24"/>
          <w:szCs w:val="24"/>
          <w:shd w:val="clear" w:color="auto" w:fill="FFFFFF"/>
        </w:rPr>
      </w:pPr>
    </w:p>
    <w:sectPr w:rsidR="007404A7" w:rsidRPr="006E65E6" w:rsidSect="00B21F84">
      <w:footerReference w:type="default" r:id="rId53"/>
      <w:footerReference w:type="first" r:id="rId54"/>
      <w:pgSz w:w="12240" w:h="15840"/>
      <w:pgMar w:top="1440" w:right="1440" w:bottom="1440" w:left="1440" w:header="720" w:footer="144" w:gutter="0"/>
      <w:pgBorders w:offsetFrom="page">
        <w:top w:val="thinThickSmallGap" w:sz="12" w:space="24" w:color="auto"/>
        <w:left w:val="thinThickSmallGap" w:sz="12" w:space="24" w:color="auto"/>
        <w:bottom w:val="thinThickSmallGap" w:sz="12" w:space="24" w:color="auto"/>
        <w:right w:val="thinThickSmallGap"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979" w:rsidRDefault="006A0979" w:rsidP="005B011C">
      <w:pPr>
        <w:spacing w:after="0" w:line="240" w:lineRule="auto"/>
      </w:pPr>
      <w:r>
        <w:separator/>
      </w:r>
    </w:p>
  </w:endnote>
  <w:endnote w:type="continuationSeparator" w:id="0">
    <w:p w:rsidR="006A0979" w:rsidRDefault="006A0979" w:rsidP="005B0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351396"/>
      <w:docPartObj>
        <w:docPartGallery w:val="Page Numbers (Bottom of Page)"/>
        <w:docPartUnique/>
      </w:docPartObj>
    </w:sdtPr>
    <w:sdtEndPr/>
    <w:sdtContent>
      <w:p w:rsidR="00C5652D" w:rsidRDefault="00C5652D" w:rsidP="00891EF2">
        <w:pPr>
          <w:pStyle w:val="Footer"/>
          <w:jc w:val="right"/>
        </w:pPr>
        <w:r>
          <w:t xml:space="preserve">                                                                                                                          </w:t>
        </w:r>
      </w:p>
      <w:p w:rsidR="00C5652D" w:rsidRDefault="00C5652D" w:rsidP="00891EF2">
        <w:pPr>
          <w:pStyle w:val="Footer"/>
          <w:jc w:val="right"/>
        </w:pPr>
        <w:r>
          <w:t xml:space="preserve">Page | </w:t>
        </w:r>
        <w:r>
          <w:fldChar w:fldCharType="begin"/>
        </w:r>
        <w:r>
          <w:instrText xml:space="preserve"> PAGE   \* MERGEFORMAT </w:instrText>
        </w:r>
        <w:r>
          <w:fldChar w:fldCharType="separate"/>
        </w:r>
        <w:r w:rsidR="008E4063">
          <w:rPr>
            <w:noProof/>
          </w:rPr>
          <w:t>20</w:t>
        </w:r>
        <w:r>
          <w:rPr>
            <w:noProof/>
          </w:rPr>
          <w:fldChar w:fldCharType="end"/>
        </w:r>
        <w:r>
          <w:t xml:space="preserve"> </w:t>
        </w:r>
      </w:p>
    </w:sdtContent>
  </w:sdt>
  <w:p w:rsidR="00C5652D" w:rsidRDefault="00C5652D">
    <w:pPr>
      <w:pStyle w:val="Footer"/>
    </w:pPr>
  </w:p>
  <w:p w:rsidR="00C5652D" w:rsidRDefault="00C5652D"/>
  <w:p w:rsidR="00C5652D" w:rsidRDefault="00C5652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52D" w:rsidRDefault="00C5652D">
    <w:pPr>
      <w:pStyle w:val="Footer"/>
      <w:jc w:val="right"/>
    </w:pPr>
  </w:p>
  <w:p w:rsidR="00C5652D" w:rsidRDefault="00C565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979" w:rsidRDefault="006A0979" w:rsidP="005B011C">
      <w:pPr>
        <w:spacing w:after="0" w:line="240" w:lineRule="auto"/>
      </w:pPr>
      <w:r>
        <w:separator/>
      </w:r>
    </w:p>
  </w:footnote>
  <w:footnote w:type="continuationSeparator" w:id="0">
    <w:p w:rsidR="006A0979" w:rsidRDefault="006A0979" w:rsidP="005B01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C752C"/>
    <w:multiLevelType w:val="hybridMultilevel"/>
    <w:tmpl w:val="C02AC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B85249"/>
    <w:multiLevelType w:val="hybridMultilevel"/>
    <w:tmpl w:val="26366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B42D20"/>
    <w:multiLevelType w:val="hybridMultilevel"/>
    <w:tmpl w:val="DC02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C762AF"/>
    <w:multiLevelType w:val="hybridMultilevel"/>
    <w:tmpl w:val="50588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0077EF"/>
    <w:multiLevelType w:val="hybridMultilevel"/>
    <w:tmpl w:val="C336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984A66"/>
    <w:multiLevelType w:val="hybridMultilevel"/>
    <w:tmpl w:val="B642B7CC"/>
    <w:lvl w:ilvl="0" w:tplc="B4BACF08">
      <w:start w:val="1"/>
      <w:numFmt w:val="bullet"/>
      <w:pStyle w:val="TOC2"/>
      <w:lvlText w:val=""/>
      <w:lvlJc w:val="left"/>
      <w:pPr>
        <w:ind w:left="90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
    <w:nsid w:val="569C670B"/>
    <w:multiLevelType w:val="hybridMultilevel"/>
    <w:tmpl w:val="B8AE8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680EDB"/>
    <w:multiLevelType w:val="hybridMultilevel"/>
    <w:tmpl w:val="39083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7"/>
  </w:num>
  <w:num w:numId="5">
    <w:abstractNumId w:val="6"/>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A96"/>
    <w:rsid w:val="000049F2"/>
    <w:rsid w:val="000067E4"/>
    <w:rsid w:val="00023289"/>
    <w:rsid w:val="000260D7"/>
    <w:rsid w:val="00030C91"/>
    <w:rsid w:val="00031484"/>
    <w:rsid w:val="00044839"/>
    <w:rsid w:val="00053C89"/>
    <w:rsid w:val="00054143"/>
    <w:rsid w:val="00065C81"/>
    <w:rsid w:val="000679F9"/>
    <w:rsid w:val="0007077E"/>
    <w:rsid w:val="000713AA"/>
    <w:rsid w:val="000717AA"/>
    <w:rsid w:val="0007231C"/>
    <w:rsid w:val="000731A8"/>
    <w:rsid w:val="000743EE"/>
    <w:rsid w:val="00074AB7"/>
    <w:rsid w:val="000835A4"/>
    <w:rsid w:val="00086229"/>
    <w:rsid w:val="00095296"/>
    <w:rsid w:val="000A10D6"/>
    <w:rsid w:val="000A1230"/>
    <w:rsid w:val="000A3393"/>
    <w:rsid w:val="000B0B34"/>
    <w:rsid w:val="000B6080"/>
    <w:rsid w:val="000B7A4F"/>
    <w:rsid w:val="000C1537"/>
    <w:rsid w:val="000C662E"/>
    <w:rsid w:val="000D39F0"/>
    <w:rsid w:val="000E02BE"/>
    <w:rsid w:val="000F3925"/>
    <w:rsid w:val="000F61F7"/>
    <w:rsid w:val="00100BC6"/>
    <w:rsid w:val="001030EB"/>
    <w:rsid w:val="00107F1B"/>
    <w:rsid w:val="001260E6"/>
    <w:rsid w:val="001333AA"/>
    <w:rsid w:val="001349A0"/>
    <w:rsid w:val="00146FAC"/>
    <w:rsid w:val="0017078F"/>
    <w:rsid w:val="0017087A"/>
    <w:rsid w:val="00172660"/>
    <w:rsid w:val="00173869"/>
    <w:rsid w:val="001752DB"/>
    <w:rsid w:val="001761C8"/>
    <w:rsid w:val="00182268"/>
    <w:rsid w:val="001845D1"/>
    <w:rsid w:val="00184990"/>
    <w:rsid w:val="001B0A62"/>
    <w:rsid w:val="001B2F54"/>
    <w:rsid w:val="001B722D"/>
    <w:rsid w:val="001B7734"/>
    <w:rsid w:val="001C1A09"/>
    <w:rsid w:val="001D1D74"/>
    <w:rsid w:val="001D330E"/>
    <w:rsid w:val="001D4340"/>
    <w:rsid w:val="001D4ABE"/>
    <w:rsid w:val="001D6E35"/>
    <w:rsid w:val="001D7768"/>
    <w:rsid w:val="001E2026"/>
    <w:rsid w:val="001E21FA"/>
    <w:rsid w:val="001E67FB"/>
    <w:rsid w:val="001F05E8"/>
    <w:rsid w:val="001F3EE9"/>
    <w:rsid w:val="001F7CB9"/>
    <w:rsid w:val="0020707C"/>
    <w:rsid w:val="0021424D"/>
    <w:rsid w:val="0021655B"/>
    <w:rsid w:val="00216974"/>
    <w:rsid w:val="0022008C"/>
    <w:rsid w:val="002211D0"/>
    <w:rsid w:val="002240BF"/>
    <w:rsid w:val="002326AA"/>
    <w:rsid w:val="00237E32"/>
    <w:rsid w:val="002463E7"/>
    <w:rsid w:val="00263898"/>
    <w:rsid w:val="002657DE"/>
    <w:rsid w:val="0028059A"/>
    <w:rsid w:val="002A135C"/>
    <w:rsid w:val="002A1ED2"/>
    <w:rsid w:val="002A5982"/>
    <w:rsid w:val="002A5DB4"/>
    <w:rsid w:val="002A75B5"/>
    <w:rsid w:val="002C149B"/>
    <w:rsid w:val="002C58E2"/>
    <w:rsid w:val="002C7176"/>
    <w:rsid w:val="002D076A"/>
    <w:rsid w:val="002D0E84"/>
    <w:rsid w:val="002D25C1"/>
    <w:rsid w:val="002D5107"/>
    <w:rsid w:val="002D6CC5"/>
    <w:rsid w:val="002E5FAE"/>
    <w:rsid w:val="002E6C7A"/>
    <w:rsid w:val="002E7769"/>
    <w:rsid w:val="002F6434"/>
    <w:rsid w:val="002F6E4D"/>
    <w:rsid w:val="003015EF"/>
    <w:rsid w:val="00303F0D"/>
    <w:rsid w:val="00317DFE"/>
    <w:rsid w:val="00322EEB"/>
    <w:rsid w:val="00330725"/>
    <w:rsid w:val="00347F92"/>
    <w:rsid w:val="00351851"/>
    <w:rsid w:val="00365E81"/>
    <w:rsid w:val="00375823"/>
    <w:rsid w:val="003820A8"/>
    <w:rsid w:val="003860AB"/>
    <w:rsid w:val="003A23C0"/>
    <w:rsid w:val="003A5427"/>
    <w:rsid w:val="003B0B3F"/>
    <w:rsid w:val="003C019B"/>
    <w:rsid w:val="003C25D2"/>
    <w:rsid w:val="003C3330"/>
    <w:rsid w:val="003D20EE"/>
    <w:rsid w:val="003E1473"/>
    <w:rsid w:val="003E56D5"/>
    <w:rsid w:val="003E5F6D"/>
    <w:rsid w:val="003F55BA"/>
    <w:rsid w:val="003F79E1"/>
    <w:rsid w:val="00404207"/>
    <w:rsid w:val="00406500"/>
    <w:rsid w:val="00413AFC"/>
    <w:rsid w:val="004151E0"/>
    <w:rsid w:val="00431F43"/>
    <w:rsid w:val="004347BF"/>
    <w:rsid w:val="004443CE"/>
    <w:rsid w:val="00446C3B"/>
    <w:rsid w:val="00447FB8"/>
    <w:rsid w:val="00450289"/>
    <w:rsid w:val="00450519"/>
    <w:rsid w:val="00450BD1"/>
    <w:rsid w:val="0046078F"/>
    <w:rsid w:val="004677A7"/>
    <w:rsid w:val="00485D04"/>
    <w:rsid w:val="00491BDB"/>
    <w:rsid w:val="004974CA"/>
    <w:rsid w:val="004A55E7"/>
    <w:rsid w:val="004B02B9"/>
    <w:rsid w:val="004B68B2"/>
    <w:rsid w:val="004B7066"/>
    <w:rsid w:val="004B7DE1"/>
    <w:rsid w:val="004C3FC3"/>
    <w:rsid w:val="004C4AD0"/>
    <w:rsid w:val="004D1A97"/>
    <w:rsid w:val="004E6473"/>
    <w:rsid w:val="004F3791"/>
    <w:rsid w:val="004F6A80"/>
    <w:rsid w:val="004F7C31"/>
    <w:rsid w:val="00506631"/>
    <w:rsid w:val="00513691"/>
    <w:rsid w:val="005142EC"/>
    <w:rsid w:val="00533133"/>
    <w:rsid w:val="00550648"/>
    <w:rsid w:val="00563E81"/>
    <w:rsid w:val="00571AA6"/>
    <w:rsid w:val="00572D0B"/>
    <w:rsid w:val="00575078"/>
    <w:rsid w:val="00577950"/>
    <w:rsid w:val="00586ABE"/>
    <w:rsid w:val="00586D71"/>
    <w:rsid w:val="00593F22"/>
    <w:rsid w:val="00595D38"/>
    <w:rsid w:val="00597C00"/>
    <w:rsid w:val="005A1E49"/>
    <w:rsid w:val="005A3595"/>
    <w:rsid w:val="005B011C"/>
    <w:rsid w:val="005B0FD7"/>
    <w:rsid w:val="005B5CD7"/>
    <w:rsid w:val="005C333D"/>
    <w:rsid w:val="005D51EF"/>
    <w:rsid w:val="005D5DF1"/>
    <w:rsid w:val="005D78EC"/>
    <w:rsid w:val="005E533C"/>
    <w:rsid w:val="005F3B2D"/>
    <w:rsid w:val="00602215"/>
    <w:rsid w:val="00604D1F"/>
    <w:rsid w:val="006057AE"/>
    <w:rsid w:val="00612B4B"/>
    <w:rsid w:val="0062025B"/>
    <w:rsid w:val="00622520"/>
    <w:rsid w:val="00626965"/>
    <w:rsid w:val="00630AFD"/>
    <w:rsid w:val="006350D7"/>
    <w:rsid w:val="00637D76"/>
    <w:rsid w:val="0064066A"/>
    <w:rsid w:val="00651E71"/>
    <w:rsid w:val="00653703"/>
    <w:rsid w:val="006722ED"/>
    <w:rsid w:val="00672E94"/>
    <w:rsid w:val="0068327B"/>
    <w:rsid w:val="00683B82"/>
    <w:rsid w:val="006845AB"/>
    <w:rsid w:val="00687191"/>
    <w:rsid w:val="00691A96"/>
    <w:rsid w:val="00692F43"/>
    <w:rsid w:val="00693290"/>
    <w:rsid w:val="006A0979"/>
    <w:rsid w:val="006A4033"/>
    <w:rsid w:val="006A57BA"/>
    <w:rsid w:val="006C270C"/>
    <w:rsid w:val="006C73DA"/>
    <w:rsid w:val="006D59F6"/>
    <w:rsid w:val="006E65E6"/>
    <w:rsid w:val="006F2DC0"/>
    <w:rsid w:val="00702D31"/>
    <w:rsid w:val="00704E40"/>
    <w:rsid w:val="00712272"/>
    <w:rsid w:val="00714F32"/>
    <w:rsid w:val="00721F52"/>
    <w:rsid w:val="00722D45"/>
    <w:rsid w:val="007254AE"/>
    <w:rsid w:val="00727612"/>
    <w:rsid w:val="00735596"/>
    <w:rsid w:val="007404A7"/>
    <w:rsid w:val="00743815"/>
    <w:rsid w:val="007544D1"/>
    <w:rsid w:val="00760560"/>
    <w:rsid w:val="0076576B"/>
    <w:rsid w:val="00786B30"/>
    <w:rsid w:val="007876DA"/>
    <w:rsid w:val="00787E1F"/>
    <w:rsid w:val="007A2F77"/>
    <w:rsid w:val="007A74FD"/>
    <w:rsid w:val="007A783D"/>
    <w:rsid w:val="007B6D69"/>
    <w:rsid w:val="007C174D"/>
    <w:rsid w:val="007C1C83"/>
    <w:rsid w:val="007D4632"/>
    <w:rsid w:val="007D7C88"/>
    <w:rsid w:val="007F757C"/>
    <w:rsid w:val="00800A76"/>
    <w:rsid w:val="0080460C"/>
    <w:rsid w:val="0080783F"/>
    <w:rsid w:val="00814B60"/>
    <w:rsid w:val="00817FB9"/>
    <w:rsid w:val="00824DDE"/>
    <w:rsid w:val="00832DF7"/>
    <w:rsid w:val="00840020"/>
    <w:rsid w:val="00843503"/>
    <w:rsid w:val="008447F0"/>
    <w:rsid w:val="00846DE5"/>
    <w:rsid w:val="00850FE1"/>
    <w:rsid w:val="00851114"/>
    <w:rsid w:val="00857E0A"/>
    <w:rsid w:val="00874E1C"/>
    <w:rsid w:val="008751C6"/>
    <w:rsid w:val="00877633"/>
    <w:rsid w:val="008817CA"/>
    <w:rsid w:val="00891EF2"/>
    <w:rsid w:val="008A02FB"/>
    <w:rsid w:val="008A0FE7"/>
    <w:rsid w:val="008A3829"/>
    <w:rsid w:val="008B00EE"/>
    <w:rsid w:val="008D557E"/>
    <w:rsid w:val="008D5D10"/>
    <w:rsid w:val="008D6DAF"/>
    <w:rsid w:val="008D7310"/>
    <w:rsid w:val="008E241F"/>
    <w:rsid w:val="008E4063"/>
    <w:rsid w:val="00901BA9"/>
    <w:rsid w:val="00902173"/>
    <w:rsid w:val="00910FA0"/>
    <w:rsid w:val="00911CCB"/>
    <w:rsid w:val="009276D0"/>
    <w:rsid w:val="00927D24"/>
    <w:rsid w:val="00931E40"/>
    <w:rsid w:val="0093759E"/>
    <w:rsid w:val="0094606E"/>
    <w:rsid w:val="00946C3F"/>
    <w:rsid w:val="00953D7B"/>
    <w:rsid w:val="00974994"/>
    <w:rsid w:val="00975CB9"/>
    <w:rsid w:val="009A4619"/>
    <w:rsid w:val="009A4A01"/>
    <w:rsid w:val="009A7F44"/>
    <w:rsid w:val="009A7FC2"/>
    <w:rsid w:val="009B3EF9"/>
    <w:rsid w:val="009B3F6E"/>
    <w:rsid w:val="009B7F2D"/>
    <w:rsid w:val="009C4508"/>
    <w:rsid w:val="009C4B96"/>
    <w:rsid w:val="009D346C"/>
    <w:rsid w:val="009D566F"/>
    <w:rsid w:val="009F02BE"/>
    <w:rsid w:val="009F0C0B"/>
    <w:rsid w:val="009F4E48"/>
    <w:rsid w:val="00A00419"/>
    <w:rsid w:val="00A02667"/>
    <w:rsid w:val="00A2676C"/>
    <w:rsid w:val="00A52715"/>
    <w:rsid w:val="00A539A4"/>
    <w:rsid w:val="00A6340F"/>
    <w:rsid w:val="00A6495C"/>
    <w:rsid w:val="00A7086A"/>
    <w:rsid w:val="00A7333A"/>
    <w:rsid w:val="00A748C9"/>
    <w:rsid w:val="00AA43FE"/>
    <w:rsid w:val="00AA6CF3"/>
    <w:rsid w:val="00AC02C8"/>
    <w:rsid w:val="00AC0A05"/>
    <w:rsid w:val="00AC6DF5"/>
    <w:rsid w:val="00AC755C"/>
    <w:rsid w:val="00AD3448"/>
    <w:rsid w:val="00AD4D4E"/>
    <w:rsid w:val="00AE6E6B"/>
    <w:rsid w:val="00AE799A"/>
    <w:rsid w:val="00B0534E"/>
    <w:rsid w:val="00B14FF1"/>
    <w:rsid w:val="00B21F84"/>
    <w:rsid w:val="00B2252E"/>
    <w:rsid w:val="00B259DD"/>
    <w:rsid w:val="00B30095"/>
    <w:rsid w:val="00B32261"/>
    <w:rsid w:val="00B33E3E"/>
    <w:rsid w:val="00B3755D"/>
    <w:rsid w:val="00B44C67"/>
    <w:rsid w:val="00B45E87"/>
    <w:rsid w:val="00B4635C"/>
    <w:rsid w:val="00B53442"/>
    <w:rsid w:val="00B54029"/>
    <w:rsid w:val="00B56440"/>
    <w:rsid w:val="00B62C17"/>
    <w:rsid w:val="00B63972"/>
    <w:rsid w:val="00B729E0"/>
    <w:rsid w:val="00B915A7"/>
    <w:rsid w:val="00B97109"/>
    <w:rsid w:val="00BB7618"/>
    <w:rsid w:val="00BF040E"/>
    <w:rsid w:val="00BF2499"/>
    <w:rsid w:val="00C12062"/>
    <w:rsid w:val="00C150A9"/>
    <w:rsid w:val="00C23B93"/>
    <w:rsid w:val="00C34079"/>
    <w:rsid w:val="00C42F18"/>
    <w:rsid w:val="00C42F29"/>
    <w:rsid w:val="00C463E1"/>
    <w:rsid w:val="00C5652D"/>
    <w:rsid w:val="00C64589"/>
    <w:rsid w:val="00C80756"/>
    <w:rsid w:val="00C818ED"/>
    <w:rsid w:val="00C8230E"/>
    <w:rsid w:val="00C87BAE"/>
    <w:rsid w:val="00C9707C"/>
    <w:rsid w:val="00CA4884"/>
    <w:rsid w:val="00CA798D"/>
    <w:rsid w:val="00CA7C74"/>
    <w:rsid w:val="00CA7FAB"/>
    <w:rsid w:val="00CB4EDF"/>
    <w:rsid w:val="00CB5395"/>
    <w:rsid w:val="00CC1742"/>
    <w:rsid w:val="00CF5B7B"/>
    <w:rsid w:val="00CF7297"/>
    <w:rsid w:val="00CF7607"/>
    <w:rsid w:val="00D033AE"/>
    <w:rsid w:val="00D0670C"/>
    <w:rsid w:val="00D13468"/>
    <w:rsid w:val="00D21254"/>
    <w:rsid w:val="00D41C04"/>
    <w:rsid w:val="00D45E7F"/>
    <w:rsid w:val="00D520B2"/>
    <w:rsid w:val="00D54610"/>
    <w:rsid w:val="00D608F7"/>
    <w:rsid w:val="00D6239F"/>
    <w:rsid w:val="00D70ADA"/>
    <w:rsid w:val="00D8287B"/>
    <w:rsid w:val="00D848B4"/>
    <w:rsid w:val="00D85157"/>
    <w:rsid w:val="00D856B0"/>
    <w:rsid w:val="00D869EA"/>
    <w:rsid w:val="00DB1E6F"/>
    <w:rsid w:val="00DB3109"/>
    <w:rsid w:val="00DB63AF"/>
    <w:rsid w:val="00DB6BA0"/>
    <w:rsid w:val="00DC5F20"/>
    <w:rsid w:val="00DC70AE"/>
    <w:rsid w:val="00DD0DEE"/>
    <w:rsid w:val="00DD125E"/>
    <w:rsid w:val="00DD6019"/>
    <w:rsid w:val="00DD794A"/>
    <w:rsid w:val="00DE1AF6"/>
    <w:rsid w:val="00DE7CA9"/>
    <w:rsid w:val="00DF1BB5"/>
    <w:rsid w:val="00DF3E81"/>
    <w:rsid w:val="00DF79EA"/>
    <w:rsid w:val="00E07335"/>
    <w:rsid w:val="00E16AA2"/>
    <w:rsid w:val="00E2085D"/>
    <w:rsid w:val="00E20B70"/>
    <w:rsid w:val="00E21A0F"/>
    <w:rsid w:val="00E22DEF"/>
    <w:rsid w:val="00E309F5"/>
    <w:rsid w:val="00E34657"/>
    <w:rsid w:val="00E35D36"/>
    <w:rsid w:val="00E516CD"/>
    <w:rsid w:val="00E610B7"/>
    <w:rsid w:val="00E64B49"/>
    <w:rsid w:val="00E74AA8"/>
    <w:rsid w:val="00E750D1"/>
    <w:rsid w:val="00E829D6"/>
    <w:rsid w:val="00E90B75"/>
    <w:rsid w:val="00E94AD5"/>
    <w:rsid w:val="00E95A80"/>
    <w:rsid w:val="00E95FAB"/>
    <w:rsid w:val="00EA4FC3"/>
    <w:rsid w:val="00EA5CD4"/>
    <w:rsid w:val="00EB309E"/>
    <w:rsid w:val="00ED078B"/>
    <w:rsid w:val="00ED17AD"/>
    <w:rsid w:val="00EE080B"/>
    <w:rsid w:val="00EE5152"/>
    <w:rsid w:val="00EE5C87"/>
    <w:rsid w:val="00EE7187"/>
    <w:rsid w:val="00F02E35"/>
    <w:rsid w:val="00F05629"/>
    <w:rsid w:val="00F115E3"/>
    <w:rsid w:val="00F17803"/>
    <w:rsid w:val="00F23AC5"/>
    <w:rsid w:val="00F345EA"/>
    <w:rsid w:val="00F40F56"/>
    <w:rsid w:val="00F40F7F"/>
    <w:rsid w:val="00F45C77"/>
    <w:rsid w:val="00F56E94"/>
    <w:rsid w:val="00F60FF9"/>
    <w:rsid w:val="00F613AA"/>
    <w:rsid w:val="00F61A5A"/>
    <w:rsid w:val="00F75460"/>
    <w:rsid w:val="00F85225"/>
    <w:rsid w:val="00F9109D"/>
    <w:rsid w:val="00F92DE2"/>
    <w:rsid w:val="00FA05F6"/>
    <w:rsid w:val="00FA1DD7"/>
    <w:rsid w:val="00FA3C8A"/>
    <w:rsid w:val="00FB1A2A"/>
    <w:rsid w:val="00FB4BE7"/>
    <w:rsid w:val="00FC1A8A"/>
    <w:rsid w:val="00FC598C"/>
    <w:rsid w:val="00FE2CFA"/>
    <w:rsid w:val="00FE3366"/>
    <w:rsid w:val="00FE4BF1"/>
    <w:rsid w:val="00FE7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0031E0-4C1E-4682-BA79-E893A8F65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62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7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713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1D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75B5"/>
    <w:pPr>
      <w:ind w:left="720"/>
      <w:contextualSpacing/>
    </w:pPr>
  </w:style>
  <w:style w:type="paragraph" w:styleId="Header">
    <w:name w:val="header"/>
    <w:basedOn w:val="Normal"/>
    <w:link w:val="HeaderChar"/>
    <w:uiPriority w:val="99"/>
    <w:unhideWhenUsed/>
    <w:rsid w:val="005B0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11C"/>
  </w:style>
  <w:style w:type="paragraph" w:styleId="Footer">
    <w:name w:val="footer"/>
    <w:basedOn w:val="Normal"/>
    <w:link w:val="FooterChar"/>
    <w:uiPriority w:val="99"/>
    <w:unhideWhenUsed/>
    <w:rsid w:val="005B0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11C"/>
  </w:style>
  <w:style w:type="character" w:styleId="Hyperlink">
    <w:name w:val="Hyperlink"/>
    <w:basedOn w:val="DefaultParagraphFont"/>
    <w:uiPriority w:val="99"/>
    <w:unhideWhenUsed/>
    <w:rsid w:val="002E5FAE"/>
    <w:rPr>
      <w:color w:val="0563C1" w:themeColor="hyperlink"/>
      <w:u w:val="single"/>
    </w:rPr>
  </w:style>
  <w:style w:type="paragraph" w:styleId="NoSpacing">
    <w:name w:val="No Spacing"/>
    <w:link w:val="NoSpacingChar"/>
    <w:uiPriority w:val="1"/>
    <w:qFormat/>
    <w:rsid w:val="00846DE5"/>
    <w:pPr>
      <w:spacing w:after="0" w:line="240" w:lineRule="auto"/>
    </w:pPr>
    <w:rPr>
      <w:rFonts w:eastAsiaTheme="minorEastAsia"/>
    </w:rPr>
  </w:style>
  <w:style w:type="character" w:customStyle="1" w:styleId="NoSpacingChar">
    <w:name w:val="No Spacing Char"/>
    <w:basedOn w:val="DefaultParagraphFont"/>
    <w:link w:val="NoSpacing"/>
    <w:uiPriority w:val="1"/>
    <w:rsid w:val="00846DE5"/>
    <w:rPr>
      <w:rFonts w:eastAsiaTheme="minorEastAsia"/>
    </w:rPr>
  </w:style>
  <w:style w:type="paragraph" w:styleId="TOC1">
    <w:name w:val="toc 1"/>
    <w:basedOn w:val="Normal"/>
    <w:next w:val="Normal"/>
    <w:autoRedefine/>
    <w:uiPriority w:val="39"/>
    <w:unhideWhenUsed/>
    <w:rsid w:val="00086229"/>
    <w:pPr>
      <w:tabs>
        <w:tab w:val="left" w:pos="440"/>
        <w:tab w:val="right" w:leader="dot" w:pos="9350"/>
      </w:tabs>
      <w:spacing w:after="100" w:line="240" w:lineRule="auto"/>
      <w:jc w:val="both"/>
    </w:pPr>
    <w:rPr>
      <w:rFonts w:ascii="Times New Roman" w:hAnsi="Times New Roman" w:cs="Times New Roman"/>
      <w:noProof/>
    </w:rPr>
  </w:style>
  <w:style w:type="paragraph" w:styleId="TOC2">
    <w:name w:val="toc 2"/>
    <w:basedOn w:val="Normal"/>
    <w:next w:val="Normal"/>
    <w:autoRedefine/>
    <w:uiPriority w:val="39"/>
    <w:unhideWhenUsed/>
    <w:rsid w:val="00031484"/>
    <w:pPr>
      <w:numPr>
        <w:numId w:val="8"/>
      </w:numPr>
      <w:tabs>
        <w:tab w:val="left" w:pos="1100"/>
        <w:tab w:val="right" w:leader="dot" w:pos="9350"/>
      </w:tabs>
      <w:spacing w:after="100" w:line="240" w:lineRule="auto"/>
      <w:ind w:left="960"/>
      <w:jc w:val="both"/>
    </w:pPr>
    <w:rPr>
      <w:rFonts w:ascii="Times New Roman" w:hAnsi="Times New Roman" w:cs="Times New Roman"/>
      <w:i/>
      <w:iCs/>
      <w:noProof/>
    </w:rPr>
  </w:style>
  <w:style w:type="character" w:customStyle="1" w:styleId="Heading1Char">
    <w:name w:val="Heading 1 Char"/>
    <w:basedOn w:val="DefaultParagraphFont"/>
    <w:link w:val="Heading1"/>
    <w:uiPriority w:val="9"/>
    <w:rsid w:val="000862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086229"/>
    <w:pPr>
      <w:spacing w:line="276" w:lineRule="auto"/>
      <w:outlineLvl w:val="9"/>
    </w:pPr>
  </w:style>
  <w:style w:type="paragraph" w:customStyle="1" w:styleId="xxxxmsonormal">
    <w:name w:val="x_x_x_xmsonormal"/>
    <w:basedOn w:val="Normal"/>
    <w:rsid w:val="00095296"/>
    <w:pPr>
      <w:spacing w:after="0" w:line="240" w:lineRule="auto"/>
    </w:pPr>
    <w:rPr>
      <w:rFonts w:ascii="Calibri" w:eastAsia="Times New Roman" w:hAnsi="Calibri" w:cs="Calibri"/>
    </w:rPr>
  </w:style>
  <w:style w:type="character" w:customStyle="1" w:styleId="Heading2Char">
    <w:name w:val="Heading 2 Char"/>
    <w:basedOn w:val="DefaultParagraphFont"/>
    <w:link w:val="Heading2"/>
    <w:uiPriority w:val="9"/>
    <w:semiHidden/>
    <w:rsid w:val="000713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713AA"/>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0713AA"/>
    <w:pPr>
      <w:widowControl w:val="0"/>
      <w:autoSpaceDE w:val="0"/>
      <w:autoSpaceDN w:val="0"/>
      <w:spacing w:after="0" w:line="240" w:lineRule="auto"/>
    </w:pPr>
    <w:rPr>
      <w:rFonts w:ascii="Times New Roman" w:eastAsia="Times New Roman" w:hAnsi="Times New Roman" w:cs="Times New Roman"/>
      <w:sz w:val="18"/>
      <w:szCs w:val="18"/>
    </w:rPr>
  </w:style>
  <w:style w:type="character" w:customStyle="1" w:styleId="BodyTextChar">
    <w:name w:val="Body Text Char"/>
    <w:basedOn w:val="DefaultParagraphFont"/>
    <w:link w:val="BodyText"/>
    <w:uiPriority w:val="1"/>
    <w:rsid w:val="000713AA"/>
    <w:rPr>
      <w:rFonts w:ascii="Times New Roman" w:eastAsia="Times New Roman" w:hAnsi="Times New Roman" w:cs="Times New Roman"/>
      <w:sz w:val="18"/>
      <w:szCs w:val="18"/>
    </w:rPr>
  </w:style>
  <w:style w:type="paragraph" w:customStyle="1" w:styleId="TableParagraph">
    <w:name w:val="Table Paragraph"/>
    <w:basedOn w:val="Normal"/>
    <w:uiPriority w:val="1"/>
    <w:qFormat/>
    <w:rsid w:val="000713AA"/>
    <w:pPr>
      <w:widowControl w:val="0"/>
      <w:autoSpaceDE w:val="0"/>
      <w:autoSpaceDN w:val="0"/>
      <w:spacing w:before="2" w:after="0" w:line="240" w:lineRule="auto"/>
      <w:jc w:val="right"/>
    </w:pPr>
    <w:rPr>
      <w:rFonts w:ascii="Calibri" w:eastAsia="Calibri" w:hAnsi="Calibri" w:cs="Calibri"/>
    </w:rPr>
  </w:style>
  <w:style w:type="table" w:styleId="TableGrid">
    <w:name w:val="Table Grid"/>
    <w:basedOn w:val="TableNormal"/>
    <w:uiPriority w:val="39"/>
    <w:rsid w:val="00586A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25724">
      <w:bodyDiv w:val="1"/>
      <w:marLeft w:val="0"/>
      <w:marRight w:val="0"/>
      <w:marTop w:val="0"/>
      <w:marBottom w:val="0"/>
      <w:divBdr>
        <w:top w:val="none" w:sz="0" w:space="0" w:color="auto"/>
        <w:left w:val="none" w:sz="0" w:space="0" w:color="auto"/>
        <w:bottom w:val="none" w:sz="0" w:space="0" w:color="auto"/>
        <w:right w:val="none" w:sz="0" w:space="0" w:color="auto"/>
      </w:divBdr>
    </w:div>
    <w:div w:id="330842115">
      <w:bodyDiv w:val="1"/>
      <w:marLeft w:val="0"/>
      <w:marRight w:val="0"/>
      <w:marTop w:val="0"/>
      <w:marBottom w:val="0"/>
      <w:divBdr>
        <w:top w:val="none" w:sz="0" w:space="0" w:color="auto"/>
        <w:left w:val="none" w:sz="0" w:space="0" w:color="auto"/>
        <w:bottom w:val="none" w:sz="0" w:space="0" w:color="auto"/>
        <w:right w:val="none" w:sz="0" w:space="0" w:color="auto"/>
      </w:divBdr>
    </w:div>
    <w:div w:id="490410758">
      <w:bodyDiv w:val="1"/>
      <w:marLeft w:val="0"/>
      <w:marRight w:val="0"/>
      <w:marTop w:val="0"/>
      <w:marBottom w:val="0"/>
      <w:divBdr>
        <w:top w:val="none" w:sz="0" w:space="0" w:color="auto"/>
        <w:left w:val="none" w:sz="0" w:space="0" w:color="auto"/>
        <w:bottom w:val="none" w:sz="0" w:space="0" w:color="auto"/>
        <w:right w:val="none" w:sz="0" w:space="0" w:color="auto"/>
      </w:divBdr>
    </w:div>
    <w:div w:id="628049032">
      <w:bodyDiv w:val="1"/>
      <w:marLeft w:val="0"/>
      <w:marRight w:val="0"/>
      <w:marTop w:val="0"/>
      <w:marBottom w:val="0"/>
      <w:divBdr>
        <w:top w:val="none" w:sz="0" w:space="0" w:color="auto"/>
        <w:left w:val="none" w:sz="0" w:space="0" w:color="auto"/>
        <w:bottom w:val="none" w:sz="0" w:space="0" w:color="auto"/>
        <w:right w:val="none" w:sz="0" w:space="0" w:color="auto"/>
      </w:divBdr>
    </w:div>
    <w:div w:id="879317352">
      <w:bodyDiv w:val="1"/>
      <w:marLeft w:val="0"/>
      <w:marRight w:val="0"/>
      <w:marTop w:val="0"/>
      <w:marBottom w:val="0"/>
      <w:divBdr>
        <w:top w:val="none" w:sz="0" w:space="0" w:color="auto"/>
        <w:left w:val="none" w:sz="0" w:space="0" w:color="auto"/>
        <w:bottom w:val="none" w:sz="0" w:space="0" w:color="auto"/>
        <w:right w:val="none" w:sz="0" w:space="0" w:color="auto"/>
      </w:divBdr>
    </w:div>
    <w:div w:id="1281720175">
      <w:bodyDiv w:val="1"/>
      <w:marLeft w:val="0"/>
      <w:marRight w:val="0"/>
      <w:marTop w:val="0"/>
      <w:marBottom w:val="0"/>
      <w:divBdr>
        <w:top w:val="none" w:sz="0" w:space="0" w:color="auto"/>
        <w:left w:val="none" w:sz="0" w:space="0" w:color="auto"/>
        <w:bottom w:val="none" w:sz="0" w:space="0" w:color="auto"/>
        <w:right w:val="none" w:sz="0" w:space="0" w:color="auto"/>
      </w:divBdr>
    </w:div>
    <w:div w:id="1338533951">
      <w:bodyDiv w:val="1"/>
      <w:marLeft w:val="0"/>
      <w:marRight w:val="0"/>
      <w:marTop w:val="0"/>
      <w:marBottom w:val="0"/>
      <w:divBdr>
        <w:top w:val="none" w:sz="0" w:space="0" w:color="auto"/>
        <w:left w:val="none" w:sz="0" w:space="0" w:color="auto"/>
        <w:bottom w:val="none" w:sz="0" w:space="0" w:color="auto"/>
        <w:right w:val="none" w:sz="0" w:space="0" w:color="auto"/>
      </w:divBdr>
    </w:div>
    <w:div w:id="179497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j419@uowmail.edu.au" TargetMode="External"/><Relationship Id="rId18" Type="http://schemas.openxmlformats.org/officeDocument/2006/relationships/hyperlink" Target="mailto:kn474@uowmail.edu.au"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uowmail.edu.au" TargetMode="External"/><Relationship Id="rId29" Type="http://schemas.openxmlformats.org/officeDocument/2006/relationships/image" Target="media/image12.png"/><Relationship Id="rId11" Type="http://schemas.openxmlformats.org/officeDocument/2006/relationships/hyperlink" Target="mailto:un184@uowmail.edu.au"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10.png"/><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google.com/search?q=euribor+rate&amp;rlz=1C1SQJL_enIN884IN884&amp;oq=euribor+rate&amp;aqs=chrome..69i57j0i457j0l8.3966j1j7&amp;sourceid=chrome&amp;ie=UTF-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kn474@uowmail.edu.au"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tatista.com/statistics/270293/worldwide-leading-truck-manufacturers-based-on-production-figures/" TargetMode="External"/><Relationship Id="rId3" Type="http://schemas.openxmlformats.org/officeDocument/2006/relationships/styles" Target="styles.xml"/><Relationship Id="rId12" Type="http://schemas.openxmlformats.org/officeDocument/2006/relationships/hyperlink" Target="mailto:@uowmail.edu.au" TargetMode="External"/><Relationship Id="rId17" Type="http://schemas.openxmlformats.org/officeDocument/2006/relationships/hyperlink" Target="mailto:bj419@uowmail.edu.au"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4.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un184@uowmail.edu.au"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D75E6-F9D3-4B92-92CA-514E42205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2826</TotalTime>
  <Pages>25</Pages>
  <Words>3659</Words>
  <Characters>20861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CSR</vt:lpstr>
    </vt:vector>
  </TitlesOfParts>
  <Company>HP</Company>
  <LinksUpToDate>false</LinksUpToDate>
  <CharactersWithSpaces>24472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CSR</dc:title>
  <dc:subject/>
  <dc:creator>unazam@outlook.com</dc:creator>
  <cp:keywords/>
  <dc:description/>
  <cp:lastModifiedBy>unazam@outlook.com</cp:lastModifiedBy>
  <cp:revision>324</cp:revision>
  <dcterms:created xsi:type="dcterms:W3CDTF">2020-12-01T18:51:00Z</dcterms:created>
  <dcterms:modified xsi:type="dcterms:W3CDTF">2021-04-23T10:03:00Z</dcterms:modified>
</cp:coreProperties>
</file>