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Guide and How To Run</w:t>
      </w:r>
    </w:p>
    <w:p>
      <w:pPr>
        <w:pStyle w:val="Author"/>
      </w:pPr>
      <w:r>
        <w:t xml:space="preserve">Devi Priya, Priyanka, Akshay and Bhaskar</w:t>
      </w:r>
    </w:p>
    <w:bookmarkStart w:id="10" w:name="user-guide-and-how-to-run"/>
    <w:p>
      <w:pPr>
        <w:pStyle w:val="Heading1"/>
      </w:pPr>
      <w:r>
        <w:t xml:space="preserve">User Guide and How To Run</w:t>
      </w:r>
    </w:p>
    <w:p>
      <w:pPr>
        <w:pStyle w:val="FirstParagraph"/>
      </w:pPr>
      <w:r>
        <w:rPr>
          <w:i/>
          <w:iCs/>
        </w:rPr>
        <w:t xml:space="preserve">Installing, running and using IntelliMetrics AI, with screenshots of every page</w:t>
      </w:r>
    </w:p>
    <w:tbl>
      <w:tblPr>
        <w:tblW w:type="pct" w:w="5000"/>
        <w:tblLayout w:type="autofit"/>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shd w:val="clear" w:color="auto" w:fill="E8E8E8"/>
          </w:tcPr>
          <w:p>
            <w:pPr>
              <w:pStyle w:val="Compact"/>
            </w:pPr>
            <w:r>
              <w:rPr>
                <w:b/>
                <w:bCs/>
                <w:sz w:val="17"/>
              </w:rPr>
              <w:t xml:space="preserve">Project title</w:t>
            </w:r>
          </w:p>
        </w:tc>
        <w:tc>
          <w:tcPr>
            <w:shd w:val="clear" w:color="auto" w:fill="E8E8E8"/>
          </w:tcPr>
          <w:p>
            <w:pPr>
              <w:pStyle w:val="Compact"/>
            </w:pPr>
            <w:r>
              <w:rPr>
                <w:b/>
                <w:sz w:val="17"/>
              </w:rPr>
              <w:t xml:space="preserve">IntelliMetrics AI: A Governed Semantic Layer with TARA, an AI Assistant for Trusted Business Metrics</w:t>
            </w:r>
          </w:p>
        </w:tc>
      </w:tr>
      <w:tr>
        <w:tc>
          <w:tcPr/>
          <w:p>
            <w:pPr>
              <w:pStyle w:val="Compact"/>
            </w:pPr>
            <w:r>
              <w:rPr>
                <w:b/>
                <w:bCs/>
                <w:sz w:val="17"/>
              </w:rPr>
              <w:t xml:space="preserve">Document</w:t>
            </w:r>
          </w:p>
        </w:tc>
        <w:tc>
          <w:tcPr/>
          <w:p>
            <w:pPr>
              <w:pStyle w:val="Compact"/>
            </w:pPr>
            <w:r>
              <w:rPr>
                <w:sz w:val="17"/>
              </w:rPr>
              <w:t xml:space="preserve">User Guide and How To Run</w:t>
            </w:r>
          </w:p>
        </w:tc>
      </w:tr>
      <w:tr>
        <w:tc>
          <w:tcPr/>
          <w:p>
            <w:pPr>
              <w:pStyle w:val="Compact"/>
            </w:pPr>
            <w:r>
              <w:rPr>
                <w:b/>
                <w:bCs/>
                <w:sz w:val="17"/>
              </w:rPr>
              <w:t xml:space="preserve">Team members</w:t>
            </w:r>
          </w:p>
        </w:tc>
        <w:tc>
          <w:tcPr/>
          <w:p>
            <w:pPr>
              <w:pStyle w:val="Compact"/>
            </w:pPr>
            <w:r>
              <w:rPr>
                <w:sz w:val="17"/>
              </w:rPr>
              <w:t xml:space="preserve">Devi Priya, Priyanka, Akshay and Bhaskar</w:t>
            </w:r>
          </w:p>
        </w:tc>
      </w:tr>
      <w:tr>
        <w:tc>
          <w:tcPr/>
          <w:p>
            <w:pPr>
              <w:pStyle w:val="Compact"/>
            </w:pPr>
            <w:r>
              <w:rPr>
                <w:b/>
                <w:bCs/>
                <w:sz w:val="17"/>
              </w:rPr>
              <w:t xml:space="preserve">Institution</w:t>
            </w:r>
          </w:p>
        </w:tc>
        <w:tc>
          <w:tcPr/>
          <w:p>
            <w:pPr>
              <w:pStyle w:val="Compact"/>
            </w:pPr>
            <w:r>
              <w:rPr>
                <w:sz w:val="17"/>
              </w:rPr>
              <w:t xml:space="preserve">KL University</w:t>
            </w:r>
          </w:p>
        </w:tc>
      </w:tr>
      <w:tr>
        <w:tc>
          <w:tcPr/>
          <w:p>
            <w:pPr>
              <w:pStyle w:val="Compact"/>
            </w:pPr>
            <w:r>
              <w:rPr>
                <w:b/>
                <w:bCs/>
                <w:sz w:val="17"/>
              </w:rPr>
              <w:t xml:space="preserve">Academic year</w:t>
            </w:r>
          </w:p>
        </w:tc>
        <w:tc>
          <w:tcPr/>
          <w:p>
            <w:pPr>
              <w:pStyle w:val="Compact"/>
            </w:pPr>
            <w:r>
              <w:rPr>
                <w:sz w:val="17"/>
              </w:rPr>
              <w:t xml:space="preserve">2026-27</w:t>
            </w:r>
          </w:p>
        </w:tc>
      </w:tr>
      <w:tr>
        <w:tc>
          <w:tcPr/>
          <w:p>
            <w:pPr>
              <w:pStyle w:val="Compact"/>
            </w:pPr>
            <w:r>
              <w:rPr>
                <w:b/>
                <w:bCs/>
                <w:sz w:val="17"/>
              </w:rPr>
              <w:t xml:space="preserve">Date</w:t>
            </w:r>
          </w:p>
        </w:tc>
        <w:tc>
          <w:tcPr/>
          <w:p>
            <w:pPr>
              <w:pStyle w:val="Compact"/>
            </w:pPr>
            <w:r>
              <w:rPr>
                <w:sz w:val="17"/>
              </w:rPr>
              <w:t xml:space="preserve">26-Oct-2026 (IST)</w:t>
            </w:r>
          </w:p>
        </w:tc>
      </w:tr>
      <w:tr>
        <w:tc>
          <w:tcPr/>
          <w:p>
            <w:pPr>
              <w:pStyle w:val="Compact"/>
            </w:pPr>
            <w:r>
              <w:rPr>
                <w:b/>
                <w:bCs/>
                <w:sz w:val="17"/>
              </w:rPr>
              <w:t xml:space="preserve">Status</w:t>
            </w:r>
          </w:p>
        </w:tc>
        <w:tc>
          <w:tcPr/>
          <w:p>
            <w:pPr>
              <w:pStyle w:val="Compact"/>
            </w:pPr>
            <w:r>
              <w:rPr>
                <w:sz w:val="17"/>
              </w:rPr>
              <w:t xml:space="preserve">University project: academic capstone with synthetic demonstration data</w:t>
            </w:r>
          </w:p>
        </w:tc>
      </w:tr>
    </w:tbl>
    <w:p>
      <w:r>
        <w:br w:type="page"/>
      </w:r>
    </w:p>
    <w:bookmarkStart w:id="9" w:name="table-of-contents"/>
    <w:p>
      <w:pPr>
        <w:pStyle w:val="Heading2"/>
      </w:pPr>
      <w:r>
        <w:t xml:space="preserve">Table of contents</w:t>
      </w:r>
    </w:p>
    <w:p>
      <w:pPr>
        <w:pStyle w:val="Compact"/>
        <w:numPr>
          <w:ilvl w:val="0"/>
          <w:numId w:val="1001"/>
        </w:numPr>
      </w:pPr>
      <w:hyperlink w:anchor="sec-1">
        <w:r>
          <w:rPr>
            <w:rStyle w:val="Hyperlink"/>
          </w:rPr>
          <w:t xml:space="preserve">1 About this guide</w:t>
        </w:r>
      </w:hyperlink>
    </w:p>
    <w:p>
      <w:pPr>
        <w:pStyle w:val="Compact"/>
        <w:numPr>
          <w:ilvl w:val="0"/>
          <w:numId w:val="1001"/>
        </w:numPr>
      </w:pPr>
      <w:hyperlink w:anchor="sec-2">
        <w:r>
          <w:rPr>
            <w:rStyle w:val="Hyperlink"/>
          </w:rPr>
          <w:t xml:space="preserve">2 What you need</w:t>
        </w:r>
      </w:hyperlink>
    </w:p>
    <w:p>
      <w:pPr>
        <w:pStyle w:val="Compact"/>
        <w:numPr>
          <w:ilvl w:val="0"/>
          <w:numId w:val="1001"/>
        </w:numPr>
      </w:pPr>
      <w:hyperlink w:anchor="sec-3">
        <w:r>
          <w:rPr>
            <w:rStyle w:val="Hyperlink"/>
          </w:rPr>
          <w:t xml:space="preserve">3 Run it without Docker (recommended, tested route)</w:t>
        </w:r>
      </w:hyperlink>
    </w:p>
    <w:p>
      <w:pPr>
        <w:pStyle w:val="Compact"/>
        <w:numPr>
          <w:ilvl w:val="1"/>
          <w:numId w:val="1002"/>
        </w:numPr>
      </w:pPr>
      <w:hyperlink w:anchor="sec-3-1">
        <w:r>
          <w:rPr>
            <w:rStyle w:val="Hyperlink"/>
          </w:rPr>
          <w:t xml:space="preserve">3.1 Step 1: back end</w:t>
        </w:r>
      </w:hyperlink>
    </w:p>
    <w:p>
      <w:pPr>
        <w:pStyle w:val="Compact"/>
        <w:numPr>
          <w:ilvl w:val="1"/>
          <w:numId w:val="1002"/>
        </w:numPr>
      </w:pPr>
      <w:hyperlink w:anchor="sec-3-2">
        <w:r>
          <w:rPr>
            <w:rStyle w:val="Hyperlink"/>
          </w:rPr>
          <w:t xml:space="preserve">3.2 Step 2: front end</w:t>
        </w:r>
      </w:hyperlink>
    </w:p>
    <w:p>
      <w:pPr>
        <w:pStyle w:val="Compact"/>
        <w:numPr>
          <w:ilvl w:val="1"/>
          <w:numId w:val="1002"/>
        </w:numPr>
      </w:pPr>
      <w:hyperlink w:anchor="sec-3-3">
        <w:r>
          <w:rPr>
            <w:rStyle w:val="Hyperlink"/>
          </w:rPr>
          <w:t xml:space="preserve">3.3 Step 3: reset the demonstration at any time</w:t>
        </w:r>
      </w:hyperlink>
    </w:p>
    <w:p>
      <w:pPr>
        <w:pStyle w:val="Compact"/>
        <w:numPr>
          <w:ilvl w:val="0"/>
          <w:numId w:val="1001"/>
        </w:numPr>
      </w:pPr>
      <w:hyperlink w:anchor="sec-4">
        <w:r>
          <w:rPr>
            <w:rStyle w:val="Hyperlink"/>
          </w:rPr>
          <w:t xml:space="preserve">4 Run it with Docker Compose (tested on GitHub Actions)</w:t>
        </w:r>
      </w:hyperlink>
    </w:p>
    <w:p>
      <w:pPr>
        <w:pStyle w:val="Compact"/>
        <w:numPr>
          <w:ilvl w:val="0"/>
          <w:numId w:val="1001"/>
        </w:numPr>
      </w:pPr>
      <w:hyperlink w:anchor="sec-5">
        <w:r>
          <w:rPr>
            <w:rStyle w:val="Hyperlink"/>
          </w:rPr>
          <w:t xml:space="preserve">5 Configuration</w:t>
        </w:r>
      </w:hyperlink>
    </w:p>
    <w:p>
      <w:pPr>
        <w:pStyle w:val="Compact"/>
        <w:numPr>
          <w:ilvl w:val="0"/>
          <w:numId w:val="1001"/>
        </w:numPr>
      </w:pPr>
      <w:hyperlink w:anchor="sec-6">
        <w:r>
          <w:rPr>
            <w:rStyle w:val="Hyperlink"/>
          </w:rPr>
          <w:t xml:space="preserve">6 Demonstration accounts</w:t>
        </w:r>
      </w:hyperlink>
    </w:p>
    <w:p>
      <w:pPr>
        <w:pStyle w:val="Compact"/>
        <w:numPr>
          <w:ilvl w:val="1"/>
          <w:numId w:val="1003"/>
        </w:numPr>
      </w:pPr>
      <w:hyperlink w:anchor="sec-6-1">
        <w:r>
          <w:rPr>
            <w:rStyle w:val="Hyperlink"/>
          </w:rPr>
          <w:t xml:space="preserve">6.1 What each role can do</w:t>
        </w:r>
      </w:hyperlink>
    </w:p>
    <w:p>
      <w:pPr>
        <w:pStyle w:val="Compact"/>
        <w:numPr>
          <w:ilvl w:val="0"/>
          <w:numId w:val="1001"/>
        </w:numPr>
      </w:pPr>
      <w:hyperlink w:anchor="sec-7">
        <w:r>
          <w:rPr>
            <w:rStyle w:val="Hyperlink"/>
          </w:rPr>
          <w:t xml:space="preserve">7 Tour of the application</w:t>
        </w:r>
      </w:hyperlink>
    </w:p>
    <w:p>
      <w:pPr>
        <w:pStyle w:val="Compact"/>
        <w:numPr>
          <w:ilvl w:val="1"/>
          <w:numId w:val="1004"/>
        </w:numPr>
      </w:pPr>
      <w:hyperlink w:anchor="sec-7-1">
        <w:r>
          <w:rPr>
            <w:rStyle w:val="Hyperlink"/>
          </w:rPr>
          <w:t xml:space="preserve">7.1 Public pages</w:t>
        </w:r>
      </w:hyperlink>
    </w:p>
    <w:p>
      <w:pPr>
        <w:pStyle w:val="Compact"/>
        <w:numPr>
          <w:ilvl w:val="1"/>
          <w:numId w:val="1004"/>
        </w:numPr>
      </w:pPr>
      <w:hyperlink w:anchor="sec-7-2">
        <w:r>
          <w:rPr>
            <w:rStyle w:val="Hyperlink"/>
          </w:rPr>
          <w:t xml:space="preserve">7.2 Main application</w:t>
        </w:r>
      </w:hyperlink>
    </w:p>
    <w:p>
      <w:pPr>
        <w:pStyle w:val="Compact"/>
        <w:numPr>
          <w:ilvl w:val="1"/>
          <w:numId w:val="1004"/>
        </w:numPr>
      </w:pPr>
      <w:hyperlink w:anchor="sec-7-3">
        <w:r>
          <w:rPr>
            <w:rStyle w:val="Hyperlink"/>
          </w:rPr>
          <w:t xml:space="preserve">7.3 Phone-sized screens</w:t>
        </w:r>
      </w:hyperlink>
    </w:p>
    <w:p>
      <w:pPr>
        <w:pStyle w:val="Compact"/>
        <w:numPr>
          <w:ilvl w:val="0"/>
          <w:numId w:val="1001"/>
        </w:numPr>
      </w:pPr>
      <w:hyperlink w:anchor="sec-8">
        <w:r>
          <w:rPr>
            <w:rStyle w:val="Hyperlink"/>
          </w:rPr>
          <w:t xml:space="preserve">8 A ten-minute walkthrough</w:t>
        </w:r>
      </w:hyperlink>
    </w:p>
    <w:p>
      <w:pPr>
        <w:pStyle w:val="Compact"/>
        <w:numPr>
          <w:ilvl w:val="0"/>
          <w:numId w:val="1001"/>
        </w:numPr>
      </w:pPr>
      <w:hyperlink w:anchor="sec-9">
        <w:r>
          <w:rPr>
            <w:rStyle w:val="Hyperlink"/>
          </w:rPr>
          <w:t xml:space="preserve">9 Understanding Indian conventions in the application</w:t>
        </w:r>
      </w:hyperlink>
    </w:p>
    <w:p>
      <w:pPr>
        <w:pStyle w:val="Compact"/>
        <w:numPr>
          <w:ilvl w:val="0"/>
          <w:numId w:val="1001"/>
        </w:numPr>
      </w:pPr>
      <w:hyperlink w:anchor="sec-10">
        <w:r>
          <w:rPr>
            <w:rStyle w:val="Hyperlink"/>
          </w:rPr>
          <w:t xml:space="preserve">10 Troubleshooting</w:t>
        </w:r>
      </w:hyperlink>
    </w:p>
    <w:p>
      <w:pPr>
        <w:pStyle w:val="Compact"/>
        <w:numPr>
          <w:ilvl w:val="0"/>
          <w:numId w:val="1001"/>
        </w:numPr>
      </w:pPr>
      <w:hyperlink w:anchor="sec-11">
        <w:r>
          <w:rPr>
            <w:rStyle w:val="Hyperlink"/>
          </w:rPr>
          <w:t xml:space="preserve">11 Running the tests</w:t>
        </w:r>
      </w:hyperlink>
    </w:p>
    <w:p>
      <w:r>
        <w:br w:type="page"/>
      </w:r>
    </w:p>
    <w:bookmarkEnd w:id="9"/>
    <w:bookmarkEnd w:id="10"/>
    <w:bookmarkStart w:id="11" w:name="sec-1"/>
    <w:p>
      <w:pPr>
        <w:pStyle w:val="Heading1"/>
      </w:pPr>
      <w:r>
        <w:t xml:space="preserve">1 About this guide</w:t>
      </w:r>
    </w:p>
    <w:p>
      <w:pPr>
        <w:pStyle w:val="FirstParagraph"/>
      </w:pPr>
      <w:r>
        <w:t xml:space="preserve">IntelliMetrics AI is a</w:t>
      </w:r>
      <w:r>
        <w:t xml:space="preserve"> </w:t>
      </w:r>
      <w:r>
        <w:rPr>
          <w:b/>
          <w:bCs/>
        </w:rPr>
        <w:t xml:space="preserve">university project</w:t>
      </w:r>
      <w:r>
        <w:t xml:space="preserve"> </w:t>
      </w:r>
      <w:r>
        <w:t xml:space="preserve">(academic capstone) with synthetic demonstration data. This guide explains how to run it on a Windows computer, how to sign in, what each page does, and a ten-minute walkthrough that reproduces the main results. All screenshots were captured from the running application by the automated script</w:t>
      </w:r>
      <w:r>
        <w:t xml:space="preserve"> </w:t>
      </w:r>
      <w:r>
        <w:rPr>
          <w:rStyle w:val="VerbatimChar"/>
        </w:rPr>
        <w:t xml:space="preserve">frontend/e2e-docs/screens.spec.ts</w:t>
      </w:r>
      <w:r>
        <w:t xml:space="preserve">.</w:t>
      </w:r>
    </w:p>
    <w:bookmarkEnd w:id="11"/>
    <w:bookmarkStart w:id="12" w:name="sec-2"/>
    <w:p>
      <w:pPr>
        <w:pStyle w:val="Heading1"/>
      </w:pPr>
      <w:r>
        <w:t xml:space="preserve">2 What you need</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Requirement</w:t>
            </w:r>
          </w:p>
        </w:tc>
        <w:tc>
          <w:tcPr>
            <w:shd w:val="clear" w:color="auto" w:fill="E8E8E8"/>
          </w:tcPr>
          <w:p>
            <w:pPr>
              <w:pStyle w:val="Compact"/>
            </w:pPr>
            <w:r>
              <w:rPr>
                <w:b/>
                <w:sz w:val="17"/>
              </w:rPr>
              <w:t xml:space="preserve">Version used in development</w:t>
            </w:r>
          </w:p>
        </w:tc>
        <w:tc>
          <w:tcPr>
            <w:shd w:val="clear" w:color="auto" w:fill="E8E8E8"/>
          </w:tcPr>
          <w:p>
            <w:pPr>
              <w:pStyle w:val="Compact"/>
            </w:pPr>
            <w:r>
              <w:rPr>
                <w:b/>
                <w:sz w:val="17"/>
              </w:rPr>
              <w:t xml:space="preserve">Needed for</w:t>
            </w:r>
          </w:p>
        </w:tc>
      </w:tr>
      <w:tr>
        <w:tc>
          <w:tcPr/>
          <w:p>
            <w:pPr>
              <w:pStyle w:val="Compact"/>
            </w:pPr>
            <w:r>
              <w:rPr>
                <w:sz w:val="17"/>
              </w:rPr>
              <w:t xml:space="preserve">Python</w:t>
            </w:r>
          </w:p>
        </w:tc>
        <w:tc>
          <w:tcPr/>
          <w:p>
            <w:pPr>
              <w:pStyle w:val="Compact"/>
            </w:pPr>
            <w:r>
              <w:rPr>
                <w:sz w:val="17"/>
              </w:rPr>
              <w:t xml:space="preserve">3.11</w:t>
            </w:r>
          </w:p>
        </w:tc>
        <w:tc>
          <w:tcPr/>
          <w:p>
            <w:pPr>
              <w:pStyle w:val="Compact"/>
            </w:pPr>
            <w:r>
              <w:rPr>
                <w:sz w:val="17"/>
              </w:rPr>
              <w:t xml:space="preserve">Back end</w:t>
            </w:r>
          </w:p>
        </w:tc>
      </w:tr>
      <w:tr>
        <w:tc>
          <w:tcPr/>
          <w:p>
            <w:pPr>
              <w:pStyle w:val="Compact"/>
            </w:pPr>
            <w:r>
              <w:rPr>
                <w:sz w:val="17"/>
              </w:rPr>
              <w:t xml:space="preserve">Node.js and npm</w:t>
            </w:r>
          </w:p>
        </w:tc>
        <w:tc>
          <w:tcPr/>
          <w:p>
            <w:pPr>
              <w:pStyle w:val="Compact"/>
            </w:pPr>
            <w:r>
              <w:rPr>
                <w:sz w:val="17"/>
              </w:rPr>
              <w:t xml:space="preserve">Node 22</w:t>
            </w:r>
          </w:p>
        </w:tc>
        <w:tc>
          <w:tcPr/>
          <w:p>
            <w:pPr>
              <w:pStyle w:val="Compact"/>
            </w:pPr>
            <w:r>
              <w:rPr>
                <w:sz w:val="17"/>
              </w:rPr>
              <w:t xml:space="preserve">Front end</w:t>
            </w:r>
          </w:p>
        </w:tc>
      </w:tr>
      <w:tr>
        <w:tc>
          <w:tcPr/>
          <w:p>
            <w:pPr>
              <w:pStyle w:val="Compact"/>
            </w:pPr>
            <w:r>
              <w:rPr>
                <w:sz w:val="17"/>
              </w:rPr>
              <w:t xml:space="preserve">A modern browser</w:t>
            </w:r>
          </w:p>
        </w:tc>
        <w:tc>
          <w:tcPr/>
          <w:p>
            <w:pPr>
              <w:pStyle w:val="Compact"/>
            </w:pPr>
            <w:r>
              <w:rPr>
                <w:sz w:val="17"/>
              </w:rPr>
              <w:t xml:space="preserve">Chrome or Edge</w:t>
            </w:r>
          </w:p>
        </w:tc>
        <w:tc>
          <w:tcPr/>
          <w:p>
            <w:pPr>
              <w:pStyle w:val="Compact"/>
            </w:pPr>
            <w:r>
              <w:rPr>
                <w:sz w:val="17"/>
              </w:rPr>
              <w:t xml:space="preserve">Using the application</w:t>
            </w:r>
          </w:p>
        </w:tc>
      </w:tr>
      <w:tr>
        <w:tc>
          <w:tcPr/>
          <w:p>
            <w:pPr>
              <w:pStyle w:val="Compact"/>
            </w:pPr>
            <w:r>
              <w:rPr>
                <w:sz w:val="17"/>
              </w:rPr>
              <w:t xml:space="preserve">Docker Desktop</w:t>
            </w:r>
          </w:p>
        </w:tc>
        <w:tc>
          <w:tcPr/>
          <w:p>
            <w:pPr>
              <w:pStyle w:val="Compact"/>
            </w:pPr>
            <w:r>
              <w:rPr>
                <w:sz w:val="17"/>
              </w:rPr>
              <w:t xml:space="preserve">not used on the development machine</w:t>
            </w:r>
          </w:p>
        </w:tc>
        <w:tc>
          <w:tcPr/>
          <w:p>
            <w:pPr>
              <w:pStyle w:val="Compact"/>
            </w:pPr>
            <w:r>
              <w:rPr>
                <w:sz w:val="17"/>
              </w:rPr>
              <w:t xml:space="preserve">Optional: the Compose route (Section 5)</w:t>
            </w:r>
          </w:p>
        </w:tc>
      </w:tr>
    </w:tbl>
    <w:p>
      <w:pPr>
        <w:pStyle w:val="BodyText"/>
      </w:pPr>
      <w:r>
        <w:t xml:space="preserve">Everything else (database, analytics engine, background jobs) is installed by the commands below.</w:t>
      </w:r>
      <w:r>
        <w:t xml:space="preserve"> </w:t>
      </w:r>
      <w:r>
        <w:rPr>
          <w:b/>
          <w:bCs/>
        </w:rPr>
        <w:t xml:space="preserve">No internet connection is needed to run the application</w:t>
      </w:r>
      <w:r>
        <w:t xml:space="preserve">, except to download the packages the first time and to show the stock photographs on the public pages (a gradient is shown instead when they cannot load).</w:t>
      </w:r>
      <w:r>
        <w:t xml:space="preserve"> </w:t>
      </w:r>
      <w:r>
        <w:rPr>
          <w:b/>
          <w:bCs/>
        </w:rPr>
        <w:t xml:space="preserve">No paid service, account or API key is required.</w:t>
      </w:r>
    </w:p>
    <w:bookmarkEnd w:id="12"/>
    <w:bookmarkStart w:id="19" w:name="sec-3"/>
    <w:p>
      <w:pPr>
        <w:pStyle w:val="Heading1"/>
      </w:pPr>
      <w:r>
        <w:t xml:space="preserve">3 Run it without Docker (recommended, tested route)</w:t>
      </w:r>
    </w:p>
    <w:p>
      <w:pPr>
        <w:pStyle w:val="FirstParagraph"/>
      </w:pPr>
      <w:r>
        <w:t xml:space="preserve">This is the route that was run and tested for this report. It uses SQLite for application data and a background thread for dataset processing, so Redis and PostgreSQL are not needed.</w:t>
      </w:r>
    </w:p>
    <w:bookmarkStart w:id="15" w:name="sec-3-1"/>
    <w:p>
      <w:pPr>
        <w:pStyle w:val="Heading2"/>
      </w:pPr>
      <w:r>
        <w:t xml:space="preserve">3.1 Step 1: back end</w:t>
      </w:r>
    </w:p>
    <w:p>
      <w:pPr>
        <w:pStyle w:val="FirstParagraph"/>
      </w:pPr>
      <w:r>
        <w:t xml:space="preserve">Open</w:t>
      </w:r>
      <w:r>
        <w:t xml:space="preserve"> </w:t>
      </w:r>
      <w:r>
        <w:rPr>
          <w:b/>
          <w:bCs/>
        </w:rPr>
        <w:t xml:space="preserve">PowerShell</w:t>
      </w:r>
      <w:r>
        <w:t xml:space="preserve"> </w:t>
      </w:r>
      <w:r>
        <w:t xml:space="preserve">in the project folder:</w:t>
      </w:r>
    </w:p>
    <w:p>
      <w:pPr>
        <w:pStyle w:val="SourceCode"/>
      </w:pPr>
      <w:r>
        <w:rPr>
          <w:rStyle w:val="FunctionTok"/>
        </w:rPr>
        <w:t xml:space="preserve">cd</w:t>
      </w:r>
      <w:r>
        <w:rPr>
          <w:rStyle w:val="NormalTok"/>
        </w:rPr>
        <w:t xml:space="preserve"> backend</w:t>
      </w:r>
      <w:r>
        <w:br/>
      </w: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FunctionTok"/>
        </w:rPr>
        <w:t xml:space="preserve">venv</w:t>
      </w:r>
      <w:r>
        <w:rPr>
          <w:rStyle w:val="NormalTok"/>
        </w:rPr>
        <w:t xml:space="preserve">\Scripts\activate</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python </w:t>
      </w:r>
      <w:r>
        <w:rPr>
          <w:rStyle w:val="OperatorTok"/>
        </w:rPr>
        <w:t xml:space="preserve">-</w:t>
      </w:r>
      <w:r>
        <w:rPr>
          <w:rStyle w:val="NormalTok"/>
        </w:rPr>
        <w:t xml:space="preserve">m app</w:t>
      </w:r>
      <w:r>
        <w:rPr>
          <w:rStyle w:val="OperatorTok"/>
        </w:rPr>
        <w:t xml:space="preserve">.</w:t>
      </w:r>
      <w:r>
        <w:rPr>
          <w:rStyle w:val="FunctionTok"/>
        </w:rPr>
        <w:t xml:space="preserve">seed</w:t>
      </w:r>
      <w:r>
        <w:br/>
      </w:r>
      <w:r>
        <w:rPr>
          <w:rStyle w:val="NormalTok"/>
        </w:rPr>
        <w:t xml:space="preserve">uvicorn app</w:t>
      </w:r>
      <w:r>
        <w:rPr>
          <w:rStyle w:val="OperatorTok"/>
        </w:rPr>
        <w:t xml:space="preserve">.</w:t>
      </w:r>
      <w:r>
        <w:rPr>
          <w:rStyle w:val="FunctionTok"/>
        </w:rPr>
        <w:t xml:space="preserve">main</w:t>
      </w:r>
      <w:r>
        <w:rPr>
          <w:rStyle w:val="OperatorTok"/>
        </w:rPr>
        <w:t xml:space="preserve">:</w:t>
      </w:r>
      <w:r>
        <w:rPr>
          <w:rStyle w:val="NormalTok"/>
        </w:rPr>
        <w:t xml:space="preserve">app </w:t>
      </w:r>
      <w:r>
        <w:rPr>
          <w:rStyle w:val="OperatorTok"/>
        </w:rPr>
        <w:t xml:space="preserve">--</w:t>
      </w:r>
      <w:r>
        <w:rPr>
          <w:rStyle w:val="NormalTok"/>
        </w:rPr>
        <w:t xml:space="preserve">reload </w:t>
      </w:r>
      <w:r>
        <w:rPr>
          <w:rStyle w:val="OperatorTok"/>
        </w:rPr>
        <w:t xml:space="preserve">--</w:t>
      </w:r>
      <w:r>
        <w:rPr>
          <w:rStyle w:val="NormalTok"/>
        </w:rPr>
        <w:t xml:space="preserve">port </w:t>
      </w:r>
      <w:r>
        <w:rPr>
          <w:rStyle w:val="DecValTok"/>
        </w:rPr>
        <w:t xml:space="preserve">8000</w:t>
      </w:r>
    </w:p>
    <w:p>
      <w:pPr>
        <w:pStyle w:val="FirstParagraph"/>
      </w:pPr>
      <w:r>
        <w:rPr>
          <w:rStyle w:val="VerbatimChar"/>
        </w:rPr>
        <w:t xml:space="preserve">python -m app.seed</w:t>
      </w:r>
      <w:r>
        <w:t xml:space="preserve"> </w:t>
      </w:r>
      <w:r>
        <w:t xml:space="preserve">creates the database and the demonstration data (about 2.7 seconds on the development machine). Leave the window open. The API documentation is at</w:t>
      </w:r>
      <w:r>
        <w:t xml:space="preserve"> </w:t>
      </w:r>
      <w:hyperlink r:id="rId13">
        <w:r>
          <w:rPr>
            <w:rStyle w:val="Hyperlink"/>
          </w:rPr>
          <w:t xml:space="preserve">http://localhost:8000/docs</w:t>
        </w:r>
      </w:hyperlink>
      <w:r>
        <w:t xml:space="preserve"> </w:t>
      </w:r>
      <w:r>
        <w:t xml:space="preserve">and the health check at</w:t>
      </w:r>
      <w:r>
        <w:t xml:space="preserve"> </w:t>
      </w:r>
      <w:hyperlink r:id="rId14">
        <w:r>
          <w:rPr>
            <w:rStyle w:val="Hyperlink"/>
          </w:rPr>
          <w:t xml:space="preserve">http://localhost:8000/health</w:t>
        </w:r>
      </w:hyperlink>
      <w:r>
        <w:t xml:space="preserve">.</w:t>
      </w:r>
    </w:p>
    <w:bookmarkEnd w:id="15"/>
    <w:bookmarkStart w:id="17" w:name="sec-3-2"/>
    <w:p>
      <w:pPr>
        <w:pStyle w:val="Heading2"/>
      </w:pPr>
      <w:r>
        <w:t xml:space="preserve">3.2 Step 2: front end</w:t>
      </w:r>
    </w:p>
    <w:p>
      <w:pPr>
        <w:pStyle w:val="FirstParagraph"/>
      </w:pPr>
      <w:r>
        <w:t xml:space="preserve">Open a</w:t>
      </w:r>
      <w:r>
        <w:t xml:space="preserve"> </w:t>
      </w:r>
      <w:r>
        <w:rPr>
          <w:b/>
          <w:bCs/>
        </w:rPr>
        <w:t xml:space="preserve">second</w:t>
      </w:r>
      <w:r>
        <w:t xml:space="preserve"> </w:t>
      </w:r>
      <w:r>
        <w:t xml:space="preserve">PowerShell window:</w:t>
      </w:r>
    </w:p>
    <w:p>
      <w:pPr>
        <w:pStyle w:val="SourceCode"/>
      </w:pPr>
      <w:r>
        <w:rPr>
          <w:rStyle w:val="FunctionTok"/>
        </w:rPr>
        <w:t xml:space="preserve">cd</w:t>
      </w:r>
      <w:r>
        <w:rPr>
          <w:rStyle w:val="NormalTok"/>
        </w:rPr>
        <w:t xml:space="preserve"> frontend</w:t>
      </w:r>
      <w:r>
        <w:br/>
      </w:r>
      <w:r>
        <w:rPr>
          <w:rStyle w:val="NormalTok"/>
        </w:rPr>
        <w:t xml:space="preserve">npm install</w:t>
      </w:r>
      <w:r>
        <w:br/>
      </w:r>
      <w:r>
        <w:rPr>
          <w:rStyle w:val="NormalTok"/>
        </w:rPr>
        <w:t xml:space="preserve">npm run dev</w:t>
      </w:r>
    </w:p>
    <w:p>
      <w:pPr>
        <w:pStyle w:val="FirstParagraph"/>
      </w:pPr>
      <w:r>
        <w:t xml:space="preserve">Open</w:t>
      </w:r>
      <w:r>
        <w:t xml:space="preserve"> </w:t>
      </w:r>
      <w:hyperlink r:id="rId16">
        <w:r>
          <w:rPr>
            <w:rStyle w:val="Hyperlink"/>
          </w:rPr>
          <w:t xml:space="preserve">http://localhost:5173</w:t>
        </w:r>
      </w:hyperlink>
      <w:r>
        <w:t xml:space="preserve">. The development server forwards</w:t>
      </w:r>
      <w:r>
        <w:t xml:space="preserve"> </w:t>
      </w:r>
      <w:r>
        <w:rPr>
          <w:rStyle w:val="VerbatimChar"/>
        </w:rPr>
        <w:t xml:space="preserve">/api</w:t>
      </w:r>
      <w:r>
        <w:t xml:space="preserve"> </w:t>
      </w:r>
      <w:r>
        <w:t xml:space="preserve">requests to port 8000.</w:t>
      </w:r>
    </w:p>
    <w:bookmarkEnd w:id="17"/>
    <w:bookmarkStart w:id="18" w:name="sec-3-3"/>
    <w:p>
      <w:pPr>
        <w:pStyle w:val="Heading2"/>
      </w:pPr>
      <w:r>
        <w:t xml:space="preserve">3.3 Step 3: reset the demonstration at any time</w:t>
      </w:r>
    </w:p>
    <w:p>
      <w:pPr>
        <w:pStyle w:val="SourceCode"/>
      </w:pPr>
      <w:r>
        <w:rPr>
          <w:rStyle w:val="NormalTok"/>
        </w:rPr>
        <w:t xml:space="preserve">scripts\reset-demo</w:t>
      </w:r>
      <w:r>
        <w:rPr>
          <w:rStyle w:val="OperatorTok"/>
        </w:rPr>
        <w:t xml:space="preserve">.</w:t>
      </w:r>
      <w:r>
        <w:rPr>
          <w:rStyle w:val="FunctionTok"/>
        </w:rPr>
        <w:t xml:space="preserve">ps1</w:t>
      </w:r>
      <w:r>
        <w:rPr>
          <w:rStyle w:val="NormalTok"/>
        </w:rPr>
        <w:t xml:space="preserve">      </w:t>
      </w:r>
      <w:r>
        <w:rPr>
          <w:rStyle w:val="CommentTok"/>
        </w:rPr>
        <w:t xml:space="preserve"># Windows</w:t>
      </w:r>
      <w:r>
        <w:br/>
      </w:r>
      <w:r>
        <w:rPr>
          <w:rStyle w:val="OperatorTok"/>
        </w:rPr>
        <w:t xml:space="preserve">./</w:t>
      </w:r>
      <w:r>
        <w:rPr>
          <w:rStyle w:val="NormalTok"/>
        </w:rPr>
        <w:t xml:space="preserve">scripts</w:t>
      </w:r>
      <w:r>
        <w:rPr>
          <w:rStyle w:val="OperatorTok"/>
        </w:rPr>
        <w:t xml:space="preserve">/</w:t>
      </w:r>
      <w:r>
        <w:rPr>
          <w:rStyle w:val="NormalTok"/>
        </w:rPr>
        <w:t xml:space="preserve">reset-demo</w:t>
      </w:r>
      <w:r>
        <w:rPr>
          <w:rStyle w:val="OperatorTok"/>
        </w:rPr>
        <w:t xml:space="preserve">.</w:t>
      </w:r>
      <w:r>
        <w:rPr>
          <w:rStyle w:val="FunctionTok"/>
        </w:rPr>
        <w:t xml:space="preserve">sh</w:t>
      </w:r>
      <w:r>
        <w:rPr>
          <w:rStyle w:val="NormalTok"/>
        </w:rPr>
        <w:t xml:space="preserve">     </w:t>
      </w:r>
      <w:r>
        <w:rPr>
          <w:rStyle w:val="CommentTok"/>
        </w:rPr>
        <w:t xml:space="preserve"># Git Bash / Linux / macOS</w:t>
      </w:r>
    </w:p>
    <w:p>
      <w:pPr>
        <w:pStyle w:val="FirstParagraph"/>
      </w:pPr>
      <w:r>
        <w:t xml:space="preserve">This deletes the local database and uploaded files and seeds again. Stop the back end first, because Windows locks the SQLite file while it is running.</w:t>
      </w:r>
    </w:p>
    <w:bookmarkEnd w:id="18"/>
    <w:bookmarkEnd w:id="19"/>
    <w:bookmarkStart w:id="21" w:name="sec-4"/>
    <w:p>
      <w:pPr>
        <w:pStyle w:val="Heading1"/>
      </w:pPr>
      <w:r>
        <w:t xml:space="preserve">4 Run it with Docker Compose (tested on GitHub Actions)</w:t>
      </w:r>
    </w:p>
    <w:p>
      <w:pPr>
        <w:pStyle w:val="SourceCode"/>
      </w:pPr>
      <w:r>
        <w:rPr>
          <w:rStyle w:val="FunctionTok"/>
        </w:rPr>
        <w:t xml:space="preserve">cp</w:t>
      </w:r>
      <w:r>
        <w:rPr>
          <w:rStyle w:val="NormalTok"/>
        </w:rPr>
        <w:t xml:space="preserve"> .env.example .env     </w:t>
      </w:r>
      <w:r>
        <w:rPr>
          <w:rStyle w:val="CommentTok"/>
        </w:rPr>
        <w:t xml:space="preserve"># set SECRET_KEY and POSTGRES_PASSWORD</w:t>
      </w:r>
      <w:r>
        <w:br/>
      </w:r>
      <w:r>
        <w:rPr>
          <w:rStyle w:val="ExtensionTok"/>
        </w:rPr>
        <w:t xml:space="preserve">docker</w:t>
      </w:r>
      <w:r>
        <w:rPr>
          <w:rStyle w:val="NormalTok"/>
        </w:rPr>
        <w:t xml:space="preserve"> compose up </w:t>
      </w:r>
      <w:r>
        <w:rPr>
          <w:rStyle w:val="AttributeTok"/>
        </w:rPr>
        <w:t xml:space="preserve">--build</w:t>
      </w:r>
    </w:p>
    <w:p>
      <w:pPr>
        <w:pStyle w:val="FirstParagraph"/>
      </w:pPr>
      <w:r>
        <w:t xml:space="preserve">Open</w:t>
      </w:r>
      <w:r>
        <w:t xml:space="preserve"> </w:t>
      </w:r>
      <w:hyperlink r:id="rId20">
        <w:r>
          <w:rPr>
            <w:rStyle w:val="Hyperlink"/>
          </w:rPr>
          <w:t xml:space="preserve">http://localhost:3000</w:t>
        </w:r>
      </w:hyperlink>
      <w:r>
        <w:t xml:space="preserve">. This starts PostgreSQL, Redis, the API, a Celery worker and an Nginx front end.</w:t>
      </w:r>
      <w:r>
        <w:t xml:space="preserve"> </w:t>
      </w:r>
      <w:r>
        <w:rPr>
          <w:b/>
          <w:bCs/>
        </w:rPr>
        <w:t xml:space="preserve">This path is tested automatically on GitHub</w:t>
      </w:r>
      <w:r>
        <w:t xml:space="preserve"> </w:t>
      </w:r>
      <w:r>
        <w:t xml:space="preserve">(the stack is built, started and smoke-tested on every push) but was not run on the authors’ own computers, where Docker is not installed. If a step fails, the Deployment Guide has a troubleshooting table.</w:t>
      </w:r>
    </w:p>
    <w:bookmarkEnd w:id="21"/>
    <w:bookmarkStart w:id="22" w:name="sec-5"/>
    <w:p>
      <w:pPr>
        <w:pStyle w:val="Heading1"/>
      </w:pPr>
      <w:r>
        <w:t xml:space="preserve">5 Configuration</w:t>
      </w:r>
    </w:p>
    <w:p>
      <w:pPr>
        <w:pStyle w:val="FirstParagraph"/>
      </w:pPr>
      <w:r>
        <w:t xml:space="preserve">Settings are environment variables, listed in full in the Deployment Guide. The ones a student is likely to touch:</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Variable</w:t>
            </w:r>
          </w:p>
        </w:tc>
        <w:tc>
          <w:tcPr>
            <w:shd w:val="clear" w:color="auto" w:fill="E8E8E8"/>
          </w:tcPr>
          <w:p>
            <w:pPr>
              <w:pStyle w:val="Compact"/>
            </w:pPr>
            <w:r>
              <w:rPr>
                <w:b/>
                <w:sz w:val="17"/>
              </w:rPr>
              <w:t xml:space="preserve">Default</w:t>
            </w:r>
          </w:p>
        </w:tc>
        <w:tc>
          <w:tcPr>
            <w:shd w:val="clear" w:color="auto" w:fill="E8E8E8"/>
          </w:tcPr>
          <w:p>
            <w:pPr>
              <w:pStyle w:val="Compact"/>
            </w:pPr>
            <w:r>
              <w:rPr>
                <w:b/>
                <w:sz w:val="17"/>
              </w:rPr>
              <w:t xml:space="preserve">Meaning</w:t>
            </w:r>
          </w:p>
        </w:tc>
      </w:tr>
      <w:tr>
        <w:tc>
          <w:tcPr/>
          <w:p>
            <w:pPr>
              <w:pStyle w:val="Compact"/>
            </w:pPr>
            <w:r>
              <w:rPr>
                <w:rStyle w:val="VerbatimChar"/>
                <w:sz w:val="17"/>
              </w:rPr>
              <w:t xml:space="preserve">AI_PROVIDER</w:t>
            </w:r>
          </w:p>
        </w:tc>
        <w:tc>
          <w:tcPr/>
          <w:p>
            <w:pPr>
              <w:pStyle w:val="Compact"/>
            </w:pPr>
            <w:r>
              <w:rPr>
                <w:rStyle w:val="VerbatimChar"/>
                <w:sz w:val="17"/>
              </w:rPr>
              <w:t xml:space="preserve">none</w:t>
            </w:r>
          </w:p>
        </w:tc>
        <w:tc>
          <w:tcPr/>
          <w:p>
            <w:pPr>
              <w:pStyle w:val="Compact"/>
            </w:pPr>
            <w:r>
              <w:rPr>
                <w:rStyle w:val="VerbatimChar"/>
                <w:sz w:val="17"/>
              </w:rPr>
              <w:t xml:space="preserve">none</w:t>
            </w:r>
            <w:r>
              <w:rPr>
                <w:sz w:val="17"/>
              </w:rPr>
              <w:t xml:space="preserve"> </w:t>
            </w:r>
            <w:r>
              <w:rPr>
                <w:sz w:val="17"/>
              </w:rPr>
              <w:t xml:space="preserve">= TARA’s offline deterministic mode (no key needed).</w:t>
            </w:r>
            <w:r>
              <w:rPr>
                <w:sz w:val="17"/>
              </w:rPr>
              <w:t xml:space="preserve"> </w:t>
            </w:r>
            <w:r>
              <w:rPr>
                <w:rStyle w:val="VerbatimChar"/>
                <w:sz w:val="17"/>
              </w:rPr>
              <w:t xml:space="preserve">openai</w:t>
            </w:r>
            <w:r>
              <w:rPr>
                <w:sz w:val="17"/>
              </w:rPr>
              <w:t xml:space="preserve"> </w:t>
            </w:r>
            <w:r>
              <w:rPr>
                <w:sz w:val="17"/>
              </w:rPr>
              <w:t xml:space="preserve">or</w:t>
            </w:r>
            <w:r>
              <w:rPr>
                <w:sz w:val="17"/>
              </w:rPr>
              <w:t xml:space="preserve"> </w:t>
            </w:r>
            <w:r>
              <w:rPr>
                <w:rStyle w:val="VerbatimChar"/>
                <w:sz w:val="17"/>
              </w:rPr>
              <w:t xml:space="preserve">gemini</w:t>
            </w:r>
            <w:r>
              <w:rPr>
                <w:sz w:val="17"/>
              </w:rPr>
              <w:t xml:space="preserve"> </w:t>
            </w:r>
            <w:r>
              <w:rPr>
                <w:sz w:val="17"/>
              </w:rPr>
              <w:t xml:space="preserve">plus the matching</w:t>
            </w:r>
            <w:r>
              <w:rPr>
                <w:sz w:val="17"/>
              </w:rPr>
              <w:t xml:space="preserve"> </w:t>
            </w:r>
            <w:r>
              <w:rPr>
                <w:rStyle w:val="VerbatimChar"/>
                <w:sz w:val="17"/>
              </w:rPr>
              <w:t xml:space="preserve">*_API_KEY</w:t>
            </w:r>
            <w:r>
              <w:rPr>
                <w:sz w:val="17"/>
              </w:rPr>
              <w:t xml:space="preserve"> </w:t>
            </w:r>
            <w:r>
              <w:rPr>
                <w:sz w:val="17"/>
              </w:rPr>
              <w:t xml:space="preserve">turns on live AI planning</w:t>
            </w:r>
          </w:p>
        </w:tc>
      </w:tr>
      <w:tr>
        <w:tc>
          <w:tcPr/>
          <w:p>
            <w:pPr>
              <w:pStyle w:val="Compact"/>
            </w:pPr>
            <w:r>
              <w:rPr>
                <w:rStyle w:val="VerbatimChar"/>
                <w:sz w:val="17"/>
              </w:rPr>
              <w:t xml:space="preserve">AUTO_SEED</w:t>
            </w:r>
          </w:p>
        </w:tc>
        <w:tc>
          <w:tcPr/>
          <w:p>
            <w:pPr>
              <w:pStyle w:val="Compact"/>
            </w:pPr>
            <w:r>
              <w:rPr>
                <w:rStyle w:val="VerbatimChar"/>
                <w:sz w:val="17"/>
              </w:rPr>
              <w:t xml:space="preserve">true</w:t>
            </w:r>
            <w:r>
              <w:rPr>
                <w:sz w:val="17"/>
              </w:rPr>
              <w:t xml:space="preserve"> </w:t>
            </w:r>
            <w:r>
              <w:rPr>
                <w:sz w:val="17"/>
              </w:rPr>
              <w:t xml:space="preserve">in</w:t>
            </w:r>
            <w:r>
              <w:rPr>
                <w:sz w:val="17"/>
              </w:rPr>
              <w:t xml:space="preserve"> </w:t>
            </w:r>
            <w:r>
              <w:rPr>
                <w:rStyle w:val="VerbatimChar"/>
                <w:sz w:val="17"/>
              </w:rPr>
              <w:t xml:space="preserve">.env.example</w:t>
            </w:r>
          </w:p>
        </w:tc>
        <w:tc>
          <w:tcPr/>
          <w:p>
            <w:pPr>
              <w:pStyle w:val="Compact"/>
            </w:pPr>
            <w:r>
              <w:rPr>
                <w:sz w:val="17"/>
              </w:rPr>
              <w:t xml:space="preserve">Seeds demo data when the database is empty</w:t>
            </w:r>
          </w:p>
        </w:tc>
      </w:tr>
      <w:tr>
        <w:tc>
          <w:tcPr/>
          <w:p>
            <w:pPr>
              <w:pStyle w:val="Compact"/>
            </w:pPr>
            <w:r>
              <w:rPr>
                <w:rStyle w:val="VerbatimChar"/>
                <w:sz w:val="17"/>
              </w:rPr>
              <w:t xml:space="preserve">USE_CELERY</w:t>
            </w:r>
          </w:p>
        </w:tc>
        <w:tc>
          <w:tcPr/>
          <w:p>
            <w:pPr>
              <w:pStyle w:val="Compact"/>
            </w:pPr>
            <w:r>
              <w:rPr>
                <w:rStyle w:val="VerbatimChar"/>
                <w:sz w:val="17"/>
              </w:rPr>
              <w:t xml:space="preserve">false</w:t>
            </w:r>
          </w:p>
        </w:tc>
        <w:tc>
          <w:tcPr/>
          <w:p>
            <w:pPr>
              <w:pStyle w:val="Compact"/>
            </w:pPr>
            <w:r>
              <w:rPr>
                <w:rStyle w:val="VerbatimChar"/>
                <w:sz w:val="17"/>
              </w:rPr>
              <w:t xml:space="preserve">true</w:t>
            </w:r>
            <w:r>
              <w:rPr>
                <w:sz w:val="17"/>
              </w:rPr>
              <w:t xml:space="preserve"> </w:t>
            </w:r>
            <w:r>
              <w:rPr>
                <w:sz w:val="17"/>
              </w:rPr>
              <w:t xml:space="preserve">uses Celery and Redis for dataset processing</w:t>
            </w:r>
          </w:p>
        </w:tc>
      </w:tr>
      <w:tr>
        <w:tc>
          <w:tcPr/>
          <w:p>
            <w:pPr>
              <w:pStyle w:val="Compact"/>
            </w:pPr>
            <w:r>
              <w:rPr>
                <w:rStyle w:val="VerbatimChar"/>
                <w:sz w:val="17"/>
              </w:rPr>
              <w:t xml:space="preserve">DATABASE_URL</w:t>
            </w:r>
          </w:p>
        </w:tc>
        <w:tc>
          <w:tcPr/>
          <w:p>
            <w:pPr>
              <w:pStyle w:val="Compact"/>
            </w:pPr>
            <w:r>
              <w:rPr>
                <w:sz w:val="17"/>
              </w:rPr>
              <w:t xml:space="preserve">local SQLite file</w:t>
            </w:r>
          </w:p>
        </w:tc>
        <w:tc>
          <w:tcPr/>
          <w:p>
            <w:pPr>
              <w:pStyle w:val="Compact"/>
            </w:pPr>
            <w:r>
              <w:rPr>
                <w:sz w:val="17"/>
              </w:rPr>
              <w:t xml:space="preserve">Use a</w:t>
            </w:r>
            <w:r>
              <w:rPr>
                <w:sz w:val="17"/>
              </w:rPr>
              <w:t xml:space="preserve"> </w:t>
            </w:r>
            <w:r>
              <w:rPr>
                <w:rStyle w:val="VerbatimChar"/>
                <w:sz w:val="17"/>
              </w:rPr>
              <w:t xml:space="preserve">postgresql://</w:t>
            </w:r>
            <w:r>
              <w:rPr>
                <w:sz w:val="17"/>
              </w:rPr>
              <w:t xml:space="preserve"> </w:t>
            </w:r>
            <w:r>
              <w:rPr>
                <w:sz w:val="17"/>
              </w:rPr>
              <w:t xml:space="preserve">URL for PostgreSQL</w:t>
            </w:r>
          </w:p>
        </w:tc>
      </w:tr>
      <w:tr>
        <w:tc>
          <w:tcPr/>
          <w:p>
            <w:pPr>
              <w:pStyle w:val="Compact"/>
            </w:pPr>
            <w:r>
              <w:rPr>
                <w:rStyle w:val="VerbatimChar"/>
                <w:sz w:val="17"/>
              </w:rPr>
              <w:t xml:space="preserve">MAX_UPLOAD_MB</w:t>
            </w:r>
          </w:p>
        </w:tc>
        <w:tc>
          <w:tcPr/>
          <w:p>
            <w:pPr>
              <w:pStyle w:val="Compact"/>
            </w:pPr>
            <w:r>
              <w:rPr>
                <w:sz w:val="17"/>
              </w:rPr>
              <w:t xml:space="preserve">500</w:t>
            </w:r>
          </w:p>
        </w:tc>
        <w:tc>
          <w:tcPr/>
          <w:p>
            <w:pPr>
              <w:pStyle w:val="Compact"/>
            </w:pPr>
            <w:r>
              <w:rPr>
                <w:sz w:val="17"/>
              </w:rPr>
              <w:t xml:space="preserve">Upload size limit</w:t>
            </w:r>
          </w:p>
        </w:tc>
      </w:tr>
    </w:tbl>
    <w:p>
      <w:pPr>
        <w:pStyle w:val="BodyText"/>
      </w:pPr>
      <w:r>
        <w:t xml:space="preserve">If no AI key is set, every TARA screen says that it is in</w:t>
      </w:r>
      <w:r>
        <w:t xml:space="preserve"> </w:t>
      </w:r>
      <w:r>
        <w:rPr>
          <w:b/>
          <w:bCs/>
        </w:rPr>
        <w:t xml:space="preserve">offline deterministic mode</w:t>
      </w:r>
      <w:r>
        <w:t xml:space="preserve">. It still answers all the suggested questions below, because the questions are interpreted by a rule-based planner and the numbers always come from the data.</w:t>
      </w:r>
    </w:p>
    <w:bookmarkEnd w:id="22"/>
    <w:bookmarkStart w:id="24" w:name="sec-6"/>
    <w:p>
      <w:pPr>
        <w:pStyle w:val="Heading1"/>
      </w:pPr>
      <w:r>
        <w:t xml:space="preserve">6 Demonstration accounts</w:t>
      </w:r>
    </w:p>
    <w:p>
      <w:pPr>
        <w:pStyle w:val="FirstParagraph"/>
      </w:pPr>
      <w:r>
        <w:t xml:space="preserve">All accounts are marked</w:t>
      </w:r>
      <w:r>
        <w:t xml:space="preserve"> </w:t>
      </w:r>
      <w:r>
        <w:rPr>
          <w:b/>
          <w:bCs/>
        </w:rPr>
        <w:t xml:space="preserve">DEMO</w:t>
      </w:r>
      <w:r>
        <w:t xml:space="preserve">, and the login page has a</w:t>
      </w:r>
      <w:r>
        <w:t xml:space="preserve"> </w:t>
      </w:r>
      <w:r>
        <w:rPr>
          <w:i/>
          <w:iCs/>
        </w:rPr>
        <w:t xml:space="preserve">Demo accounts</w:t>
      </w:r>
      <w:r>
        <w:t xml:space="preserve"> </w:t>
      </w:r>
      <w:r>
        <w:t xml:space="preserve">panel that fills the form when clicked.</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Role</w:t>
            </w:r>
          </w:p>
        </w:tc>
        <w:tc>
          <w:tcPr>
            <w:shd w:val="clear" w:color="auto" w:fill="E8E8E8"/>
          </w:tcPr>
          <w:p>
            <w:pPr>
              <w:pStyle w:val="Compact"/>
            </w:pPr>
            <w:r>
              <w:rPr>
                <w:b/>
                <w:sz w:val="17"/>
              </w:rPr>
              <w:t xml:space="preserve">Person (fictional)</w:t>
            </w:r>
          </w:p>
        </w:tc>
        <w:tc>
          <w:tcPr>
            <w:shd w:val="clear" w:color="auto" w:fill="E8E8E8"/>
          </w:tcPr>
          <w:p>
            <w:pPr>
              <w:pStyle w:val="Compact"/>
            </w:pPr>
            <w:r>
              <w:rPr>
                <w:b/>
                <w:sz w:val="17"/>
              </w:rPr>
              <w:t xml:space="preserve">Email</w:t>
            </w:r>
          </w:p>
        </w:tc>
        <w:tc>
          <w:tcPr>
            <w:shd w:val="clear" w:color="auto" w:fill="E8E8E8"/>
          </w:tcPr>
          <w:p>
            <w:pPr>
              <w:pStyle w:val="Compact"/>
            </w:pPr>
            <w:r>
              <w:rPr>
                <w:b/>
                <w:sz w:val="17"/>
              </w:rPr>
              <w:t xml:space="preserve">Password</w:t>
            </w:r>
          </w:p>
        </w:tc>
        <w:tc>
          <w:tcPr>
            <w:shd w:val="clear" w:color="auto" w:fill="E8E8E8"/>
          </w:tcPr>
          <w:p>
            <w:pPr>
              <w:pStyle w:val="Compact"/>
            </w:pPr>
            <w:r>
              <w:rPr>
                <w:b/>
                <w:sz w:val="17"/>
              </w:rPr>
              <w:t xml:space="preserve">Company</w:t>
            </w:r>
          </w:p>
        </w:tc>
      </w:tr>
      <w:tr>
        <w:tc>
          <w:tcPr/>
          <w:p>
            <w:pPr>
              <w:pStyle w:val="Compact"/>
            </w:pPr>
            <w:r>
              <w:rPr>
                <w:sz w:val="17"/>
              </w:rPr>
              <w:t xml:space="preserve">Admin</w:t>
            </w:r>
          </w:p>
        </w:tc>
        <w:tc>
          <w:tcPr/>
          <w:p>
            <w:pPr>
              <w:pStyle w:val="Compact"/>
            </w:pPr>
            <w:r>
              <w:rPr>
                <w:sz w:val="17"/>
              </w:rPr>
              <w:t xml:space="preserve">Aarav Menon</w:t>
            </w:r>
          </w:p>
        </w:tc>
        <w:tc>
          <w:tcPr/>
          <w:p>
            <w:pPr>
              <w:pStyle w:val="Compact"/>
            </w:pPr>
            <w:r>
              <w:rPr>
                <w:rStyle w:val="VerbatimChar"/>
                <w:sz w:val="17"/>
              </w:rPr>
              <w:t xml:space="preserve">admin@intellimetrics.demo</w:t>
            </w:r>
          </w:p>
        </w:tc>
        <w:tc>
          <w:tcPr/>
          <w:p>
            <w:pPr>
              <w:pStyle w:val="Compact"/>
            </w:pPr>
            <w:r>
              <w:rPr>
                <w:rStyle w:val="VerbatimChar"/>
                <w:sz w:val="17"/>
              </w:rPr>
              <w:t xml:space="preserve">Admin@12345</w:t>
            </w:r>
          </w:p>
        </w:tc>
        <w:tc>
          <w:tcPr/>
          <w:p>
            <w:pPr>
              <w:pStyle w:val="Compact"/>
            </w:pPr>
            <w:r>
              <w:rPr>
                <w:sz w:val="17"/>
              </w:rPr>
              <w:t xml:space="preserve">Bharat Retail Pvt Ltd</w:t>
            </w:r>
          </w:p>
        </w:tc>
      </w:tr>
      <w:tr>
        <w:tc>
          <w:tcPr/>
          <w:p>
            <w:pPr>
              <w:pStyle w:val="Compact"/>
            </w:pPr>
            <w:r>
              <w:rPr>
                <w:sz w:val="17"/>
              </w:rPr>
              <w:t xml:space="preserve">Data Analyst</w:t>
            </w:r>
          </w:p>
        </w:tc>
        <w:tc>
          <w:tcPr/>
          <w:p>
            <w:pPr>
              <w:pStyle w:val="Compact"/>
            </w:pPr>
            <w:r>
              <w:rPr>
                <w:sz w:val="17"/>
              </w:rPr>
              <w:t xml:space="preserve">Diya Reddy</w:t>
            </w:r>
          </w:p>
        </w:tc>
        <w:tc>
          <w:tcPr/>
          <w:p>
            <w:pPr>
              <w:pStyle w:val="Compact"/>
            </w:pPr>
            <w:r>
              <w:rPr>
                <w:rStyle w:val="VerbatimChar"/>
                <w:sz w:val="17"/>
              </w:rPr>
              <w:t xml:space="preserve">analyst@intellimetrics.demo</w:t>
            </w:r>
          </w:p>
        </w:tc>
        <w:tc>
          <w:tcPr/>
          <w:p>
            <w:pPr>
              <w:pStyle w:val="Compact"/>
            </w:pPr>
            <w:r>
              <w:rPr>
                <w:rStyle w:val="VerbatimChar"/>
                <w:sz w:val="17"/>
              </w:rPr>
              <w:t xml:space="preserve">Analyst@12345</w:t>
            </w:r>
          </w:p>
        </w:tc>
        <w:tc>
          <w:tcPr/>
          <w:p>
            <w:pPr>
              <w:pStyle w:val="Compact"/>
            </w:pPr>
            <w:r>
              <w:rPr>
                <w:sz w:val="17"/>
              </w:rPr>
              <w:t xml:space="preserve">Bharat Retail Pvt Ltd</w:t>
            </w:r>
          </w:p>
        </w:tc>
      </w:tr>
      <w:tr>
        <w:tc>
          <w:tcPr/>
          <w:p>
            <w:pPr>
              <w:pStyle w:val="Compact"/>
            </w:pPr>
            <w:r>
              <w:rPr>
                <w:sz w:val="17"/>
              </w:rPr>
              <w:t xml:space="preserve">Business User</w:t>
            </w:r>
          </w:p>
        </w:tc>
        <w:tc>
          <w:tcPr/>
          <w:p>
            <w:pPr>
              <w:pStyle w:val="Compact"/>
            </w:pPr>
            <w:r>
              <w:rPr>
                <w:sz w:val="17"/>
              </w:rPr>
              <w:t xml:space="preserve">Rohan Sharma</w:t>
            </w:r>
          </w:p>
        </w:tc>
        <w:tc>
          <w:tcPr/>
          <w:p>
            <w:pPr>
              <w:pStyle w:val="Compact"/>
            </w:pPr>
            <w:r>
              <w:rPr>
                <w:rStyle w:val="VerbatimChar"/>
                <w:sz w:val="17"/>
              </w:rPr>
              <w:t xml:space="preserve">business@intellimetrics.demo</w:t>
            </w:r>
          </w:p>
        </w:tc>
        <w:tc>
          <w:tcPr/>
          <w:p>
            <w:pPr>
              <w:pStyle w:val="Compact"/>
            </w:pPr>
            <w:r>
              <w:rPr>
                <w:rStyle w:val="VerbatimChar"/>
                <w:sz w:val="17"/>
              </w:rPr>
              <w:t xml:space="preserve">Business@12345</w:t>
            </w:r>
          </w:p>
        </w:tc>
        <w:tc>
          <w:tcPr/>
          <w:p>
            <w:pPr>
              <w:pStyle w:val="Compact"/>
            </w:pPr>
            <w:r>
              <w:rPr>
                <w:sz w:val="17"/>
              </w:rPr>
              <w:t xml:space="preserve">Bharat Retail Pvt Ltd</w:t>
            </w:r>
          </w:p>
        </w:tc>
      </w:tr>
      <w:tr>
        <w:tc>
          <w:tcPr/>
          <w:p>
            <w:pPr>
              <w:pStyle w:val="Compact"/>
            </w:pPr>
            <w:r>
              <w:rPr>
                <w:sz w:val="17"/>
              </w:rPr>
              <w:t xml:space="preserve">Reviewer</w:t>
            </w:r>
          </w:p>
        </w:tc>
        <w:tc>
          <w:tcPr/>
          <w:p>
            <w:pPr>
              <w:pStyle w:val="Compact"/>
            </w:pPr>
            <w:r>
              <w:rPr>
                <w:sz w:val="17"/>
              </w:rPr>
              <w:t xml:space="preserve">Meera Iyer</w:t>
            </w:r>
          </w:p>
        </w:tc>
        <w:tc>
          <w:tcPr/>
          <w:p>
            <w:pPr>
              <w:pStyle w:val="Compact"/>
            </w:pPr>
            <w:r>
              <w:rPr>
                <w:rStyle w:val="VerbatimChar"/>
                <w:sz w:val="17"/>
              </w:rPr>
              <w:t xml:space="preserve">reviewer@intellimetrics.demo</w:t>
            </w:r>
          </w:p>
        </w:tc>
        <w:tc>
          <w:tcPr/>
          <w:p>
            <w:pPr>
              <w:pStyle w:val="Compact"/>
            </w:pPr>
            <w:r>
              <w:rPr>
                <w:rStyle w:val="VerbatimChar"/>
                <w:sz w:val="17"/>
              </w:rPr>
              <w:t xml:space="preserve">Reviewer@12345</w:t>
            </w:r>
          </w:p>
        </w:tc>
        <w:tc>
          <w:tcPr/>
          <w:p>
            <w:pPr>
              <w:pStyle w:val="Compact"/>
            </w:pPr>
            <w:r>
              <w:rPr>
                <w:sz w:val="17"/>
              </w:rPr>
              <w:t xml:space="preserve">Bharat Retail Pvt Ltd</w:t>
            </w:r>
          </w:p>
        </w:tc>
      </w:tr>
      <w:tr>
        <w:tc>
          <w:tcPr/>
          <w:p>
            <w:pPr>
              <w:pStyle w:val="Compact"/>
            </w:pPr>
            <w:r>
              <w:rPr>
                <w:sz w:val="17"/>
              </w:rPr>
              <w:t xml:space="preserve">Admin (isolation demo)</w:t>
            </w:r>
          </w:p>
        </w:tc>
        <w:tc>
          <w:tcPr/>
          <w:p>
            <w:pPr>
              <w:pStyle w:val="Compact"/>
            </w:pPr>
            <w:r>
              <w:rPr>
                <w:sz w:val="17"/>
              </w:rPr>
              <w:t xml:space="preserve">Suresh Naidu</w:t>
            </w:r>
          </w:p>
        </w:tc>
        <w:tc>
          <w:tcPr/>
          <w:p>
            <w:pPr>
              <w:pStyle w:val="Compact"/>
            </w:pPr>
            <w:r>
              <w:rPr>
                <w:rStyle w:val="VerbatimChar"/>
                <w:sz w:val="17"/>
              </w:rPr>
              <w:t xml:space="preserve">admin@sagarfoods.demo</w:t>
            </w:r>
          </w:p>
        </w:tc>
        <w:tc>
          <w:tcPr/>
          <w:p>
            <w:pPr>
              <w:pStyle w:val="Compact"/>
            </w:pPr>
            <w:r>
              <w:rPr>
                <w:rStyle w:val="VerbatimChar"/>
                <w:sz w:val="17"/>
              </w:rPr>
              <w:t xml:space="preserve">Admin@12345</w:t>
            </w:r>
          </w:p>
        </w:tc>
        <w:tc>
          <w:tcPr/>
          <w:p>
            <w:pPr>
              <w:pStyle w:val="Compact"/>
            </w:pPr>
            <w:r>
              <w:rPr>
                <w:sz w:val="17"/>
              </w:rPr>
              <w:t xml:space="preserve">Sagar Foods &amp; Beverages Ltd</w:t>
            </w:r>
          </w:p>
        </w:tc>
      </w:tr>
      <w:tr>
        <w:tc>
          <w:tcPr/>
          <w:p>
            <w:pPr>
              <w:pStyle w:val="Compact"/>
            </w:pPr>
            <w:r>
              <w:rPr>
                <w:sz w:val="17"/>
              </w:rPr>
              <w:t xml:space="preserve">Analyst (isolation demo)</w:t>
            </w:r>
          </w:p>
        </w:tc>
        <w:tc>
          <w:tcPr/>
          <w:p>
            <w:pPr>
              <w:pStyle w:val="Compact"/>
            </w:pPr>
            <w:r>
              <w:rPr>
                <w:sz w:val="17"/>
              </w:rPr>
              <w:t xml:space="preserve">Kavya Raju</w:t>
            </w:r>
          </w:p>
        </w:tc>
        <w:tc>
          <w:tcPr/>
          <w:p>
            <w:pPr>
              <w:pStyle w:val="Compact"/>
            </w:pPr>
            <w:r>
              <w:rPr>
                <w:rStyle w:val="VerbatimChar"/>
                <w:sz w:val="17"/>
              </w:rPr>
              <w:t xml:space="preserve">analyst@sagarfoods.demo</w:t>
            </w:r>
          </w:p>
        </w:tc>
        <w:tc>
          <w:tcPr/>
          <w:p>
            <w:pPr>
              <w:pStyle w:val="Compact"/>
            </w:pPr>
            <w:r>
              <w:rPr>
                <w:rStyle w:val="VerbatimChar"/>
                <w:sz w:val="17"/>
              </w:rPr>
              <w:t xml:space="preserve">Analyst@12345</w:t>
            </w:r>
          </w:p>
        </w:tc>
        <w:tc>
          <w:tcPr/>
          <w:p>
            <w:pPr>
              <w:pStyle w:val="Compact"/>
            </w:pPr>
            <w:r>
              <w:rPr>
                <w:sz w:val="17"/>
              </w:rPr>
              <w:t xml:space="preserve">Sagar Foods &amp; Beverages Ltd</w:t>
            </w:r>
          </w:p>
        </w:tc>
      </w:tr>
    </w:tbl>
    <w:p>
      <w:pPr>
        <w:pStyle w:val="BodyText"/>
      </w:pPr>
      <w:r>
        <w:t xml:space="preserve">The two companies are separate</w:t>
      </w:r>
      <w:r>
        <w:t xml:space="preserve"> </w:t>
      </w:r>
      <w:r>
        <w:rPr>
          <w:i/>
          <w:iCs/>
        </w:rPr>
        <w:t xml:space="preserve">workspaces</w:t>
      </w:r>
      <w:r>
        <w:t xml:space="preserve">. Sign in as Suresh Naidu to confirm that none of Bharat Retail’s metrics, datasets or conversations are visible.</w:t>
      </w:r>
    </w:p>
    <w:bookmarkStart w:id="23" w:name="sec-6-1"/>
    <w:p>
      <w:pPr>
        <w:pStyle w:val="Heading2"/>
      </w:pPr>
      <w:r>
        <w:t xml:space="preserve">6.1 What each role can do</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Capability</w:t>
            </w:r>
          </w:p>
        </w:tc>
        <w:tc>
          <w:tcPr>
            <w:shd w:val="clear" w:color="auto" w:fill="E8E8E8"/>
          </w:tcPr>
          <w:p>
            <w:pPr>
              <w:pStyle w:val="Compact"/>
              <w:jc w:val="center"/>
            </w:pPr>
            <w:r>
              <w:rPr>
                <w:b/>
                <w:sz w:val="17"/>
              </w:rPr>
              <w:t xml:space="preserve">Admin</w:t>
            </w:r>
          </w:p>
        </w:tc>
        <w:tc>
          <w:tcPr>
            <w:shd w:val="clear" w:color="auto" w:fill="E8E8E8"/>
          </w:tcPr>
          <w:p>
            <w:pPr>
              <w:pStyle w:val="Compact"/>
              <w:jc w:val="center"/>
            </w:pPr>
            <w:r>
              <w:rPr>
                <w:b/>
                <w:sz w:val="17"/>
              </w:rPr>
              <w:t xml:space="preserve">Data Analyst</w:t>
            </w:r>
          </w:p>
        </w:tc>
        <w:tc>
          <w:tcPr>
            <w:shd w:val="clear" w:color="auto" w:fill="E8E8E8"/>
          </w:tcPr>
          <w:p>
            <w:pPr>
              <w:pStyle w:val="Compact"/>
              <w:jc w:val="center"/>
            </w:pPr>
            <w:r>
              <w:rPr>
                <w:b/>
                <w:sz w:val="17"/>
              </w:rPr>
              <w:t xml:space="preserve">Business User</w:t>
            </w:r>
          </w:p>
        </w:tc>
        <w:tc>
          <w:tcPr>
            <w:shd w:val="clear" w:color="auto" w:fill="E8E8E8"/>
          </w:tcPr>
          <w:p>
            <w:pPr>
              <w:pStyle w:val="Compact"/>
              <w:jc w:val="center"/>
            </w:pPr>
            <w:r>
              <w:rPr>
                <w:b/>
                <w:sz w:val="17"/>
              </w:rPr>
              <w:t xml:space="preserve">Reviewer</w:t>
            </w:r>
          </w:p>
        </w:tc>
      </w:tr>
      <w:tr>
        <w:tc>
          <w:tcPr/>
          <w:p>
            <w:pPr>
              <w:pStyle w:val="Compact"/>
            </w:pPr>
            <w:r>
              <w:rPr>
                <w:sz w:val="17"/>
              </w:rPr>
              <w:t xml:space="preserve">View metrics catalog, datasets, dashboards (</w:t>
            </w:r>
            <w:r>
              <w:rPr>
                <w:rStyle w:val="VerbatimChar"/>
                <w:sz w:val="17"/>
              </w:rPr>
              <w:t xml:space="preserve">catalog.view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Upload datasets / manage connections (</w:t>
            </w:r>
            <w:r>
              <w:rPr>
                <w:rStyle w:val="VerbatimChar"/>
                <w:sz w:val="17"/>
              </w:rPr>
              <w:t xml:space="preserve">dataset.write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Delete datasets and connections (</w:t>
            </w:r>
            <w:r>
              <w:rPr>
                <w:rStyle w:val="VerbatimChar"/>
                <w:sz w:val="17"/>
              </w:rPr>
              <w:t xml:space="preserve">dataset.delete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Create and edit metrics (</w:t>
            </w:r>
            <w:r>
              <w:rPr>
                <w:rStyle w:val="VerbatimChar"/>
                <w:sz w:val="17"/>
              </w:rPr>
              <w:t xml:space="preserve">metric.write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Approve / reject / publish / deprecate metrics (</w:t>
            </w:r>
            <w:r>
              <w:rPr>
                <w:rStyle w:val="VerbatimChar"/>
                <w:sz w:val="17"/>
              </w:rPr>
              <w:t xml:space="preserve">metric.review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Roll back a metric (creates a new version) (</w:t>
            </w:r>
            <w:r>
              <w:rPr>
                <w:rStyle w:val="VerbatimChar"/>
                <w:sz w:val="17"/>
              </w:rPr>
              <w:t xml:space="preserve">metric.rollback</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Use TARA metric generator (</w:t>
            </w:r>
            <w:r>
              <w:rPr>
                <w:rStyle w:val="VerbatimChar"/>
                <w:sz w:val="17"/>
              </w:rPr>
              <w:t xml:space="preserve">ai.generate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Ask TARA (natural-language BI) (</w:t>
            </w:r>
            <w:r>
              <w:rPr>
                <w:rStyle w:val="VerbatimChar"/>
                <w:sz w:val="17"/>
              </w:rPr>
              <w:t xml:space="preserve">chat.ask</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View conflicts (</w:t>
            </w:r>
            <w:r>
              <w:rPr>
                <w:rStyle w:val="VerbatimChar"/>
                <w:sz w:val="17"/>
              </w:rPr>
              <w:t xml:space="preserve">conflict.view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Run conflict detection (</w:t>
            </w:r>
            <w:r>
              <w:rPr>
                <w:rStyle w:val="VerbatimChar"/>
                <w:sz w:val="17"/>
              </w:rPr>
              <w:t xml:space="preserve">conflict.detect</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Assign / review / resolve conflicts (</w:t>
            </w:r>
            <w:r>
              <w:rPr>
                <w:rStyle w:val="VerbatimChar"/>
                <w:sz w:val="17"/>
              </w:rPr>
              <w:t xml:space="preserve">conflict.manage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Formula Lab: validate and execute (</w:t>
            </w:r>
            <w:r>
              <w:rPr>
                <w:rStyle w:val="VerbatimChar"/>
                <w:sz w:val="17"/>
              </w:rPr>
              <w:t xml:space="preserve">formula.run</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Create / edit dashboards (</w:t>
            </w:r>
            <w:r>
              <w:rPr>
                <w:rStyle w:val="VerbatimChar"/>
                <w:sz w:val="17"/>
              </w:rPr>
              <w:t xml:space="preserve">dashboard.write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r>
      <w:tr>
        <w:tc>
          <w:tcPr/>
          <w:p>
            <w:pPr>
              <w:pStyle w:val="Compact"/>
            </w:pPr>
            <w:r>
              <w:rPr>
                <w:sz w:val="17"/>
              </w:rPr>
              <w:t xml:space="preserve">View performance evaluation (</w:t>
            </w:r>
            <w:r>
              <w:rPr>
                <w:rStyle w:val="VerbatimChar"/>
                <w:sz w:val="17"/>
              </w:rPr>
              <w:t xml:space="preserve">evaluation.view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Run performance evaluation (</w:t>
            </w:r>
            <w:r>
              <w:rPr>
                <w:rStyle w:val="VerbatimChar"/>
                <w:sz w:val="17"/>
              </w:rPr>
              <w:t xml:space="preserve">evaluation.run</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Export reports (</w:t>
            </w:r>
            <w:r>
              <w:rPr>
                <w:rStyle w:val="VerbatimChar"/>
                <w:sz w:val="17"/>
              </w:rPr>
              <w:t xml:space="preserve">report.export</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Manage users and roles (</w:t>
            </w:r>
            <w:r>
              <w:rPr>
                <w:rStyle w:val="VerbatimChar"/>
                <w:sz w:val="17"/>
              </w:rPr>
              <w:t xml:space="preserve">user.manage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Manage workspace and settings (</w:t>
            </w:r>
            <w:r>
              <w:rPr>
                <w:rStyle w:val="VerbatimChar"/>
                <w:sz w:val="17"/>
              </w:rPr>
              <w:t xml:space="preserve">workspace.manage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View audit log (</w:t>
            </w:r>
            <w:r>
              <w:rPr>
                <w:rStyle w:val="VerbatimChar"/>
                <w:sz w:val="17"/>
              </w:rPr>
              <w:t xml:space="preserve">audit.view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bl>
    <w:bookmarkEnd w:id="23"/>
    <w:bookmarkEnd w:id="24"/>
    <w:bookmarkStart w:id="255" w:name="sec-7"/>
    <w:p>
      <w:pPr>
        <w:pStyle w:val="Heading1"/>
      </w:pPr>
      <w:r>
        <w:t xml:space="preserve">7 Tour of the application</w:t>
      </w:r>
    </w:p>
    <w:bookmarkStart w:id="73" w:name="sec-7-1"/>
    <w:p>
      <w:pPr>
        <w:pStyle w:val="Heading2"/>
      </w:pPr>
      <w:r>
        <w:t xml:space="preserve">7.1 Public pages</w:t>
      </w:r>
    </w:p>
    <w:p>
      <w:pPr>
        <w:pStyle w:val="FirstParagraph"/>
      </w:pPr>
      <w:r>
        <w:rPr>
          <w:b/>
          <w:bCs/>
        </w:rPr>
        <w:t xml:space="preserve">Landing page</w:t>
      </w:r>
    </w:p>
    <w:p>
      <w:pPr>
        <w:pStyle w:val="CaptionedFigure"/>
      </w:pPr>
      <w:r>
        <w:drawing>
          <wp:inline>
            <wp:extent cx="2293620" cy="6536817"/>
            <wp:effectExtent b="0" l="0" r="0" t="0"/>
            <wp:docPr descr="Landing page, light mode" title="" id="26" name="Picture"/>
            <a:graphic>
              <a:graphicData uri="http://schemas.openxmlformats.org/drawingml/2006/picture">
                <pic:pic>
                  <pic:nvPicPr>
                    <pic:cNvPr descr="_build/img/screenshots_light_01_landing.png" id="27" name="Picture"/>
                    <pic:cNvPicPr>
                      <a:picLocks noChangeArrowheads="1" noChangeAspect="1"/>
                    </pic:cNvPicPr>
                  </pic:nvPicPr>
                  <pic:blipFill>
                    <a:blip r:embed="rId25"/>
                    <a:stretch>
                      <a:fillRect/>
                    </a:stretch>
                  </pic:blipFill>
                  <pic:spPr bwMode="auto">
                    <a:xfrm>
                      <a:off x="0" y="0"/>
                      <a:ext cx="2293620" cy="6536817"/>
                    </a:xfrm>
                    <a:prstGeom prst="rect">
                      <a:avLst/>
                    </a:prstGeom>
                    <a:noFill/>
                    <a:ln w="9525">
                      <a:noFill/>
                      <a:headEnd/>
                      <a:tailEnd/>
                    </a:ln>
                  </pic:spPr>
                </pic:pic>
              </a:graphicData>
            </a:graphic>
          </wp:inline>
        </w:drawing>
      </w:r>
    </w:p>
    <w:p>
      <w:pPr>
        <w:pStyle w:val="ImageCaption"/>
      </w:pPr>
      <w:r>
        <w:t xml:space="preserve">Landing page, light mode</w:t>
      </w:r>
    </w:p>
    <w:p>
      <w:pPr>
        <w:pStyle w:val="CaptionedFigure"/>
      </w:pPr>
      <w:r>
        <w:drawing>
          <wp:inline>
            <wp:extent cx="2293620" cy="6536817"/>
            <wp:effectExtent b="0" l="0" r="0" t="0"/>
            <wp:docPr descr="Landing page, dark mode" title="" id="29" name="Picture"/>
            <a:graphic>
              <a:graphicData uri="http://schemas.openxmlformats.org/drawingml/2006/picture">
                <pic:pic>
                  <pic:nvPicPr>
                    <pic:cNvPr descr="_build/img/screenshots_dark_01_landing.png" id="30" name="Picture"/>
                    <pic:cNvPicPr>
                      <a:picLocks noChangeArrowheads="1" noChangeAspect="1"/>
                    </pic:cNvPicPr>
                  </pic:nvPicPr>
                  <pic:blipFill>
                    <a:blip r:embed="rId28"/>
                    <a:stretch>
                      <a:fillRect/>
                    </a:stretch>
                  </pic:blipFill>
                  <pic:spPr bwMode="auto">
                    <a:xfrm>
                      <a:off x="0" y="0"/>
                      <a:ext cx="2293620" cy="6536817"/>
                    </a:xfrm>
                    <a:prstGeom prst="rect">
                      <a:avLst/>
                    </a:prstGeom>
                    <a:noFill/>
                    <a:ln w="9525">
                      <a:noFill/>
                      <a:headEnd/>
                      <a:tailEnd/>
                    </a:ln>
                  </pic:spPr>
                </pic:pic>
              </a:graphicData>
            </a:graphic>
          </wp:inline>
        </w:drawing>
      </w:r>
    </w:p>
    <w:p>
      <w:pPr>
        <w:pStyle w:val="ImageCaption"/>
      </w:pPr>
      <w:r>
        <w:t xml:space="preserve">Landing page, dark mode</w:t>
      </w:r>
    </w:p>
    <w:p>
      <w:pPr>
        <w:pStyle w:val="BodyText"/>
      </w:pPr>
      <w:r>
        <w:rPr>
          <w:b/>
          <w:bCs/>
        </w:rPr>
        <w:t xml:space="preserve">About / product tour</w:t>
      </w:r>
    </w:p>
    <w:p>
      <w:pPr>
        <w:pStyle w:val="CaptionedFigure"/>
      </w:pPr>
      <w:r>
        <w:drawing>
          <wp:inline>
            <wp:extent cx="1866900" cy="6474350"/>
            <wp:effectExtent b="0" l="0" r="0" t="0"/>
            <wp:docPr descr="About / product tour, light mode" title="" id="32" name="Picture"/>
            <a:graphic>
              <a:graphicData uri="http://schemas.openxmlformats.org/drawingml/2006/picture">
                <pic:pic>
                  <pic:nvPicPr>
                    <pic:cNvPr descr="_build/img/screenshots_light_02_about.png" id="33" name="Picture"/>
                    <pic:cNvPicPr>
                      <a:picLocks noChangeArrowheads="1" noChangeAspect="1"/>
                    </pic:cNvPicPr>
                  </pic:nvPicPr>
                  <pic:blipFill>
                    <a:blip r:embed="rId31"/>
                    <a:stretch>
                      <a:fillRect/>
                    </a:stretch>
                  </pic:blipFill>
                  <pic:spPr bwMode="auto">
                    <a:xfrm>
                      <a:off x="0" y="0"/>
                      <a:ext cx="1866900" cy="6474350"/>
                    </a:xfrm>
                    <a:prstGeom prst="rect">
                      <a:avLst/>
                    </a:prstGeom>
                    <a:noFill/>
                    <a:ln w="9525">
                      <a:noFill/>
                      <a:headEnd/>
                      <a:tailEnd/>
                    </a:ln>
                  </pic:spPr>
                </pic:pic>
              </a:graphicData>
            </a:graphic>
          </wp:inline>
        </w:drawing>
      </w:r>
    </w:p>
    <w:p>
      <w:pPr>
        <w:pStyle w:val="ImageCaption"/>
      </w:pPr>
      <w:r>
        <w:t xml:space="preserve">About / product tour, light mode</w:t>
      </w:r>
    </w:p>
    <w:p>
      <w:pPr>
        <w:pStyle w:val="CaptionedFigure"/>
      </w:pPr>
      <w:r>
        <w:drawing>
          <wp:inline>
            <wp:extent cx="1866900" cy="6474350"/>
            <wp:effectExtent b="0" l="0" r="0" t="0"/>
            <wp:docPr descr="About / product tour, dark mode" title="" id="35" name="Picture"/>
            <a:graphic>
              <a:graphicData uri="http://schemas.openxmlformats.org/drawingml/2006/picture">
                <pic:pic>
                  <pic:nvPicPr>
                    <pic:cNvPr descr="_build/img/screenshots_dark_02_about.png" id="36" name="Picture"/>
                    <pic:cNvPicPr>
                      <a:picLocks noChangeArrowheads="1" noChangeAspect="1"/>
                    </pic:cNvPicPr>
                  </pic:nvPicPr>
                  <pic:blipFill>
                    <a:blip r:embed="rId34"/>
                    <a:stretch>
                      <a:fillRect/>
                    </a:stretch>
                  </pic:blipFill>
                  <pic:spPr bwMode="auto">
                    <a:xfrm>
                      <a:off x="0" y="0"/>
                      <a:ext cx="1866900" cy="6474350"/>
                    </a:xfrm>
                    <a:prstGeom prst="rect">
                      <a:avLst/>
                    </a:prstGeom>
                    <a:noFill/>
                    <a:ln w="9525">
                      <a:noFill/>
                      <a:headEnd/>
                      <a:tailEnd/>
                    </a:ln>
                  </pic:spPr>
                </pic:pic>
              </a:graphicData>
            </a:graphic>
          </wp:inline>
        </w:drawing>
      </w:r>
    </w:p>
    <w:p>
      <w:pPr>
        <w:pStyle w:val="ImageCaption"/>
      </w:pPr>
      <w:r>
        <w:t xml:space="preserve">About / product tour, dark mode</w:t>
      </w:r>
    </w:p>
    <w:p>
      <w:pPr>
        <w:pStyle w:val="BodyText"/>
      </w:pPr>
      <w:r>
        <w:rPr>
          <w:b/>
          <w:bCs/>
        </w:rPr>
        <w:t xml:space="preserve">Login with demo accounts panel</w:t>
      </w:r>
    </w:p>
    <w:p>
      <w:pPr>
        <w:pStyle w:val="CaptionedFigure"/>
      </w:pPr>
      <w:r>
        <w:drawing>
          <wp:inline>
            <wp:extent cx="4907280" cy="3231903"/>
            <wp:effectExtent b="0" l="0" r="0" t="0"/>
            <wp:docPr descr="Login with demo accounts panel, light mode" title="" id="38" name="Picture"/>
            <a:graphic>
              <a:graphicData uri="http://schemas.openxmlformats.org/drawingml/2006/picture">
                <pic:pic>
                  <pic:nvPicPr>
                    <pic:cNvPr descr="_build/img/screenshots_light_03_login.png" id="39" name="Picture"/>
                    <pic:cNvPicPr>
                      <a:picLocks noChangeArrowheads="1" noChangeAspect="1"/>
                    </pic:cNvPicPr>
                  </pic:nvPicPr>
                  <pic:blipFill>
                    <a:blip r:embed="rId37"/>
                    <a:stretch>
                      <a:fillRect/>
                    </a:stretch>
                  </pic:blipFill>
                  <pic:spPr bwMode="auto">
                    <a:xfrm>
                      <a:off x="0" y="0"/>
                      <a:ext cx="4907280" cy="3231903"/>
                    </a:xfrm>
                    <a:prstGeom prst="rect">
                      <a:avLst/>
                    </a:prstGeom>
                    <a:noFill/>
                    <a:ln w="9525">
                      <a:noFill/>
                      <a:headEnd/>
                      <a:tailEnd/>
                    </a:ln>
                  </pic:spPr>
                </pic:pic>
              </a:graphicData>
            </a:graphic>
          </wp:inline>
        </w:drawing>
      </w:r>
    </w:p>
    <w:p>
      <w:pPr>
        <w:pStyle w:val="ImageCaption"/>
      </w:pPr>
      <w:r>
        <w:t xml:space="preserve">Login with demo accounts panel, light mode</w:t>
      </w:r>
    </w:p>
    <w:p>
      <w:pPr>
        <w:pStyle w:val="CaptionedFigure"/>
      </w:pPr>
      <w:r>
        <w:drawing>
          <wp:inline>
            <wp:extent cx="4907280" cy="3231903"/>
            <wp:effectExtent b="0" l="0" r="0" t="0"/>
            <wp:docPr descr="Login with demo accounts panel, dark mode" title="" id="41" name="Picture"/>
            <a:graphic>
              <a:graphicData uri="http://schemas.openxmlformats.org/drawingml/2006/picture">
                <pic:pic>
                  <pic:nvPicPr>
                    <pic:cNvPr descr="_build/img/screenshots_dark_03_login.png" id="42" name="Picture"/>
                    <pic:cNvPicPr>
                      <a:picLocks noChangeArrowheads="1" noChangeAspect="1"/>
                    </pic:cNvPicPr>
                  </pic:nvPicPr>
                  <pic:blipFill>
                    <a:blip r:embed="rId40"/>
                    <a:stretch>
                      <a:fillRect/>
                    </a:stretch>
                  </pic:blipFill>
                  <pic:spPr bwMode="auto">
                    <a:xfrm>
                      <a:off x="0" y="0"/>
                      <a:ext cx="4907280" cy="3231903"/>
                    </a:xfrm>
                    <a:prstGeom prst="rect">
                      <a:avLst/>
                    </a:prstGeom>
                    <a:noFill/>
                    <a:ln w="9525">
                      <a:noFill/>
                      <a:headEnd/>
                      <a:tailEnd/>
                    </a:ln>
                  </pic:spPr>
                </pic:pic>
              </a:graphicData>
            </a:graphic>
          </wp:inline>
        </w:drawing>
      </w:r>
    </w:p>
    <w:p>
      <w:pPr>
        <w:pStyle w:val="ImageCaption"/>
      </w:pPr>
      <w:r>
        <w:t xml:space="preserve">Login with demo accounts panel, dark mode</w:t>
      </w:r>
    </w:p>
    <w:p>
      <w:pPr>
        <w:pStyle w:val="BodyText"/>
      </w:pPr>
      <w:r>
        <w:rPr>
          <w:b/>
          <w:bCs/>
        </w:rPr>
        <w:t xml:space="preserve">Register</w:t>
      </w:r>
    </w:p>
    <w:p>
      <w:pPr>
        <w:pStyle w:val="CaptionedFigure"/>
      </w:pPr>
      <w:r>
        <w:drawing>
          <wp:inline>
            <wp:extent cx="4907280" cy="3067050"/>
            <wp:effectExtent b="0" l="0" r="0" t="0"/>
            <wp:docPr descr="Register, light mode" title="" id="44" name="Picture"/>
            <a:graphic>
              <a:graphicData uri="http://schemas.openxmlformats.org/drawingml/2006/picture">
                <pic:pic>
                  <pic:nvPicPr>
                    <pic:cNvPr descr="_build/img/screenshots_light_04_register.png" id="45" name="Picture"/>
                    <pic:cNvPicPr>
                      <a:picLocks noChangeArrowheads="1" noChangeAspect="1"/>
                    </pic:cNvPicPr>
                  </pic:nvPicPr>
                  <pic:blipFill>
                    <a:blip r:embed="rId43"/>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Register, light mode</w:t>
      </w:r>
    </w:p>
    <w:p>
      <w:pPr>
        <w:pStyle w:val="CaptionedFigure"/>
      </w:pPr>
      <w:r>
        <w:drawing>
          <wp:inline>
            <wp:extent cx="4907280" cy="3067050"/>
            <wp:effectExtent b="0" l="0" r="0" t="0"/>
            <wp:docPr descr="Register, dark mode" title="" id="47" name="Picture"/>
            <a:graphic>
              <a:graphicData uri="http://schemas.openxmlformats.org/drawingml/2006/picture">
                <pic:pic>
                  <pic:nvPicPr>
                    <pic:cNvPr descr="_build/img/screenshots_dark_04_register.png" id="48" name="Picture"/>
                    <pic:cNvPicPr>
                      <a:picLocks noChangeArrowheads="1" noChangeAspect="1"/>
                    </pic:cNvPicPr>
                  </pic:nvPicPr>
                  <pic:blipFill>
                    <a:blip r:embed="rId46"/>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Register, dark mode</w:t>
      </w:r>
    </w:p>
    <w:p>
      <w:pPr>
        <w:pStyle w:val="BodyText"/>
      </w:pPr>
      <w:r>
        <w:rPr>
          <w:b/>
          <w:bCs/>
        </w:rPr>
        <w:t xml:space="preserve">Forgot password</w:t>
      </w:r>
    </w:p>
    <w:p>
      <w:pPr>
        <w:pStyle w:val="CaptionedFigure"/>
      </w:pPr>
      <w:r>
        <w:drawing>
          <wp:inline>
            <wp:extent cx="4907280" cy="3067050"/>
            <wp:effectExtent b="0" l="0" r="0" t="0"/>
            <wp:docPr descr="Forgot password, light mode" title="" id="50" name="Picture"/>
            <a:graphic>
              <a:graphicData uri="http://schemas.openxmlformats.org/drawingml/2006/picture">
                <pic:pic>
                  <pic:nvPicPr>
                    <pic:cNvPr descr="_build/img/screenshots_light_05_forgot_password.png" id="51" name="Picture"/>
                    <pic:cNvPicPr>
                      <a:picLocks noChangeArrowheads="1" noChangeAspect="1"/>
                    </pic:cNvPicPr>
                  </pic:nvPicPr>
                  <pic:blipFill>
                    <a:blip r:embed="rId4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Forgot password, light mode</w:t>
      </w:r>
    </w:p>
    <w:p>
      <w:pPr>
        <w:pStyle w:val="CaptionedFigure"/>
      </w:pPr>
      <w:r>
        <w:drawing>
          <wp:inline>
            <wp:extent cx="4907280" cy="3067050"/>
            <wp:effectExtent b="0" l="0" r="0" t="0"/>
            <wp:docPr descr="Forgot password, dark mode" title="" id="53" name="Picture"/>
            <a:graphic>
              <a:graphicData uri="http://schemas.openxmlformats.org/drawingml/2006/picture">
                <pic:pic>
                  <pic:nvPicPr>
                    <pic:cNvPr descr="_build/img/screenshots_dark_05_forgot_password.png" id="54" name="Picture"/>
                    <pic:cNvPicPr>
                      <a:picLocks noChangeArrowheads="1" noChangeAspect="1"/>
                    </pic:cNvPicPr>
                  </pic:nvPicPr>
                  <pic:blipFill>
                    <a:blip r:embed="rId5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Forgot password, dark mode</w:t>
      </w:r>
    </w:p>
    <w:p>
      <w:pPr>
        <w:pStyle w:val="BodyText"/>
      </w:pPr>
      <w:r>
        <w:rPr>
          <w:b/>
          <w:bCs/>
        </w:rPr>
        <w:t xml:space="preserve">Reset password</w:t>
      </w:r>
    </w:p>
    <w:p>
      <w:pPr>
        <w:pStyle w:val="CaptionedFigure"/>
      </w:pPr>
      <w:r>
        <w:drawing>
          <wp:inline>
            <wp:extent cx="4907280" cy="3067050"/>
            <wp:effectExtent b="0" l="0" r="0" t="0"/>
            <wp:docPr descr="Reset password, light mode" title="" id="56" name="Picture"/>
            <a:graphic>
              <a:graphicData uri="http://schemas.openxmlformats.org/drawingml/2006/picture">
                <pic:pic>
                  <pic:nvPicPr>
                    <pic:cNvPr descr="_build/img/screenshots_light_06_reset_password.png" id="57" name="Picture"/>
                    <pic:cNvPicPr>
                      <a:picLocks noChangeArrowheads="1" noChangeAspect="1"/>
                    </pic:cNvPicPr>
                  </pic:nvPicPr>
                  <pic:blipFill>
                    <a:blip r:embed="rId5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Reset password, light mode</w:t>
      </w:r>
    </w:p>
    <w:p>
      <w:pPr>
        <w:pStyle w:val="CaptionedFigure"/>
      </w:pPr>
      <w:r>
        <w:drawing>
          <wp:inline>
            <wp:extent cx="4907280" cy="3067050"/>
            <wp:effectExtent b="0" l="0" r="0" t="0"/>
            <wp:docPr descr="Reset password, dark mode" title="" id="59" name="Picture"/>
            <a:graphic>
              <a:graphicData uri="http://schemas.openxmlformats.org/drawingml/2006/picture">
                <pic:pic>
                  <pic:nvPicPr>
                    <pic:cNvPr descr="_build/img/screenshots_dark_06_reset_password.png" id="60" name="Picture"/>
                    <pic:cNvPicPr>
                      <a:picLocks noChangeArrowheads="1" noChangeAspect="1"/>
                    </pic:cNvPicPr>
                  </pic:nvPicPr>
                  <pic:blipFill>
                    <a:blip r:embed="rId58"/>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Reset password, dark mode</w:t>
      </w:r>
    </w:p>
    <w:p>
      <w:pPr>
        <w:pStyle w:val="BodyText"/>
      </w:pPr>
      <w:r>
        <w:rPr>
          <w:b/>
          <w:bCs/>
        </w:rPr>
        <w:t xml:space="preserve">403 Forbidden</w:t>
      </w:r>
    </w:p>
    <w:p>
      <w:pPr>
        <w:pStyle w:val="CaptionedFigure"/>
      </w:pPr>
      <w:r>
        <w:drawing>
          <wp:inline>
            <wp:extent cx="4907280" cy="3067050"/>
            <wp:effectExtent b="0" l="0" r="0" t="0"/>
            <wp:docPr descr="403 Forbidden, light mode" title="" id="62" name="Picture"/>
            <a:graphic>
              <a:graphicData uri="http://schemas.openxmlformats.org/drawingml/2006/picture">
                <pic:pic>
                  <pic:nvPicPr>
                    <pic:cNvPr descr="_build/img/screenshots_light_07_forbidden_403.png" id="63" name="Picture"/>
                    <pic:cNvPicPr>
                      <a:picLocks noChangeArrowheads="1" noChangeAspect="1"/>
                    </pic:cNvPicPr>
                  </pic:nvPicPr>
                  <pic:blipFill>
                    <a:blip r:embed="rId61"/>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403 Forbidden, light mode</w:t>
      </w:r>
    </w:p>
    <w:p>
      <w:pPr>
        <w:pStyle w:val="CaptionedFigure"/>
      </w:pPr>
      <w:r>
        <w:drawing>
          <wp:inline>
            <wp:extent cx="4907280" cy="3067050"/>
            <wp:effectExtent b="0" l="0" r="0" t="0"/>
            <wp:docPr descr="403 Forbidden, dark mode" title="" id="65" name="Picture"/>
            <a:graphic>
              <a:graphicData uri="http://schemas.openxmlformats.org/drawingml/2006/picture">
                <pic:pic>
                  <pic:nvPicPr>
                    <pic:cNvPr descr="_build/img/screenshots_dark_07_forbidden_403.png" id="66" name="Picture"/>
                    <pic:cNvPicPr>
                      <a:picLocks noChangeArrowheads="1" noChangeAspect="1"/>
                    </pic:cNvPicPr>
                  </pic:nvPicPr>
                  <pic:blipFill>
                    <a:blip r:embed="rId64"/>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403 Forbidden, dark mode</w:t>
      </w:r>
    </w:p>
    <w:p>
      <w:pPr>
        <w:pStyle w:val="BodyText"/>
      </w:pPr>
      <w:r>
        <w:rPr>
          <w:b/>
          <w:bCs/>
        </w:rPr>
        <w:t xml:space="preserve">404 Not found</w:t>
      </w:r>
    </w:p>
    <w:p>
      <w:pPr>
        <w:pStyle w:val="CaptionedFigure"/>
      </w:pPr>
      <w:r>
        <w:drawing>
          <wp:inline>
            <wp:extent cx="4907280" cy="3067050"/>
            <wp:effectExtent b="0" l="0" r="0" t="0"/>
            <wp:docPr descr="404 Not found, light mode" title="" id="68" name="Picture"/>
            <a:graphic>
              <a:graphicData uri="http://schemas.openxmlformats.org/drawingml/2006/picture">
                <pic:pic>
                  <pic:nvPicPr>
                    <pic:cNvPr descr="_build/img/screenshots_light_08_not_found_404.png" id="69" name="Picture"/>
                    <pic:cNvPicPr>
                      <a:picLocks noChangeArrowheads="1" noChangeAspect="1"/>
                    </pic:cNvPicPr>
                  </pic:nvPicPr>
                  <pic:blipFill>
                    <a:blip r:embed="rId67"/>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404 Not found, light mode</w:t>
      </w:r>
    </w:p>
    <w:p>
      <w:pPr>
        <w:pStyle w:val="CaptionedFigure"/>
      </w:pPr>
      <w:r>
        <w:drawing>
          <wp:inline>
            <wp:extent cx="4907280" cy="3067050"/>
            <wp:effectExtent b="0" l="0" r="0" t="0"/>
            <wp:docPr descr="404 Not found, dark mode" title="" id="71" name="Picture"/>
            <a:graphic>
              <a:graphicData uri="http://schemas.openxmlformats.org/drawingml/2006/picture">
                <pic:pic>
                  <pic:nvPicPr>
                    <pic:cNvPr descr="_build/img/screenshots_dark_08_not_found_404.png" id="72" name="Picture"/>
                    <pic:cNvPicPr>
                      <a:picLocks noChangeArrowheads="1" noChangeAspect="1"/>
                    </pic:cNvPicPr>
                  </pic:nvPicPr>
                  <pic:blipFill>
                    <a:blip r:embed="rId70"/>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404 Not found, dark mode</w:t>
      </w:r>
    </w:p>
    <w:bookmarkEnd w:id="73"/>
    <w:bookmarkStart w:id="235" w:name="sec-7-2"/>
    <w:p>
      <w:pPr>
        <w:pStyle w:val="Heading2"/>
      </w:pPr>
      <w:r>
        <w:t xml:space="preserve">7.2 Main application</w:t>
      </w:r>
    </w:p>
    <w:p>
      <w:pPr>
        <w:pStyle w:val="FirstParagraph"/>
      </w:pPr>
      <w:r>
        <w:t xml:space="preserve">Pages are listed in the order of the sidebar. Screenshots are shown in light and dark mode; the sun/moon button in the top bar switches theme (Light, Dark or System) and the choice is remembered.</w:t>
      </w:r>
    </w:p>
    <w:bookmarkStart w:id="80" w:name="sec-7-2-1"/>
    <w:p>
      <w:pPr>
        <w:pStyle w:val="Heading3"/>
      </w:pPr>
      <w:r>
        <w:t xml:space="preserve">7.2.1 Dashboard</w:t>
      </w:r>
    </w:p>
    <w:p>
      <w:pPr>
        <w:pStyle w:val="FirstParagraph"/>
      </w:pPr>
      <w:r>
        <w:t xml:space="preserve">The first page after login: four key figures (all computed from real data), recent conflicts and activity, and the dataset status. Amounts are in rupees with lakh/crore grouping (for example ₹12,45,300) and compact forms (₹1.2 Cr). Dates are DD-MMM-YYYY and times are in IST.</w:t>
      </w:r>
    </w:p>
    <w:p>
      <w:pPr>
        <w:pStyle w:val="CaptionedFigure"/>
      </w:pPr>
      <w:r>
        <w:drawing>
          <wp:inline>
            <wp:extent cx="4907280" cy="6310455"/>
            <wp:effectExtent b="0" l="0" r="0" t="0"/>
            <wp:docPr descr="Main dashboard, light mode" title="" id="75" name="Picture"/>
            <a:graphic>
              <a:graphicData uri="http://schemas.openxmlformats.org/drawingml/2006/picture">
                <pic:pic>
                  <pic:nvPicPr>
                    <pic:cNvPr descr="_build/img/screenshots_light_20_dashboard.png" id="76" name="Picture"/>
                    <pic:cNvPicPr>
                      <a:picLocks noChangeArrowheads="1" noChangeAspect="1"/>
                    </pic:cNvPicPr>
                  </pic:nvPicPr>
                  <pic:blipFill>
                    <a:blip r:embed="rId74"/>
                    <a:stretch>
                      <a:fillRect/>
                    </a:stretch>
                  </pic:blipFill>
                  <pic:spPr bwMode="auto">
                    <a:xfrm>
                      <a:off x="0" y="0"/>
                      <a:ext cx="4907280" cy="6310455"/>
                    </a:xfrm>
                    <a:prstGeom prst="rect">
                      <a:avLst/>
                    </a:prstGeom>
                    <a:noFill/>
                    <a:ln w="9525">
                      <a:noFill/>
                      <a:headEnd/>
                      <a:tailEnd/>
                    </a:ln>
                  </pic:spPr>
                </pic:pic>
              </a:graphicData>
            </a:graphic>
          </wp:inline>
        </w:drawing>
      </w:r>
    </w:p>
    <w:p>
      <w:pPr>
        <w:pStyle w:val="ImageCaption"/>
      </w:pPr>
      <w:r>
        <w:t xml:space="preserve">Main dashboard, light mode</w:t>
      </w:r>
    </w:p>
    <w:p>
      <w:pPr>
        <w:pStyle w:val="CaptionedFigure"/>
      </w:pPr>
      <w:r>
        <w:drawing>
          <wp:inline>
            <wp:extent cx="4907280" cy="6310455"/>
            <wp:effectExtent b="0" l="0" r="0" t="0"/>
            <wp:docPr descr="Main dashboard, dark mode" title="" id="78" name="Picture"/>
            <a:graphic>
              <a:graphicData uri="http://schemas.openxmlformats.org/drawingml/2006/picture">
                <pic:pic>
                  <pic:nvPicPr>
                    <pic:cNvPr descr="_build/img/screenshots_dark_20_dashboard.png" id="79" name="Picture"/>
                    <pic:cNvPicPr>
                      <a:picLocks noChangeArrowheads="1" noChangeAspect="1"/>
                    </pic:cNvPicPr>
                  </pic:nvPicPr>
                  <pic:blipFill>
                    <a:blip r:embed="rId77"/>
                    <a:stretch>
                      <a:fillRect/>
                    </a:stretch>
                  </pic:blipFill>
                  <pic:spPr bwMode="auto">
                    <a:xfrm>
                      <a:off x="0" y="0"/>
                      <a:ext cx="4907280" cy="6310455"/>
                    </a:xfrm>
                    <a:prstGeom prst="rect">
                      <a:avLst/>
                    </a:prstGeom>
                    <a:noFill/>
                    <a:ln w="9525">
                      <a:noFill/>
                      <a:headEnd/>
                      <a:tailEnd/>
                    </a:ln>
                  </pic:spPr>
                </pic:pic>
              </a:graphicData>
            </a:graphic>
          </wp:inline>
        </w:drawing>
      </w:r>
    </w:p>
    <w:p>
      <w:pPr>
        <w:pStyle w:val="ImageCaption"/>
      </w:pPr>
      <w:r>
        <w:t xml:space="preserve">Main dashboard, dark mode</w:t>
      </w:r>
    </w:p>
    <w:bookmarkEnd w:id="80"/>
    <w:bookmarkStart w:id="93" w:name="sec-7-2-2"/>
    <w:p>
      <w:pPr>
        <w:pStyle w:val="Heading3"/>
      </w:pPr>
      <w:r>
        <w:t xml:space="preserve">7.2.2 Metrics catalog and metric detail</w:t>
      </w:r>
    </w:p>
    <w:p>
      <w:pPr>
        <w:pStyle w:val="FirstParagraph"/>
      </w:pPr>
      <w:r>
        <w:t xml:space="preserve">Search, filter and sort all metrics. A metric has a formula, a unit, a department, a status (Draft, In review, Approved, Published, Deprecated) and an owner. The detail page shows the live SQL preview, dependencies on other metrics, the latest value, conflicts and a link to the version history.</w:t>
      </w:r>
    </w:p>
    <w:p>
      <w:pPr>
        <w:pStyle w:val="CaptionedFigure"/>
      </w:pPr>
      <w:r>
        <w:drawing>
          <wp:inline>
            <wp:extent cx="4907280" cy="4830603"/>
            <wp:effectExtent b="0" l="0" r="0" t="0"/>
            <wp:docPr descr="Metrics catalog, light mode" title="" id="82" name="Picture"/>
            <a:graphic>
              <a:graphicData uri="http://schemas.openxmlformats.org/drawingml/2006/picture">
                <pic:pic>
                  <pic:nvPicPr>
                    <pic:cNvPr descr="_build/img/screenshots_light_21_metrics_catalog.png" id="83" name="Picture"/>
                    <pic:cNvPicPr>
                      <a:picLocks noChangeArrowheads="1" noChangeAspect="1"/>
                    </pic:cNvPicPr>
                  </pic:nvPicPr>
                  <pic:blipFill>
                    <a:blip r:embed="rId81"/>
                    <a:stretch>
                      <a:fillRect/>
                    </a:stretch>
                  </pic:blipFill>
                  <pic:spPr bwMode="auto">
                    <a:xfrm>
                      <a:off x="0" y="0"/>
                      <a:ext cx="4907280" cy="4830603"/>
                    </a:xfrm>
                    <a:prstGeom prst="rect">
                      <a:avLst/>
                    </a:prstGeom>
                    <a:noFill/>
                    <a:ln w="9525">
                      <a:noFill/>
                      <a:headEnd/>
                      <a:tailEnd/>
                    </a:ln>
                  </pic:spPr>
                </pic:pic>
              </a:graphicData>
            </a:graphic>
          </wp:inline>
        </w:drawing>
      </w:r>
    </w:p>
    <w:p>
      <w:pPr>
        <w:pStyle w:val="ImageCaption"/>
      </w:pPr>
      <w:r>
        <w:t xml:space="preserve">Metrics catalog, light mode</w:t>
      </w:r>
    </w:p>
    <w:p>
      <w:pPr>
        <w:pStyle w:val="CaptionedFigure"/>
      </w:pPr>
      <w:r>
        <w:drawing>
          <wp:inline>
            <wp:extent cx="4907280" cy="4830603"/>
            <wp:effectExtent b="0" l="0" r="0" t="0"/>
            <wp:docPr descr="Metrics catalog, dark mode" title="" id="85" name="Picture"/>
            <a:graphic>
              <a:graphicData uri="http://schemas.openxmlformats.org/drawingml/2006/picture">
                <pic:pic>
                  <pic:nvPicPr>
                    <pic:cNvPr descr="_build/img/screenshots_dark_21_metrics_catalog.png" id="86" name="Picture"/>
                    <pic:cNvPicPr>
                      <a:picLocks noChangeArrowheads="1" noChangeAspect="1"/>
                    </pic:cNvPicPr>
                  </pic:nvPicPr>
                  <pic:blipFill>
                    <a:blip r:embed="rId84"/>
                    <a:stretch>
                      <a:fillRect/>
                    </a:stretch>
                  </pic:blipFill>
                  <pic:spPr bwMode="auto">
                    <a:xfrm>
                      <a:off x="0" y="0"/>
                      <a:ext cx="4907280" cy="4830603"/>
                    </a:xfrm>
                    <a:prstGeom prst="rect">
                      <a:avLst/>
                    </a:prstGeom>
                    <a:noFill/>
                    <a:ln w="9525">
                      <a:noFill/>
                      <a:headEnd/>
                      <a:tailEnd/>
                    </a:ln>
                  </pic:spPr>
                </pic:pic>
              </a:graphicData>
            </a:graphic>
          </wp:inline>
        </w:drawing>
      </w:r>
    </w:p>
    <w:p>
      <w:pPr>
        <w:pStyle w:val="ImageCaption"/>
      </w:pPr>
      <w:r>
        <w:t xml:space="preserve">Metrics catalog, dark mode</w:t>
      </w:r>
    </w:p>
    <w:p>
      <w:pPr>
        <w:pStyle w:val="CaptionedFigure"/>
      </w:pPr>
      <w:r>
        <w:drawing>
          <wp:inline>
            <wp:extent cx="4907280" cy="3067050"/>
            <wp:effectExtent b="0" l="0" r="0" t="0"/>
            <wp:docPr descr="Metric detail (Revenue), light mode" title="" id="88" name="Picture"/>
            <a:graphic>
              <a:graphicData uri="http://schemas.openxmlformats.org/drawingml/2006/picture">
                <pic:pic>
                  <pic:nvPicPr>
                    <pic:cNvPr descr="_build/img/screenshots_light_22_metric_detail.png" id="89" name="Picture"/>
                    <pic:cNvPicPr>
                      <a:picLocks noChangeArrowheads="1" noChangeAspect="1"/>
                    </pic:cNvPicPr>
                  </pic:nvPicPr>
                  <pic:blipFill>
                    <a:blip r:embed="rId87"/>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Metric detail (Revenue), light mode</w:t>
      </w:r>
    </w:p>
    <w:p>
      <w:pPr>
        <w:pStyle w:val="CaptionedFigure"/>
      </w:pPr>
      <w:r>
        <w:drawing>
          <wp:inline>
            <wp:extent cx="4907280" cy="3067050"/>
            <wp:effectExtent b="0" l="0" r="0" t="0"/>
            <wp:docPr descr="Metric detail (Revenue), dark mode" title="" id="91" name="Picture"/>
            <a:graphic>
              <a:graphicData uri="http://schemas.openxmlformats.org/drawingml/2006/picture">
                <pic:pic>
                  <pic:nvPicPr>
                    <pic:cNvPr descr="_build/img/screenshots_dark_22_metric_detail.png" id="92" name="Picture"/>
                    <pic:cNvPicPr>
                      <a:picLocks noChangeArrowheads="1" noChangeAspect="1"/>
                    </pic:cNvPicPr>
                  </pic:nvPicPr>
                  <pic:blipFill>
                    <a:blip r:embed="rId90"/>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Metric detail (Revenue), dark mode</w:t>
      </w:r>
    </w:p>
    <w:bookmarkEnd w:id="93"/>
    <w:bookmarkStart w:id="112" w:name="sec-7-2-3"/>
    <w:p>
      <w:pPr>
        <w:pStyle w:val="Heading3"/>
      </w:pPr>
      <w:r>
        <w:t xml:space="preserve">7.2.3 Datasets and connections</w:t>
      </w:r>
    </w:p>
    <w:p>
      <w:pPr>
        <w:pStyle w:val="FirstParagraph"/>
      </w:pPr>
      <w:r>
        <w:t xml:space="preserve">Upload a CSV, TSV, Excel, JSON, JSON-Lines or Parquet file, or connect to a PostgreSQL or MySQL database. Processing runs in the background:</w:t>
      </w:r>
      <w:r>
        <w:t xml:space="preserve"> </w:t>
      </w:r>
      <w:r>
        <w:rPr>
          <w:i/>
          <w:iCs/>
        </w:rPr>
        <w:t xml:space="preserve">pending</w:t>
      </w:r>
      <w:r>
        <w:t xml:space="preserve">,</w:t>
      </w:r>
      <w:r>
        <w:t xml:space="preserve"> </w:t>
      </w:r>
      <w:r>
        <w:rPr>
          <w:i/>
          <w:iCs/>
        </w:rPr>
        <w:t xml:space="preserve">processing</w:t>
      </w:r>
      <w:r>
        <w:t xml:space="preserve">,</w:t>
      </w:r>
      <w:r>
        <w:t xml:space="preserve"> </w:t>
      </w:r>
      <w:r>
        <w:rPr>
          <w:i/>
          <w:iCs/>
        </w:rPr>
        <w:t xml:space="preserve">ready</w:t>
      </w:r>
      <w:r>
        <w:t xml:space="preserve">. The dataset page then shows a preview, the detected schema (with the date column) and a per-column profile (nulls, distinct values, minimum, maximum, mean, most frequent values, duplicates).</w:t>
      </w:r>
    </w:p>
    <w:p>
      <w:pPr>
        <w:pStyle w:val="CaptionedFigure"/>
      </w:pPr>
      <w:r>
        <w:drawing>
          <wp:inline>
            <wp:extent cx="4907280" cy="3067050"/>
            <wp:effectExtent b="0" l="0" r="0" t="0"/>
            <wp:docPr descr="Datasets catalog, light mode" title="" id="95" name="Picture"/>
            <a:graphic>
              <a:graphicData uri="http://schemas.openxmlformats.org/drawingml/2006/picture">
                <pic:pic>
                  <pic:nvPicPr>
                    <pic:cNvPr descr="_build/img/screenshots_light_23_datasets_catalog.png" id="96" name="Picture"/>
                    <pic:cNvPicPr>
                      <a:picLocks noChangeArrowheads="1" noChangeAspect="1"/>
                    </pic:cNvPicPr>
                  </pic:nvPicPr>
                  <pic:blipFill>
                    <a:blip r:embed="rId94"/>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Datasets catalog, light mode</w:t>
      </w:r>
    </w:p>
    <w:p>
      <w:pPr>
        <w:pStyle w:val="CaptionedFigure"/>
      </w:pPr>
      <w:r>
        <w:drawing>
          <wp:inline>
            <wp:extent cx="4907280" cy="3067050"/>
            <wp:effectExtent b="0" l="0" r="0" t="0"/>
            <wp:docPr descr="Datasets catalog, dark mode" title="" id="98" name="Picture"/>
            <a:graphic>
              <a:graphicData uri="http://schemas.openxmlformats.org/drawingml/2006/picture">
                <pic:pic>
                  <pic:nvPicPr>
                    <pic:cNvPr descr="_build/img/screenshots_dark_23_datasets_catalog.png" id="99" name="Picture"/>
                    <pic:cNvPicPr>
                      <a:picLocks noChangeArrowheads="1" noChangeAspect="1"/>
                    </pic:cNvPicPr>
                  </pic:nvPicPr>
                  <pic:blipFill>
                    <a:blip r:embed="rId97"/>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Datasets catalog, dark mode</w:t>
      </w:r>
    </w:p>
    <w:p>
      <w:pPr>
        <w:pStyle w:val="CaptionedFigure"/>
      </w:pPr>
      <w:r>
        <w:drawing>
          <wp:inline>
            <wp:extent cx="4907280" cy="3760970"/>
            <wp:effectExtent b="0" l="0" r="0" t="0"/>
            <wp:docPr descr="Dataset detail (preview), light mode" title="" id="101" name="Picture"/>
            <a:graphic>
              <a:graphicData uri="http://schemas.openxmlformats.org/drawingml/2006/picture">
                <pic:pic>
                  <pic:nvPicPr>
                    <pic:cNvPr descr="_build/img/screenshots_light_24_dataset_detail.png" id="102" name="Picture"/>
                    <pic:cNvPicPr>
                      <a:picLocks noChangeArrowheads="1" noChangeAspect="1"/>
                    </pic:cNvPicPr>
                  </pic:nvPicPr>
                  <pic:blipFill>
                    <a:blip r:embed="rId100"/>
                    <a:stretch>
                      <a:fillRect/>
                    </a:stretch>
                  </pic:blipFill>
                  <pic:spPr bwMode="auto">
                    <a:xfrm>
                      <a:off x="0" y="0"/>
                      <a:ext cx="4907280" cy="3760970"/>
                    </a:xfrm>
                    <a:prstGeom prst="rect">
                      <a:avLst/>
                    </a:prstGeom>
                    <a:noFill/>
                    <a:ln w="9525">
                      <a:noFill/>
                      <a:headEnd/>
                      <a:tailEnd/>
                    </a:ln>
                  </pic:spPr>
                </pic:pic>
              </a:graphicData>
            </a:graphic>
          </wp:inline>
        </w:drawing>
      </w:r>
    </w:p>
    <w:p>
      <w:pPr>
        <w:pStyle w:val="ImageCaption"/>
      </w:pPr>
      <w:r>
        <w:t xml:space="preserve">Dataset detail (preview), light mode</w:t>
      </w:r>
    </w:p>
    <w:p>
      <w:pPr>
        <w:pStyle w:val="CaptionedFigure"/>
      </w:pPr>
      <w:r>
        <w:drawing>
          <wp:inline>
            <wp:extent cx="4907280" cy="3760970"/>
            <wp:effectExtent b="0" l="0" r="0" t="0"/>
            <wp:docPr descr="Dataset detail (preview), dark mode" title="" id="104" name="Picture"/>
            <a:graphic>
              <a:graphicData uri="http://schemas.openxmlformats.org/drawingml/2006/picture">
                <pic:pic>
                  <pic:nvPicPr>
                    <pic:cNvPr descr="_build/img/screenshots_dark_24_dataset_detail.png" id="105" name="Picture"/>
                    <pic:cNvPicPr>
                      <a:picLocks noChangeArrowheads="1" noChangeAspect="1"/>
                    </pic:cNvPicPr>
                  </pic:nvPicPr>
                  <pic:blipFill>
                    <a:blip r:embed="rId103"/>
                    <a:stretch>
                      <a:fillRect/>
                    </a:stretch>
                  </pic:blipFill>
                  <pic:spPr bwMode="auto">
                    <a:xfrm>
                      <a:off x="0" y="0"/>
                      <a:ext cx="4907280" cy="3760970"/>
                    </a:xfrm>
                    <a:prstGeom prst="rect">
                      <a:avLst/>
                    </a:prstGeom>
                    <a:noFill/>
                    <a:ln w="9525">
                      <a:noFill/>
                      <a:headEnd/>
                      <a:tailEnd/>
                    </a:ln>
                  </pic:spPr>
                </pic:pic>
              </a:graphicData>
            </a:graphic>
          </wp:inline>
        </w:drawing>
      </w:r>
    </w:p>
    <w:p>
      <w:pPr>
        <w:pStyle w:val="ImageCaption"/>
      </w:pPr>
      <w:r>
        <w:t xml:space="preserve">Dataset detail (preview), dark mode</w:t>
      </w:r>
    </w:p>
    <w:p>
      <w:pPr>
        <w:pStyle w:val="CaptionedFigure"/>
      </w:pPr>
      <w:r>
        <w:drawing>
          <wp:inline>
            <wp:extent cx="4907280" cy="3067050"/>
            <wp:effectExtent b="0" l="0" r="0" t="0"/>
            <wp:docPr descr="Database connections, light mode" title="" id="107" name="Picture"/>
            <a:graphic>
              <a:graphicData uri="http://schemas.openxmlformats.org/drawingml/2006/picture">
                <pic:pic>
                  <pic:nvPicPr>
                    <pic:cNvPr descr="_build/img/screenshots_light_25_connections.png" id="108" name="Picture"/>
                    <pic:cNvPicPr>
                      <a:picLocks noChangeArrowheads="1" noChangeAspect="1"/>
                    </pic:cNvPicPr>
                  </pic:nvPicPr>
                  <pic:blipFill>
                    <a:blip r:embed="rId106"/>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Database connections, light mode</w:t>
      </w:r>
    </w:p>
    <w:p>
      <w:pPr>
        <w:pStyle w:val="CaptionedFigure"/>
      </w:pPr>
      <w:r>
        <w:drawing>
          <wp:inline>
            <wp:extent cx="4907280" cy="3067050"/>
            <wp:effectExtent b="0" l="0" r="0" t="0"/>
            <wp:docPr descr="Database connections, dark mode" title="" id="110" name="Picture"/>
            <a:graphic>
              <a:graphicData uri="http://schemas.openxmlformats.org/drawingml/2006/picture">
                <pic:pic>
                  <pic:nvPicPr>
                    <pic:cNvPr descr="_build/img/screenshots_dark_25_connections.png" id="111" name="Picture"/>
                    <pic:cNvPicPr>
                      <a:picLocks noChangeArrowheads="1" noChangeAspect="1"/>
                    </pic:cNvPicPr>
                  </pic:nvPicPr>
                  <pic:blipFill>
                    <a:blip r:embed="rId10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Database connections, dark mode</w:t>
      </w:r>
    </w:p>
    <w:bookmarkEnd w:id="112"/>
    <w:bookmarkStart w:id="119" w:name="sec-7-2-4"/>
    <w:p>
      <w:pPr>
        <w:pStyle w:val="Heading3"/>
      </w:pPr>
      <w:r>
        <w:t xml:space="preserve">7.2.4 TARA metric generator</w:t>
      </w:r>
    </w:p>
    <w:p>
      <w:pPr>
        <w:pStyle w:val="FirstParagraph"/>
      </w:pPr>
      <w:r>
        <w:t xml:space="preserve">Choose a dataset and describe a metric in English. TARA returns an editable formula, explanation and warnings.</w:t>
      </w:r>
      <w:r>
        <w:t xml:space="preserve"> </w:t>
      </w:r>
      <w:r>
        <w:rPr>
          <w:b/>
          <w:bCs/>
        </w:rPr>
        <w:t xml:space="preserve">Nothing is saved or published automatically</w:t>
      </w:r>
      <w:r>
        <w:t xml:space="preserve">; the analyst saves a draft or submits for approval.</w:t>
      </w:r>
    </w:p>
    <w:p>
      <w:pPr>
        <w:pStyle w:val="CaptionedFigure"/>
      </w:pPr>
      <w:r>
        <w:drawing>
          <wp:inline>
            <wp:extent cx="4907280" cy="6007584"/>
            <wp:effectExtent b="0" l="0" r="0" t="0"/>
            <wp:docPr descr="TARA metric generator (offline deterministic mode, editable suggestion), light mode" title="" id="114" name="Picture"/>
            <a:graphic>
              <a:graphicData uri="http://schemas.openxmlformats.org/drawingml/2006/picture">
                <pic:pic>
                  <pic:nvPicPr>
                    <pic:cNvPr descr="_build/img/screenshots_light_38_tara_metric_generator.png" id="115" name="Picture"/>
                    <pic:cNvPicPr>
                      <a:picLocks noChangeArrowheads="1" noChangeAspect="1"/>
                    </pic:cNvPicPr>
                  </pic:nvPicPr>
                  <pic:blipFill>
                    <a:blip r:embed="rId113"/>
                    <a:stretch>
                      <a:fillRect/>
                    </a:stretch>
                  </pic:blipFill>
                  <pic:spPr bwMode="auto">
                    <a:xfrm>
                      <a:off x="0" y="0"/>
                      <a:ext cx="4907280" cy="6007584"/>
                    </a:xfrm>
                    <a:prstGeom prst="rect">
                      <a:avLst/>
                    </a:prstGeom>
                    <a:noFill/>
                    <a:ln w="9525">
                      <a:noFill/>
                      <a:headEnd/>
                      <a:tailEnd/>
                    </a:ln>
                  </pic:spPr>
                </pic:pic>
              </a:graphicData>
            </a:graphic>
          </wp:inline>
        </w:drawing>
      </w:r>
    </w:p>
    <w:p>
      <w:pPr>
        <w:pStyle w:val="ImageCaption"/>
      </w:pPr>
      <w:r>
        <w:t xml:space="preserve">TARA metric generator (offline deterministic mode, editable suggestion), light mode</w:t>
      </w:r>
    </w:p>
    <w:p>
      <w:pPr>
        <w:pStyle w:val="CaptionedFigure"/>
      </w:pPr>
      <w:r>
        <w:drawing>
          <wp:inline>
            <wp:extent cx="4907280" cy="6007584"/>
            <wp:effectExtent b="0" l="0" r="0" t="0"/>
            <wp:docPr descr="TARA metric generator (offline deterministic mode, editable suggestion), dark mode" title="" id="117" name="Picture"/>
            <a:graphic>
              <a:graphicData uri="http://schemas.openxmlformats.org/drawingml/2006/picture">
                <pic:pic>
                  <pic:nvPicPr>
                    <pic:cNvPr descr="_build/img/screenshots_dark_38_tara_metric_generator.png" id="118" name="Picture"/>
                    <pic:cNvPicPr>
                      <a:picLocks noChangeArrowheads="1" noChangeAspect="1"/>
                    </pic:cNvPicPr>
                  </pic:nvPicPr>
                  <pic:blipFill>
                    <a:blip r:embed="rId116"/>
                    <a:stretch>
                      <a:fillRect/>
                    </a:stretch>
                  </pic:blipFill>
                  <pic:spPr bwMode="auto">
                    <a:xfrm>
                      <a:off x="0" y="0"/>
                      <a:ext cx="4907280" cy="6007584"/>
                    </a:xfrm>
                    <a:prstGeom prst="rect">
                      <a:avLst/>
                    </a:prstGeom>
                    <a:noFill/>
                    <a:ln w="9525">
                      <a:noFill/>
                      <a:headEnd/>
                      <a:tailEnd/>
                    </a:ln>
                  </pic:spPr>
                </pic:pic>
              </a:graphicData>
            </a:graphic>
          </wp:inline>
        </w:drawing>
      </w:r>
    </w:p>
    <w:p>
      <w:pPr>
        <w:pStyle w:val="ImageCaption"/>
      </w:pPr>
      <w:r>
        <w:t xml:space="preserve">TARA metric generator (offline deterministic mode, editable suggestion), dark mode</w:t>
      </w:r>
    </w:p>
    <w:bookmarkEnd w:id="119"/>
    <w:bookmarkStart w:id="132" w:name="sec-7-2-5"/>
    <w:p>
      <w:pPr>
        <w:pStyle w:val="Heading3"/>
      </w:pPr>
      <w:r>
        <w:t xml:space="preserve">7.2.5 Formula Lab</w:t>
      </w:r>
    </w:p>
    <w:p>
      <w:pPr>
        <w:pStyle w:val="FirstParagraph"/>
      </w:pPr>
      <w:r>
        <w:t xml:space="preserve">A safe place to try formulas. Metrics are written as</w:t>
      </w:r>
      <w:r>
        <w:t xml:space="preserve"> </w:t>
      </w:r>
      <w:r>
        <w:rPr>
          <w:rStyle w:val="VerbatimChar"/>
        </w:rPr>
        <w:t xml:space="preserve">[Revenue]</w:t>
      </w:r>
      <w:r>
        <w:t xml:space="preserve">, columns by name, and the grammar allows only whitelisted functions. The Lab validates syntax, columns and types, shows the generated parameterised SQL, executes it on the real data with a time limit, and reports rows scanned and duration. Hostile input is rejected without running.</w:t>
      </w:r>
    </w:p>
    <w:p>
      <w:pPr>
        <w:pStyle w:val="CaptionedFigure"/>
      </w:pPr>
      <w:r>
        <w:drawing>
          <wp:inline>
            <wp:extent cx="4907280" cy="6218443"/>
            <wp:effectExtent b="0" l="0" r="0" t="0"/>
            <wp:docPr descr="Formula Lab: validate and execute (Revenue less refunds by state), light mode" title="" id="121" name="Picture"/>
            <a:graphic>
              <a:graphicData uri="http://schemas.openxmlformats.org/drawingml/2006/picture">
                <pic:pic>
                  <pic:nvPicPr>
                    <pic:cNvPr descr="_build/img/screenshots_light_39_formula_lab.png" id="122" name="Picture"/>
                    <pic:cNvPicPr>
                      <a:picLocks noChangeArrowheads="1" noChangeAspect="1"/>
                    </pic:cNvPicPr>
                  </pic:nvPicPr>
                  <pic:blipFill>
                    <a:blip r:embed="rId120"/>
                    <a:stretch>
                      <a:fillRect/>
                    </a:stretch>
                  </pic:blipFill>
                  <pic:spPr bwMode="auto">
                    <a:xfrm>
                      <a:off x="0" y="0"/>
                      <a:ext cx="4907280" cy="6218443"/>
                    </a:xfrm>
                    <a:prstGeom prst="rect">
                      <a:avLst/>
                    </a:prstGeom>
                    <a:noFill/>
                    <a:ln w="9525">
                      <a:noFill/>
                      <a:headEnd/>
                      <a:tailEnd/>
                    </a:ln>
                  </pic:spPr>
                </pic:pic>
              </a:graphicData>
            </a:graphic>
          </wp:inline>
        </w:drawing>
      </w:r>
    </w:p>
    <w:p>
      <w:pPr>
        <w:pStyle w:val="ImageCaption"/>
      </w:pPr>
      <w:r>
        <w:t xml:space="preserve">Formula Lab: validate and execute (Revenue less refunds by state), light mode</w:t>
      </w:r>
    </w:p>
    <w:p>
      <w:pPr>
        <w:pStyle w:val="CaptionedFigure"/>
      </w:pPr>
      <w:r>
        <w:drawing>
          <wp:inline>
            <wp:extent cx="4907280" cy="6218443"/>
            <wp:effectExtent b="0" l="0" r="0" t="0"/>
            <wp:docPr descr="Formula Lab: validate and execute (Revenue less refunds by state), dark mode" title="" id="124" name="Picture"/>
            <a:graphic>
              <a:graphicData uri="http://schemas.openxmlformats.org/drawingml/2006/picture">
                <pic:pic>
                  <pic:nvPicPr>
                    <pic:cNvPr descr="_build/img/screenshots_dark_39_formula_lab.png" id="125" name="Picture"/>
                    <pic:cNvPicPr>
                      <a:picLocks noChangeArrowheads="1" noChangeAspect="1"/>
                    </pic:cNvPicPr>
                  </pic:nvPicPr>
                  <pic:blipFill>
                    <a:blip r:embed="rId123"/>
                    <a:stretch>
                      <a:fillRect/>
                    </a:stretch>
                  </pic:blipFill>
                  <pic:spPr bwMode="auto">
                    <a:xfrm>
                      <a:off x="0" y="0"/>
                      <a:ext cx="4907280" cy="6218443"/>
                    </a:xfrm>
                    <a:prstGeom prst="rect">
                      <a:avLst/>
                    </a:prstGeom>
                    <a:noFill/>
                    <a:ln w="9525">
                      <a:noFill/>
                      <a:headEnd/>
                      <a:tailEnd/>
                    </a:ln>
                  </pic:spPr>
                </pic:pic>
              </a:graphicData>
            </a:graphic>
          </wp:inline>
        </w:drawing>
      </w:r>
    </w:p>
    <w:p>
      <w:pPr>
        <w:pStyle w:val="ImageCaption"/>
      </w:pPr>
      <w:r>
        <w:t xml:space="preserve">Formula Lab: validate and execute (Revenue less refunds by state), dark mode</w:t>
      </w:r>
    </w:p>
    <w:p>
      <w:pPr>
        <w:pStyle w:val="CaptionedFigure"/>
      </w:pPr>
      <w:r>
        <w:drawing>
          <wp:inline>
            <wp:extent cx="4907280" cy="4937950"/>
            <wp:effectExtent b="0" l="0" r="0" t="0"/>
            <wp:docPr descr="Formula Lab rejecting an injection attempt, light mode" title="" id="127" name="Picture"/>
            <a:graphic>
              <a:graphicData uri="http://schemas.openxmlformats.org/drawingml/2006/picture">
                <pic:pic>
                  <pic:nvPicPr>
                    <pic:cNvPr descr="_build/img/screenshots_light_40_formula_lab_rejected.png" id="128" name="Picture"/>
                    <pic:cNvPicPr>
                      <a:picLocks noChangeArrowheads="1" noChangeAspect="1"/>
                    </pic:cNvPicPr>
                  </pic:nvPicPr>
                  <pic:blipFill>
                    <a:blip r:embed="rId126"/>
                    <a:stretch>
                      <a:fillRect/>
                    </a:stretch>
                  </pic:blipFill>
                  <pic:spPr bwMode="auto">
                    <a:xfrm>
                      <a:off x="0" y="0"/>
                      <a:ext cx="4907280" cy="4937950"/>
                    </a:xfrm>
                    <a:prstGeom prst="rect">
                      <a:avLst/>
                    </a:prstGeom>
                    <a:noFill/>
                    <a:ln w="9525">
                      <a:noFill/>
                      <a:headEnd/>
                      <a:tailEnd/>
                    </a:ln>
                  </pic:spPr>
                </pic:pic>
              </a:graphicData>
            </a:graphic>
          </wp:inline>
        </w:drawing>
      </w:r>
    </w:p>
    <w:p>
      <w:pPr>
        <w:pStyle w:val="ImageCaption"/>
      </w:pPr>
      <w:r>
        <w:t xml:space="preserve">Formula Lab rejecting an injection attempt, light mode</w:t>
      </w:r>
    </w:p>
    <w:p>
      <w:pPr>
        <w:pStyle w:val="CaptionedFigure"/>
      </w:pPr>
      <w:r>
        <w:drawing>
          <wp:inline>
            <wp:extent cx="4907280" cy="4937950"/>
            <wp:effectExtent b="0" l="0" r="0" t="0"/>
            <wp:docPr descr="Formula Lab rejecting an injection attempt, dark mode" title="" id="130" name="Picture"/>
            <a:graphic>
              <a:graphicData uri="http://schemas.openxmlformats.org/drawingml/2006/picture">
                <pic:pic>
                  <pic:nvPicPr>
                    <pic:cNvPr descr="_build/img/screenshots_dark_40_formula_lab_rejected.png" id="131" name="Picture"/>
                    <pic:cNvPicPr>
                      <a:picLocks noChangeArrowheads="1" noChangeAspect="1"/>
                    </pic:cNvPicPr>
                  </pic:nvPicPr>
                  <pic:blipFill>
                    <a:blip r:embed="rId129"/>
                    <a:stretch>
                      <a:fillRect/>
                    </a:stretch>
                  </pic:blipFill>
                  <pic:spPr bwMode="auto">
                    <a:xfrm>
                      <a:off x="0" y="0"/>
                      <a:ext cx="4907280" cy="4937950"/>
                    </a:xfrm>
                    <a:prstGeom prst="rect">
                      <a:avLst/>
                    </a:prstGeom>
                    <a:noFill/>
                    <a:ln w="9525">
                      <a:noFill/>
                      <a:headEnd/>
                      <a:tailEnd/>
                    </a:ln>
                  </pic:spPr>
                </pic:pic>
              </a:graphicData>
            </a:graphic>
          </wp:inline>
        </w:drawing>
      </w:r>
    </w:p>
    <w:p>
      <w:pPr>
        <w:pStyle w:val="ImageCaption"/>
      </w:pPr>
      <w:r>
        <w:t xml:space="preserve">Formula Lab rejecting an injection attempt, dark mode</w:t>
      </w:r>
    </w:p>
    <w:bookmarkEnd w:id="132"/>
    <w:bookmarkStart w:id="145" w:name="sec-7-2-6"/>
    <w:p>
      <w:pPr>
        <w:pStyle w:val="Heading3"/>
      </w:pPr>
      <w:r>
        <w:t xml:space="preserve">7.2.6 Conflict detection center</w:t>
      </w:r>
    </w:p>
    <w:p>
      <w:pPr>
        <w:pStyle w:val="FirstParagraph"/>
      </w:pPr>
      <w:r>
        <w:rPr>
          <w:i/>
          <w:iCs/>
        </w:rPr>
        <w:t xml:space="preserve">Run conflict detection</w:t>
      </w:r>
      <w:r>
        <w:t xml:space="preserve"> </w:t>
      </w:r>
      <w:r>
        <w:t xml:space="preserve">compares every pair of definitions of the same business idea, and lists conflicts with a type (formula, aggregation, filter, unit, time window, dataset), a severity and a recommendation. The detail page shows the two definitions side by side with the differences highlighted, then the workflow:</w:t>
      </w:r>
      <w:r>
        <w:t xml:space="preserve"> </w:t>
      </w:r>
      <w:r>
        <w:rPr>
          <w:b/>
          <w:bCs/>
        </w:rPr>
        <w:t xml:space="preserve">assign, review, approve, resolve</w:t>
      </w:r>
      <w:r>
        <w:t xml:space="preserve">, each step recorded.</w:t>
      </w:r>
    </w:p>
    <w:p>
      <w:pPr>
        <w:pStyle w:val="CaptionedFigure"/>
      </w:pPr>
      <w:r>
        <w:drawing>
          <wp:inline>
            <wp:extent cx="4907280" cy="3067050"/>
            <wp:effectExtent b="0" l="0" r="0" t="0"/>
            <wp:docPr descr="Conflict detection center, light mode" title="" id="134" name="Picture"/>
            <a:graphic>
              <a:graphicData uri="http://schemas.openxmlformats.org/drawingml/2006/picture">
                <pic:pic>
                  <pic:nvPicPr>
                    <pic:cNvPr descr="_build/img/screenshots_light_26_conflict_center.png" id="135" name="Picture"/>
                    <pic:cNvPicPr>
                      <a:picLocks noChangeArrowheads="1" noChangeAspect="1"/>
                    </pic:cNvPicPr>
                  </pic:nvPicPr>
                  <pic:blipFill>
                    <a:blip r:embed="rId133"/>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Conflict detection center, light mode</w:t>
      </w:r>
    </w:p>
    <w:p>
      <w:pPr>
        <w:pStyle w:val="CaptionedFigure"/>
      </w:pPr>
      <w:r>
        <w:drawing>
          <wp:inline>
            <wp:extent cx="4907280" cy="3067050"/>
            <wp:effectExtent b="0" l="0" r="0" t="0"/>
            <wp:docPr descr="Conflict detection center, dark mode" title="" id="137" name="Picture"/>
            <a:graphic>
              <a:graphicData uri="http://schemas.openxmlformats.org/drawingml/2006/picture">
                <pic:pic>
                  <pic:nvPicPr>
                    <pic:cNvPr descr="_build/img/screenshots_dark_26_conflict_center.png" id="138" name="Picture"/>
                    <pic:cNvPicPr>
                      <a:picLocks noChangeArrowheads="1" noChangeAspect="1"/>
                    </pic:cNvPicPr>
                  </pic:nvPicPr>
                  <pic:blipFill>
                    <a:blip r:embed="rId136"/>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Conflict detection center, dark mode</w:t>
      </w:r>
    </w:p>
    <w:p>
      <w:pPr>
        <w:pStyle w:val="CaptionedFigure"/>
      </w:pPr>
      <w:r>
        <w:drawing>
          <wp:inline>
            <wp:extent cx="4907280" cy="4520064"/>
            <wp:effectExtent b="0" l="0" r="0" t="0"/>
            <wp:docPr descr="Conflict detail (side-by-side), light mode" title="" id="140" name="Picture"/>
            <a:graphic>
              <a:graphicData uri="http://schemas.openxmlformats.org/drawingml/2006/picture">
                <pic:pic>
                  <pic:nvPicPr>
                    <pic:cNvPr descr="_build/img/screenshots_light_27_conflict_detail.png" id="141" name="Picture"/>
                    <pic:cNvPicPr>
                      <a:picLocks noChangeArrowheads="1" noChangeAspect="1"/>
                    </pic:cNvPicPr>
                  </pic:nvPicPr>
                  <pic:blipFill>
                    <a:blip r:embed="rId139"/>
                    <a:stretch>
                      <a:fillRect/>
                    </a:stretch>
                  </pic:blipFill>
                  <pic:spPr bwMode="auto">
                    <a:xfrm>
                      <a:off x="0" y="0"/>
                      <a:ext cx="4907280" cy="4520064"/>
                    </a:xfrm>
                    <a:prstGeom prst="rect">
                      <a:avLst/>
                    </a:prstGeom>
                    <a:noFill/>
                    <a:ln w="9525">
                      <a:noFill/>
                      <a:headEnd/>
                      <a:tailEnd/>
                    </a:ln>
                  </pic:spPr>
                </pic:pic>
              </a:graphicData>
            </a:graphic>
          </wp:inline>
        </w:drawing>
      </w:r>
    </w:p>
    <w:p>
      <w:pPr>
        <w:pStyle w:val="ImageCaption"/>
      </w:pPr>
      <w:r>
        <w:t xml:space="preserve">Conflict detail (side-by-side), light mode</w:t>
      </w:r>
    </w:p>
    <w:p>
      <w:pPr>
        <w:pStyle w:val="CaptionedFigure"/>
      </w:pPr>
      <w:r>
        <w:drawing>
          <wp:inline>
            <wp:extent cx="4907280" cy="4520064"/>
            <wp:effectExtent b="0" l="0" r="0" t="0"/>
            <wp:docPr descr="Conflict detail (side-by-side), dark mode" title="" id="143" name="Picture"/>
            <a:graphic>
              <a:graphicData uri="http://schemas.openxmlformats.org/drawingml/2006/picture">
                <pic:pic>
                  <pic:nvPicPr>
                    <pic:cNvPr descr="_build/img/screenshots_dark_27_conflict_detail.png" id="144" name="Picture"/>
                    <pic:cNvPicPr>
                      <a:picLocks noChangeArrowheads="1" noChangeAspect="1"/>
                    </pic:cNvPicPr>
                  </pic:nvPicPr>
                  <pic:blipFill>
                    <a:blip r:embed="rId142"/>
                    <a:stretch>
                      <a:fillRect/>
                    </a:stretch>
                  </pic:blipFill>
                  <pic:spPr bwMode="auto">
                    <a:xfrm>
                      <a:off x="0" y="0"/>
                      <a:ext cx="4907280" cy="4520064"/>
                    </a:xfrm>
                    <a:prstGeom prst="rect">
                      <a:avLst/>
                    </a:prstGeom>
                    <a:noFill/>
                    <a:ln w="9525">
                      <a:noFill/>
                      <a:headEnd/>
                      <a:tailEnd/>
                    </a:ln>
                  </pic:spPr>
                </pic:pic>
              </a:graphicData>
            </a:graphic>
          </wp:inline>
        </w:drawing>
      </w:r>
    </w:p>
    <w:p>
      <w:pPr>
        <w:pStyle w:val="ImageCaption"/>
      </w:pPr>
      <w:r>
        <w:t xml:space="preserve">Conflict detail (side-by-side), dark mode</w:t>
      </w:r>
    </w:p>
    <w:bookmarkEnd w:id="145"/>
    <w:bookmarkStart w:id="158" w:name="sec-7-2-7"/>
    <w:p>
      <w:pPr>
        <w:pStyle w:val="Heading3"/>
      </w:pPr>
      <w:r>
        <w:t xml:space="preserve">7.2.7 Version control</w:t>
      </w:r>
    </w:p>
    <w:p>
      <w:pPr>
        <w:pStyle w:val="FirstParagraph"/>
      </w:pPr>
      <w:r>
        <w:t xml:space="preserve">Every change creates an immutable version. The history page lists versions, compares any two (word-level formula diff) and rolls back. Rolling back never rewrites history: it creates a</w:t>
      </w:r>
      <w:r>
        <w:t xml:space="preserve"> </w:t>
      </w:r>
      <w:r>
        <w:rPr>
          <w:b/>
          <w:bCs/>
        </w:rPr>
        <w:t xml:space="preserve">new</w:t>
      </w:r>
      <w:r>
        <w:t xml:space="preserve"> </w:t>
      </w:r>
      <w:r>
        <w:t xml:space="preserve">version that copies the old definition.</w:t>
      </w:r>
    </w:p>
    <w:p>
      <w:pPr>
        <w:pStyle w:val="CaptionedFigure"/>
      </w:pPr>
      <w:r>
        <w:drawing>
          <wp:inline>
            <wp:extent cx="4907280" cy="3067050"/>
            <wp:effectExtent b="0" l="0" r="0" t="0"/>
            <wp:docPr descr="Version control (Revenue history), light mode" title="" id="147" name="Picture"/>
            <a:graphic>
              <a:graphicData uri="http://schemas.openxmlformats.org/drawingml/2006/picture">
                <pic:pic>
                  <pic:nvPicPr>
                    <pic:cNvPr descr="_build/img/screenshots_light_28_version_control.png" id="148" name="Picture"/>
                    <pic:cNvPicPr>
                      <a:picLocks noChangeArrowheads="1" noChangeAspect="1"/>
                    </pic:cNvPicPr>
                  </pic:nvPicPr>
                  <pic:blipFill>
                    <a:blip r:embed="rId146"/>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control (Revenue history), light mode</w:t>
      </w:r>
    </w:p>
    <w:p>
      <w:pPr>
        <w:pStyle w:val="CaptionedFigure"/>
      </w:pPr>
      <w:r>
        <w:drawing>
          <wp:inline>
            <wp:extent cx="4907280" cy="3067050"/>
            <wp:effectExtent b="0" l="0" r="0" t="0"/>
            <wp:docPr descr="Version control (Revenue history), dark mode" title="" id="150" name="Picture"/>
            <a:graphic>
              <a:graphicData uri="http://schemas.openxmlformats.org/drawingml/2006/picture">
                <pic:pic>
                  <pic:nvPicPr>
                    <pic:cNvPr descr="_build/img/screenshots_dark_28_version_control.png" id="151" name="Picture"/>
                    <pic:cNvPicPr>
                      <a:picLocks noChangeArrowheads="1" noChangeAspect="1"/>
                    </pic:cNvPicPr>
                  </pic:nvPicPr>
                  <pic:blipFill>
                    <a:blip r:embed="rId14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control (Revenue history), dark mode</w:t>
      </w:r>
    </w:p>
    <w:p>
      <w:pPr>
        <w:pStyle w:val="CaptionedFigure"/>
      </w:pPr>
      <w:r>
        <w:drawing>
          <wp:inline>
            <wp:extent cx="4907280" cy="3067050"/>
            <wp:effectExtent b="0" l="0" r="0" t="0"/>
            <wp:docPr descr="Version compare (diff view), light mode" title="" id="153" name="Picture"/>
            <a:graphic>
              <a:graphicData uri="http://schemas.openxmlformats.org/drawingml/2006/picture">
                <pic:pic>
                  <pic:nvPicPr>
                    <pic:cNvPr descr="_build/img/screenshots_light_44_version_compare.png" id="154" name="Picture"/>
                    <pic:cNvPicPr>
                      <a:picLocks noChangeArrowheads="1" noChangeAspect="1"/>
                    </pic:cNvPicPr>
                  </pic:nvPicPr>
                  <pic:blipFill>
                    <a:blip r:embed="rId15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compare (diff view), light mode</w:t>
      </w:r>
    </w:p>
    <w:p>
      <w:pPr>
        <w:pStyle w:val="CaptionedFigure"/>
      </w:pPr>
      <w:r>
        <w:drawing>
          <wp:inline>
            <wp:extent cx="4907280" cy="3067050"/>
            <wp:effectExtent b="0" l="0" r="0" t="0"/>
            <wp:docPr descr="Version compare (diff view), dark mode" title="" id="156" name="Picture"/>
            <a:graphic>
              <a:graphicData uri="http://schemas.openxmlformats.org/drawingml/2006/picture">
                <pic:pic>
                  <pic:nvPicPr>
                    <pic:cNvPr descr="_build/img/screenshots_dark_44_version_compare.png" id="157" name="Picture"/>
                    <pic:cNvPicPr>
                      <a:picLocks noChangeArrowheads="1" noChangeAspect="1"/>
                    </pic:cNvPicPr>
                  </pic:nvPicPr>
                  <pic:blipFill>
                    <a:blip r:embed="rId15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compare (diff view), dark mode</w:t>
      </w:r>
    </w:p>
    <w:bookmarkEnd w:id="158"/>
    <w:bookmarkStart w:id="171" w:name="sec-7-2-8"/>
    <w:p>
      <w:pPr>
        <w:pStyle w:val="Heading3"/>
      </w:pPr>
      <w:r>
        <w:t xml:space="preserve">7.2.8 Ask TARA</w:t>
      </w:r>
    </w:p>
    <w:p>
      <w:pPr>
        <w:pStyle w:val="FirstParagraph"/>
      </w:pPr>
      <w:r>
        <w:t xml:space="preserve">Type a question in plain English. TARA turns it into a checked query plan, runs it on approved metrics only, and shows the answer as text, table and chart, with the definition used, the date range and the filters. If the question cannot be answered from the data it says so.</w:t>
      </w:r>
    </w:p>
    <w:p>
      <w:pPr>
        <w:pStyle w:val="CaptionedFigure"/>
      </w:pPr>
      <w:r>
        <w:drawing>
          <wp:inline>
            <wp:extent cx="4907280" cy="3067050"/>
            <wp:effectExtent b="0" l="0" r="0" t="0"/>
            <wp:docPr descr="Ask TARA: suggested Indian questions, light mode" title="" id="160" name="Picture"/>
            <a:graphic>
              <a:graphicData uri="http://schemas.openxmlformats.org/drawingml/2006/picture">
                <pic:pic>
                  <pic:nvPicPr>
                    <pic:cNvPr descr="_build/img/screenshots_light_41_ask_tara_empty.png" id="161" name="Picture"/>
                    <pic:cNvPicPr>
                      <a:picLocks noChangeArrowheads="1" noChangeAspect="1"/>
                    </pic:cNvPicPr>
                  </pic:nvPicPr>
                  <pic:blipFill>
                    <a:blip r:embed="rId15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suggested Indian questions, light mode</w:t>
      </w:r>
    </w:p>
    <w:p>
      <w:pPr>
        <w:pStyle w:val="CaptionedFigure"/>
      </w:pPr>
      <w:r>
        <w:drawing>
          <wp:inline>
            <wp:extent cx="4907280" cy="3067050"/>
            <wp:effectExtent b="0" l="0" r="0" t="0"/>
            <wp:docPr descr="Ask TARA: suggested Indian questions, dark mode" title="" id="163" name="Picture"/>
            <a:graphic>
              <a:graphicData uri="http://schemas.openxmlformats.org/drawingml/2006/picture">
                <pic:pic>
                  <pic:nvPicPr>
                    <pic:cNvPr descr="_build/img/screenshots_dark_41_ask_tara_empty.png" id="164" name="Picture"/>
                    <pic:cNvPicPr>
                      <a:picLocks noChangeArrowheads="1" noChangeAspect="1"/>
                    </pic:cNvPicPr>
                  </pic:nvPicPr>
                  <pic:blipFill>
                    <a:blip r:embed="rId16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suggested Indian questions, dark mode</w:t>
      </w:r>
    </w:p>
    <w:p>
      <w:pPr>
        <w:pStyle w:val="CaptionedFigure"/>
      </w:pPr>
      <w:r>
        <w:drawing>
          <wp:inline>
            <wp:extent cx="4907280" cy="3067050"/>
            <wp:effectExtent b="0" l="0" r="0" t="0"/>
            <wp:docPr descr="Ask TARA: answers with chart, table, sources and applied filters, light mode" title="" id="166" name="Picture"/>
            <a:graphic>
              <a:graphicData uri="http://schemas.openxmlformats.org/drawingml/2006/picture">
                <pic:pic>
                  <pic:nvPicPr>
                    <pic:cNvPr descr="_build/img/screenshots_light_42_ask_tara_conversation.png" id="167" name="Picture"/>
                    <pic:cNvPicPr>
                      <a:picLocks noChangeArrowheads="1" noChangeAspect="1"/>
                    </pic:cNvPicPr>
                  </pic:nvPicPr>
                  <pic:blipFill>
                    <a:blip r:embed="rId16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answers with chart, table, sources and applied filters, light mode</w:t>
      </w:r>
    </w:p>
    <w:p>
      <w:pPr>
        <w:pStyle w:val="CaptionedFigure"/>
      </w:pPr>
      <w:r>
        <w:drawing>
          <wp:inline>
            <wp:extent cx="4907280" cy="3067050"/>
            <wp:effectExtent b="0" l="0" r="0" t="0"/>
            <wp:docPr descr="Ask TARA: answers with chart, table, sources and applied filters, dark mode" title="" id="169" name="Picture"/>
            <a:graphic>
              <a:graphicData uri="http://schemas.openxmlformats.org/drawingml/2006/picture">
                <pic:pic>
                  <pic:nvPicPr>
                    <pic:cNvPr descr="_build/img/screenshots_dark_42_ask_tara_conversation.png" id="170" name="Picture"/>
                    <pic:cNvPicPr>
                      <a:picLocks noChangeArrowheads="1" noChangeAspect="1"/>
                    </pic:cNvPicPr>
                  </pic:nvPicPr>
                  <pic:blipFill>
                    <a:blip r:embed="rId168"/>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answers with chart, table, sources and applied filters, dark mode</w:t>
      </w:r>
    </w:p>
    <w:bookmarkEnd w:id="171"/>
    <w:bookmarkStart w:id="190" w:name="sec-7-2-9"/>
    <w:p>
      <w:pPr>
        <w:pStyle w:val="Heading3"/>
      </w:pPr>
      <w:r>
        <w:t xml:space="preserve">7.2.9 Dashboards</w:t>
      </w:r>
    </w:p>
    <w:p>
      <w:pPr>
        <w:pStyle w:val="FirstParagraph"/>
      </w:pPr>
      <w:r>
        <w:t xml:space="preserve">Saved dashboards with KPI, line, bar, pie and table widgets.</w:t>
      </w:r>
      <w:r>
        <w:t xml:space="preserve"> </w:t>
      </w:r>
      <w:r>
        <w:rPr>
          <w:i/>
          <w:iCs/>
        </w:rPr>
        <w:t xml:space="preserve">Edit layout</w:t>
      </w:r>
      <w:r>
        <w:t xml:space="preserve"> </w:t>
      </w:r>
      <w:r>
        <w:t xml:space="preserve">enables drag-and-resize. Dashboards can follow the latest published definition of each metric or be pinned to a version. Export as PNG, PDF or CSV.</w:t>
      </w:r>
    </w:p>
    <w:p>
      <w:pPr>
        <w:pStyle w:val="CaptionedFigure"/>
      </w:pPr>
      <w:r>
        <w:drawing>
          <wp:inline>
            <wp:extent cx="4907280" cy="3067050"/>
            <wp:effectExtent b="0" l="0" r="0" t="0"/>
            <wp:docPr descr="Saved dashboards and templates, light mode" title="" id="173" name="Picture"/>
            <a:graphic>
              <a:graphicData uri="http://schemas.openxmlformats.org/drawingml/2006/picture">
                <pic:pic>
                  <pic:nvPicPr>
                    <pic:cNvPr descr="_build/img/screenshots_light_29_dashboards_list.png" id="174" name="Picture"/>
                    <pic:cNvPicPr>
                      <a:picLocks noChangeArrowheads="1" noChangeAspect="1"/>
                    </pic:cNvPicPr>
                  </pic:nvPicPr>
                  <pic:blipFill>
                    <a:blip r:embed="rId17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Saved dashboards and templates, light mode</w:t>
      </w:r>
    </w:p>
    <w:p>
      <w:pPr>
        <w:pStyle w:val="CaptionedFigure"/>
      </w:pPr>
      <w:r>
        <w:drawing>
          <wp:inline>
            <wp:extent cx="4907280" cy="3067050"/>
            <wp:effectExtent b="0" l="0" r="0" t="0"/>
            <wp:docPr descr="Saved dashboards and templates, dark mode" title="" id="176" name="Picture"/>
            <a:graphic>
              <a:graphicData uri="http://schemas.openxmlformats.org/drawingml/2006/picture">
                <pic:pic>
                  <pic:nvPicPr>
                    <pic:cNvPr descr="_build/img/screenshots_dark_29_dashboards_list.png" id="177" name="Picture"/>
                    <pic:cNvPicPr>
                      <a:picLocks noChangeArrowheads="1" noChangeAspect="1"/>
                    </pic:cNvPicPr>
                  </pic:nvPicPr>
                  <pic:blipFill>
                    <a:blip r:embed="rId17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Saved dashboards and templates, dark mode</w:t>
      </w:r>
    </w:p>
    <w:p>
      <w:pPr>
        <w:pStyle w:val="CaptionedFigure"/>
      </w:pPr>
      <w:r>
        <w:drawing>
          <wp:inline>
            <wp:extent cx="4907280" cy="3400591"/>
            <wp:effectExtent b="0" l="0" r="0" t="0"/>
            <wp:docPr descr="Dashboard builder (Sales Overview), light mode" title="" id="179" name="Picture"/>
            <a:graphic>
              <a:graphicData uri="http://schemas.openxmlformats.org/drawingml/2006/picture">
                <pic:pic>
                  <pic:nvPicPr>
                    <pic:cNvPr descr="_build/img/screenshots_light_30_dashboard_builder.png" id="180" name="Picture"/>
                    <pic:cNvPicPr>
                      <a:picLocks noChangeArrowheads="1" noChangeAspect="1"/>
                    </pic:cNvPicPr>
                  </pic:nvPicPr>
                  <pic:blipFill>
                    <a:blip r:embed="rId178"/>
                    <a:stretch>
                      <a:fillRect/>
                    </a:stretch>
                  </pic:blipFill>
                  <pic:spPr bwMode="auto">
                    <a:xfrm>
                      <a:off x="0" y="0"/>
                      <a:ext cx="4907280" cy="3400591"/>
                    </a:xfrm>
                    <a:prstGeom prst="rect">
                      <a:avLst/>
                    </a:prstGeom>
                    <a:noFill/>
                    <a:ln w="9525">
                      <a:noFill/>
                      <a:headEnd/>
                      <a:tailEnd/>
                    </a:ln>
                  </pic:spPr>
                </pic:pic>
              </a:graphicData>
            </a:graphic>
          </wp:inline>
        </w:drawing>
      </w:r>
    </w:p>
    <w:p>
      <w:pPr>
        <w:pStyle w:val="ImageCaption"/>
      </w:pPr>
      <w:r>
        <w:t xml:space="preserve">Dashboard builder (Sales Overview), light mode</w:t>
      </w:r>
    </w:p>
    <w:p>
      <w:pPr>
        <w:pStyle w:val="CaptionedFigure"/>
      </w:pPr>
      <w:r>
        <w:drawing>
          <wp:inline>
            <wp:extent cx="4907280" cy="3400591"/>
            <wp:effectExtent b="0" l="0" r="0" t="0"/>
            <wp:docPr descr="Dashboard builder (Sales Overview), dark mode" title="" id="182" name="Picture"/>
            <a:graphic>
              <a:graphicData uri="http://schemas.openxmlformats.org/drawingml/2006/picture">
                <pic:pic>
                  <pic:nvPicPr>
                    <pic:cNvPr descr="_build/img/screenshots_dark_30_dashboard_builder.png" id="183" name="Picture"/>
                    <pic:cNvPicPr>
                      <a:picLocks noChangeArrowheads="1" noChangeAspect="1"/>
                    </pic:cNvPicPr>
                  </pic:nvPicPr>
                  <pic:blipFill>
                    <a:blip r:embed="rId181"/>
                    <a:stretch>
                      <a:fillRect/>
                    </a:stretch>
                  </pic:blipFill>
                  <pic:spPr bwMode="auto">
                    <a:xfrm>
                      <a:off x="0" y="0"/>
                      <a:ext cx="4907280" cy="3400591"/>
                    </a:xfrm>
                    <a:prstGeom prst="rect">
                      <a:avLst/>
                    </a:prstGeom>
                    <a:noFill/>
                    <a:ln w="9525">
                      <a:noFill/>
                      <a:headEnd/>
                      <a:tailEnd/>
                    </a:ln>
                  </pic:spPr>
                </pic:pic>
              </a:graphicData>
            </a:graphic>
          </wp:inline>
        </w:drawing>
      </w:r>
    </w:p>
    <w:p>
      <w:pPr>
        <w:pStyle w:val="ImageCaption"/>
      </w:pPr>
      <w:r>
        <w:t xml:space="preserve">Dashboard builder (Sales Overview), dark mode</w:t>
      </w:r>
    </w:p>
    <w:p>
      <w:pPr>
        <w:pStyle w:val="CaptionedFigure"/>
      </w:pPr>
      <w:r>
        <w:drawing>
          <wp:inline>
            <wp:extent cx="4907280" cy="3438929"/>
            <wp:effectExtent b="0" l="0" r="0" t="0"/>
            <wp:docPr descr="Dashboard builder in edit mode (drag handles), light mode" title="" id="185" name="Picture"/>
            <a:graphic>
              <a:graphicData uri="http://schemas.openxmlformats.org/drawingml/2006/picture">
                <pic:pic>
                  <pic:nvPicPr>
                    <pic:cNvPr descr="_build/img/screenshots_light_43_dashboard_builder_edit.png" id="186" name="Picture"/>
                    <pic:cNvPicPr>
                      <a:picLocks noChangeArrowheads="1" noChangeAspect="1"/>
                    </pic:cNvPicPr>
                  </pic:nvPicPr>
                  <pic:blipFill>
                    <a:blip r:embed="rId184"/>
                    <a:stretch>
                      <a:fillRect/>
                    </a:stretch>
                  </pic:blipFill>
                  <pic:spPr bwMode="auto">
                    <a:xfrm>
                      <a:off x="0" y="0"/>
                      <a:ext cx="4907280" cy="3438929"/>
                    </a:xfrm>
                    <a:prstGeom prst="rect">
                      <a:avLst/>
                    </a:prstGeom>
                    <a:noFill/>
                    <a:ln w="9525">
                      <a:noFill/>
                      <a:headEnd/>
                      <a:tailEnd/>
                    </a:ln>
                  </pic:spPr>
                </pic:pic>
              </a:graphicData>
            </a:graphic>
          </wp:inline>
        </w:drawing>
      </w:r>
    </w:p>
    <w:p>
      <w:pPr>
        <w:pStyle w:val="ImageCaption"/>
      </w:pPr>
      <w:r>
        <w:t xml:space="preserve">Dashboard builder in edit mode (drag handles), light mode</w:t>
      </w:r>
    </w:p>
    <w:p>
      <w:pPr>
        <w:pStyle w:val="CaptionedFigure"/>
      </w:pPr>
      <w:r>
        <w:drawing>
          <wp:inline>
            <wp:extent cx="4907280" cy="3438929"/>
            <wp:effectExtent b="0" l="0" r="0" t="0"/>
            <wp:docPr descr="Dashboard builder in edit mode (drag handles), dark mode" title="" id="188" name="Picture"/>
            <a:graphic>
              <a:graphicData uri="http://schemas.openxmlformats.org/drawingml/2006/picture">
                <pic:pic>
                  <pic:nvPicPr>
                    <pic:cNvPr descr="_build/img/screenshots_dark_43_dashboard_builder_edit.png" id="189" name="Picture"/>
                    <pic:cNvPicPr>
                      <a:picLocks noChangeArrowheads="1" noChangeAspect="1"/>
                    </pic:cNvPicPr>
                  </pic:nvPicPr>
                  <pic:blipFill>
                    <a:blip r:embed="rId187"/>
                    <a:stretch>
                      <a:fillRect/>
                    </a:stretch>
                  </pic:blipFill>
                  <pic:spPr bwMode="auto">
                    <a:xfrm>
                      <a:off x="0" y="0"/>
                      <a:ext cx="4907280" cy="3438929"/>
                    </a:xfrm>
                    <a:prstGeom prst="rect">
                      <a:avLst/>
                    </a:prstGeom>
                    <a:noFill/>
                    <a:ln w="9525">
                      <a:noFill/>
                      <a:headEnd/>
                      <a:tailEnd/>
                    </a:ln>
                  </pic:spPr>
                </pic:pic>
              </a:graphicData>
            </a:graphic>
          </wp:inline>
        </w:drawing>
      </w:r>
    </w:p>
    <w:p>
      <w:pPr>
        <w:pStyle w:val="ImageCaption"/>
      </w:pPr>
      <w:r>
        <w:t xml:space="preserve">Dashboard builder in edit mode (drag handles), dark mode</w:t>
      </w:r>
    </w:p>
    <w:bookmarkEnd w:id="190"/>
    <w:bookmarkStart w:id="203" w:name="sec-7-2-10"/>
    <w:p>
      <w:pPr>
        <w:pStyle w:val="Heading3"/>
      </w:pPr>
      <w:r>
        <w:t xml:space="preserve">7.2.10 Evaluation and reports</w:t>
      </w:r>
    </w:p>
    <w:p>
      <w:pPr>
        <w:pStyle w:val="FirstParagraph"/>
      </w:pPr>
      <w:r>
        <w:rPr>
          <w:i/>
          <w:iCs/>
        </w:rPr>
        <w:t xml:space="preserve">Run evaluation</w:t>
      </w:r>
      <w:r>
        <w:t xml:space="preserve"> </w:t>
      </w:r>
      <w:r>
        <w:t xml:space="preserve">measures processing time, query latency, validation pass rate, query success rate, conflict-detection precision and recall on 27 labelled cases, and the AI suggestion acceptance rate. Reports can be exported in CSV, Excel or PDF with rupee formatting and IST timestamps.</w:t>
      </w:r>
    </w:p>
    <w:p>
      <w:pPr>
        <w:pStyle w:val="CaptionedFigure"/>
      </w:pPr>
      <w:r>
        <w:drawing>
          <wp:inline>
            <wp:extent cx="4267200" cy="6484143"/>
            <wp:effectExtent b="0" l="0" r="0" t="0"/>
            <wp:docPr descr="Performance evaluation, light mode" title="" id="192" name="Picture"/>
            <a:graphic>
              <a:graphicData uri="http://schemas.openxmlformats.org/drawingml/2006/picture">
                <pic:pic>
                  <pic:nvPicPr>
                    <pic:cNvPr descr="_build/img/screenshots_light_31_evaluation.png" id="193" name="Picture"/>
                    <pic:cNvPicPr>
                      <a:picLocks noChangeArrowheads="1" noChangeAspect="1"/>
                    </pic:cNvPicPr>
                  </pic:nvPicPr>
                  <pic:blipFill>
                    <a:blip r:embed="rId191"/>
                    <a:stretch>
                      <a:fillRect/>
                    </a:stretch>
                  </pic:blipFill>
                  <pic:spPr bwMode="auto">
                    <a:xfrm>
                      <a:off x="0" y="0"/>
                      <a:ext cx="4267200" cy="6484143"/>
                    </a:xfrm>
                    <a:prstGeom prst="rect">
                      <a:avLst/>
                    </a:prstGeom>
                    <a:noFill/>
                    <a:ln w="9525">
                      <a:noFill/>
                      <a:headEnd/>
                      <a:tailEnd/>
                    </a:ln>
                  </pic:spPr>
                </pic:pic>
              </a:graphicData>
            </a:graphic>
          </wp:inline>
        </w:drawing>
      </w:r>
    </w:p>
    <w:p>
      <w:pPr>
        <w:pStyle w:val="ImageCaption"/>
      </w:pPr>
      <w:r>
        <w:t xml:space="preserve">Performance evaluation, light mode</w:t>
      </w:r>
    </w:p>
    <w:p>
      <w:pPr>
        <w:pStyle w:val="CaptionedFigure"/>
      </w:pPr>
      <w:r>
        <w:drawing>
          <wp:inline>
            <wp:extent cx="4267200" cy="6484143"/>
            <wp:effectExtent b="0" l="0" r="0" t="0"/>
            <wp:docPr descr="Performance evaluation, dark mode" title="" id="195" name="Picture"/>
            <a:graphic>
              <a:graphicData uri="http://schemas.openxmlformats.org/drawingml/2006/picture">
                <pic:pic>
                  <pic:nvPicPr>
                    <pic:cNvPr descr="_build/img/screenshots_dark_31_evaluation.png" id="196" name="Picture"/>
                    <pic:cNvPicPr>
                      <a:picLocks noChangeArrowheads="1" noChangeAspect="1"/>
                    </pic:cNvPicPr>
                  </pic:nvPicPr>
                  <pic:blipFill>
                    <a:blip r:embed="rId194"/>
                    <a:stretch>
                      <a:fillRect/>
                    </a:stretch>
                  </pic:blipFill>
                  <pic:spPr bwMode="auto">
                    <a:xfrm>
                      <a:off x="0" y="0"/>
                      <a:ext cx="4267200" cy="6484143"/>
                    </a:xfrm>
                    <a:prstGeom prst="rect">
                      <a:avLst/>
                    </a:prstGeom>
                    <a:noFill/>
                    <a:ln w="9525">
                      <a:noFill/>
                      <a:headEnd/>
                      <a:tailEnd/>
                    </a:ln>
                  </pic:spPr>
                </pic:pic>
              </a:graphicData>
            </a:graphic>
          </wp:inline>
        </w:drawing>
      </w:r>
    </w:p>
    <w:p>
      <w:pPr>
        <w:pStyle w:val="ImageCaption"/>
      </w:pPr>
      <w:r>
        <w:t xml:space="preserve">Performance evaluation, dark mode</w:t>
      </w:r>
    </w:p>
    <w:p>
      <w:pPr>
        <w:pStyle w:val="CaptionedFigure"/>
      </w:pPr>
      <w:r>
        <w:drawing>
          <wp:inline>
            <wp:extent cx="4907280" cy="3067050"/>
            <wp:effectExtent b="0" l="0" r="0" t="0"/>
            <wp:docPr descr="Reports and exports, light mode" title="" id="198" name="Picture"/>
            <a:graphic>
              <a:graphicData uri="http://schemas.openxmlformats.org/drawingml/2006/picture">
                <pic:pic>
                  <pic:nvPicPr>
                    <pic:cNvPr descr="_build/img/screenshots_light_32_reports.png" id="199" name="Picture"/>
                    <pic:cNvPicPr>
                      <a:picLocks noChangeArrowheads="1" noChangeAspect="1"/>
                    </pic:cNvPicPr>
                  </pic:nvPicPr>
                  <pic:blipFill>
                    <a:blip r:embed="rId197"/>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Reports and exports, light mode</w:t>
      </w:r>
    </w:p>
    <w:p>
      <w:pPr>
        <w:pStyle w:val="CaptionedFigure"/>
      </w:pPr>
      <w:r>
        <w:drawing>
          <wp:inline>
            <wp:extent cx="4907280" cy="3067050"/>
            <wp:effectExtent b="0" l="0" r="0" t="0"/>
            <wp:docPr descr="Reports and exports, dark mode" title="" id="201" name="Picture"/>
            <a:graphic>
              <a:graphicData uri="http://schemas.openxmlformats.org/drawingml/2006/picture">
                <pic:pic>
                  <pic:nvPicPr>
                    <pic:cNvPr descr="_build/img/screenshots_dark_32_reports.png" id="202" name="Picture"/>
                    <pic:cNvPicPr>
                      <a:picLocks noChangeArrowheads="1" noChangeAspect="1"/>
                    </pic:cNvPicPr>
                  </pic:nvPicPr>
                  <pic:blipFill>
                    <a:blip r:embed="rId200"/>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Reports and exports, dark mode</w:t>
      </w:r>
    </w:p>
    <w:bookmarkEnd w:id="203"/>
    <w:bookmarkStart w:id="234" w:name="sec-7-2-11"/>
    <w:p>
      <w:pPr>
        <w:pStyle w:val="Heading3"/>
      </w:pPr>
      <w:r>
        <w:t xml:space="preserve">7.2.11 Profile, administration, settings and activity</w:t>
      </w:r>
    </w:p>
    <w:p>
      <w:pPr>
        <w:pStyle w:val="FirstParagraph"/>
      </w:pPr>
      <w:r>
        <w:t xml:space="preserve">Admins manage users and roles, and read the audit log (who did what, when, from where). Settings show the AI mode, query limits and API usage.</w:t>
      </w:r>
    </w:p>
    <w:p>
      <w:pPr>
        <w:pStyle w:val="CaptionedFigure"/>
      </w:pPr>
      <w:r>
        <w:drawing>
          <wp:inline>
            <wp:extent cx="4907280" cy="4067675"/>
            <wp:effectExtent b="0" l="0" r="0" t="0"/>
            <wp:docPr descr="User profile, light mode" title="" id="205" name="Picture"/>
            <a:graphic>
              <a:graphicData uri="http://schemas.openxmlformats.org/drawingml/2006/picture">
                <pic:pic>
                  <pic:nvPicPr>
                    <pic:cNvPr descr="_build/img/screenshots_light_33_profile.png" id="206" name="Picture"/>
                    <pic:cNvPicPr>
                      <a:picLocks noChangeArrowheads="1" noChangeAspect="1"/>
                    </pic:cNvPicPr>
                  </pic:nvPicPr>
                  <pic:blipFill>
                    <a:blip r:embed="rId204"/>
                    <a:stretch>
                      <a:fillRect/>
                    </a:stretch>
                  </pic:blipFill>
                  <pic:spPr bwMode="auto">
                    <a:xfrm>
                      <a:off x="0" y="0"/>
                      <a:ext cx="4907280" cy="4067675"/>
                    </a:xfrm>
                    <a:prstGeom prst="rect">
                      <a:avLst/>
                    </a:prstGeom>
                    <a:noFill/>
                    <a:ln w="9525">
                      <a:noFill/>
                      <a:headEnd/>
                      <a:tailEnd/>
                    </a:ln>
                  </pic:spPr>
                </pic:pic>
              </a:graphicData>
            </a:graphic>
          </wp:inline>
        </w:drawing>
      </w:r>
    </w:p>
    <w:p>
      <w:pPr>
        <w:pStyle w:val="ImageCaption"/>
      </w:pPr>
      <w:r>
        <w:t xml:space="preserve">User profile, light mode</w:t>
      </w:r>
    </w:p>
    <w:p>
      <w:pPr>
        <w:pStyle w:val="CaptionedFigure"/>
      </w:pPr>
      <w:r>
        <w:drawing>
          <wp:inline>
            <wp:extent cx="4907280" cy="4067675"/>
            <wp:effectExtent b="0" l="0" r="0" t="0"/>
            <wp:docPr descr="User profile, dark mode" title="" id="208" name="Picture"/>
            <a:graphic>
              <a:graphicData uri="http://schemas.openxmlformats.org/drawingml/2006/picture">
                <pic:pic>
                  <pic:nvPicPr>
                    <pic:cNvPr descr="_build/img/screenshots_dark_33_profile.png" id="209" name="Picture"/>
                    <pic:cNvPicPr>
                      <a:picLocks noChangeArrowheads="1" noChangeAspect="1"/>
                    </pic:cNvPicPr>
                  </pic:nvPicPr>
                  <pic:blipFill>
                    <a:blip r:embed="rId207"/>
                    <a:stretch>
                      <a:fillRect/>
                    </a:stretch>
                  </pic:blipFill>
                  <pic:spPr bwMode="auto">
                    <a:xfrm>
                      <a:off x="0" y="0"/>
                      <a:ext cx="4907280" cy="4067675"/>
                    </a:xfrm>
                    <a:prstGeom prst="rect">
                      <a:avLst/>
                    </a:prstGeom>
                    <a:noFill/>
                    <a:ln w="9525">
                      <a:noFill/>
                      <a:headEnd/>
                      <a:tailEnd/>
                    </a:ln>
                  </pic:spPr>
                </pic:pic>
              </a:graphicData>
            </a:graphic>
          </wp:inline>
        </w:drawing>
      </w:r>
    </w:p>
    <w:p>
      <w:pPr>
        <w:pStyle w:val="ImageCaption"/>
      </w:pPr>
      <w:r>
        <w:t xml:space="preserve">User profile, dark mode</w:t>
      </w:r>
    </w:p>
    <w:p>
      <w:pPr>
        <w:pStyle w:val="CaptionedFigure"/>
      </w:pPr>
      <w:r>
        <w:drawing>
          <wp:inline>
            <wp:extent cx="4907280" cy="5298328"/>
            <wp:effectExtent b="0" l="0" r="0" t="0"/>
            <wp:docPr descr="Workspace and user management, light mode" title="" id="211" name="Picture"/>
            <a:graphic>
              <a:graphicData uri="http://schemas.openxmlformats.org/drawingml/2006/picture">
                <pic:pic>
                  <pic:nvPicPr>
                    <pic:cNvPr descr="_build/img/screenshots_light_34_admin_users.png" id="212" name="Picture"/>
                    <pic:cNvPicPr>
                      <a:picLocks noChangeArrowheads="1" noChangeAspect="1"/>
                    </pic:cNvPicPr>
                  </pic:nvPicPr>
                  <pic:blipFill>
                    <a:blip r:embed="rId210"/>
                    <a:stretch>
                      <a:fillRect/>
                    </a:stretch>
                  </pic:blipFill>
                  <pic:spPr bwMode="auto">
                    <a:xfrm>
                      <a:off x="0" y="0"/>
                      <a:ext cx="4907280" cy="5298328"/>
                    </a:xfrm>
                    <a:prstGeom prst="rect">
                      <a:avLst/>
                    </a:prstGeom>
                    <a:noFill/>
                    <a:ln w="9525">
                      <a:noFill/>
                      <a:headEnd/>
                      <a:tailEnd/>
                    </a:ln>
                  </pic:spPr>
                </pic:pic>
              </a:graphicData>
            </a:graphic>
          </wp:inline>
        </w:drawing>
      </w:r>
    </w:p>
    <w:p>
      <w:pPr>
        <w:pStyle w:val="ImageCaption"/>
      </w:pPr>
      <w:r>
        <w:t xml:space="preserve">Workspace and user management, light mode</w:t>
      </w:r>
    </w:p>
    <w:p>
      <w:pPr>
        <w:pStyle w:val="CaptionedFigure"/>
      </w:pPr>
      <w:r>
        <w:drawing>
          <wp:inline>
            <wp:extent cx="4907280" cy="5298328"/>
            <wp:effectExtent b="0" l="0" r="0" t="0"/>
            <wp:docPr descr="Workspace and user management, dark mode" title="" id="214" name="Picture"/>
            <a:graphic>
              <a:graphicData uri="http://schemas.openxmlformats.org/drawingml/2006/picture">
                <pic:pic>
                  <pic:nvPicPr>
                    <pic:cNvPr descr="_build/img/screenshots_dark_34_admin_users.png" id="215" name="Picture"/>
                    <pic:cNvPicPr>
                      <a:picLocks noChangeArrowheads="1" noChangeAspect="1"/>
                    </pic:cNvPicPr>
                  </pic:nvPicPr>
                  <pic:blipFill>
                    <a:blip r:embed="rId213"/>
                    <a:stretch>
                      <a:fillRect/>
                    </a:stretch>
                  </pic:blipFill>
                  <pic:spPr bwMode="auto">
                    <a:xfrm>
                      <a:off x="0" y="0"/>
                      <a:ext cx="4907280" cy="5298328"/>
                    </a:xfrm>
                    <a:prstGeom prst="rect">
                      <a:avLst/>
                    </a:prstGeom>
                    <a:noFill/>
                    <a:ln w="9525">
                      <a:noFill/>
                      <a:headEnd/>
                      <a:tailEnd/>
                    </a:ln>
                  </pic:spPr>
                </pic:pic>
              </a:graphicData>
            </a:graphic>
          </wp:inline>
        </w:drawing>
      </w:r>
    </w:p>
    <w:p>
      <w:pPr>
        <w:pStyle w:val="ImageCaption"/>
      </w:pPr>
      <w:r>
        <w:t xml:space="preserve">Workspace and user management, dark mode</w:t>
      </w:r>
    </w:p>
    <w:p>
      <w:pPr>
        <w:pStyle w:val="CaptionedFigure"/>
      </w:pPr>
      <w:r>
        <w:drawing>
          <wp:inline>
            <wp:extent cx="4907280" cy="5812059"/>
            <wp:effectExtent b="0" l="0" r="0" t="0"/>
            <wp:docPr descr="Audit log, light mode" title="" id="217" name="Picture"/>
            <a:graphic>
              <a:graphicData uri="http://schemas.openxmlformats.org/drawingml/2006/picture">
                <pic:pic>
                  <pic:nvPicPr>
                    <pic:cNvPr descr="_build/img/screenshots_light_35_audit_log.png" id="218" name="Picture"/>
                    <pic:cNvPicPr>
                      <a:picLocks noChangeArrowheads="1" noChangeAspect="1"/>
                    </pic:cNvPicPr>
                  </pic:nvPicPr>
                  <pic:blipFill>
                    <a:blip r:embed="rId216"/>
                    <a:stretch>
                      <a:fillRect/>
                    </a:stretch>
                  </pic:blipFill>
                  <pic:spPr bwMode="auto">
                    <a:xfrm>
                      <a:off x="0" y="0"/>
                      <a:ext cx="4907280" cy="5812059"/>
                    </a:xfrm>
                    <a:prstGeom prst="rect">
                      <a:avLst/>
                    </a:prstGeom>
                    <a:noFill/>
                    <a:ln w="9525">
                      <a:noFill/>
                      <a:headEnd/>
                      <a:tailEnd/>
                    </a:ln>
                  </pic:spPr>
                </pic:pic>
              </a:graphicData>
            </a:graphic>
          </wp:inline>
        </w:drawing>
      </w:r>
    </w:p>
    <w:p>
      <w:pPr>
        <w:pStyle w:val="ImageCaption"/>
      </w:pPr>
      <w:r>
        <w:t xml:space="preserve">Audit log, light mode</w:t>
      </w:r>
    </w:p>
    <w:p>
      <w:pPr>
        <w:pStyle w:val="CaptionedFigure"/>
      </w:pPr>
      <w:r>
        <w:drawing>
          <wp:inline>
            <wp:extent cx="4907280" cy="5812059"/>
            <wp:effectExtent b="0" l="0" r="0" t="0"/>
            <wp:docPr descr="Audit log, dark mode" title="" id="220" name="Picture"/>
            <a:graphic>
              <a:graphicData uri="http://schemas.openxmlformats.org/drawingml/2006/picture">
                <pic:pic>
                  <pic:nvPicPr>
                    <pic:cNvPr descr="_build/img/screenshots_dark_35_audit_log.png" id="221" name="Picture"/>
                    <pic:cNvPicPr>
                      <a:picLocks noChangeArrowheads="1" noChangeAspect="1"/>
                    </pic:cNvPicPr>
                  </pic:nvPicPr>
                  <pic:blipFill>
                    <a:blip r:embed="rId219"/>
                    <a:stretch>
                      <a:fillRect/>
                    </a:stretch>
                  </pic:blipFill>
                  <pic:spPr bwMode="auto">
                    <a:xfrm>
                      <a:off x="0" y="0"/>
                      <a:ext cx="4907280" cy="5812059"/>
                    </a:xfrm>
                    <a:prstGeom prst="rect">
                      <a:avLst/>
                    </a:prstGeom>
                    <a:noFill/>
                    <a:ln w="9525">
                      <a:noFill/>
                      <a:headEnd/>
                      <a:tailEnd/>
                    </a:ln>
                  </pic:spPr>
                </pic:pic>
              </a:graphicData>
            </a:graphic>
          </wp:inline>
        </w:drawing>
      </w:r>
    </w:p>
    <w:p>
      <w:pPr>
        <w:pStyle w:val="ImageCaption"/>
      </w:pPr>
      <w:r>
        <w:t xml:space="preserve">Audit log, dark mode</w:t>
      </w:r>
    </w:p>
    <w:p>
      <w:pPr>
        <w:pStyle w:val="CaptionedFigure"/>
      </w:pPr>
      <w:r>
        <w:drawing>
          <wp:inline>
            <wp:extent cx="4907280" cy="3699629"/>
            <wp:effectExtent b="0" l="0" r="0" t="0"/>
            <wp:docPr descr="Application settings, light mode" title="" id="223" name="Picture"/>
            <a:graphic>
              <a:graphicData uri="http://schemas.openxmlformats.org/drawingml/2006/picture">
                <pic:pic>
                  <pic:nvPicPr>
                    <pic:cNvPr descr="_build/img/screenshots_light_36_settings.png" id="224" name="Picture"/>
                    <pic:cNvPicPr>
                      <a:picLocks noChangeArrowheads="1" noChangeAspect="1"/>
                    </pic:cNvPicPr>
                  </pic:nvPicPr>
                  <pic:blipFill>
                    <a:blip r:embed="rId222"/>
                    <a:stretch>
                      <a:fillRect/>
                    </a:stretch>
                  </pic:blipFill>
                  <pic:spPr bwMode="auto">
                    <a:xfrm>
                      <a:off x="0" y="0"/>
                      <a:ext cx="4907280" cy="3699629"/>
                    </a:xfrm>
                    <a:prstGeom prst="rect">
                      <a:avLst/>
                    </a:prstGeom>
                    <a:noFill/>
                    <a:ln w="9525">
                      <a:noFill/>
                      <a:headEnd/>
                      <a:tailEnd/>
                    </a:ln>
                  </pic:spPr>
                </pic:pic>
              </a:graphicData>
            </a:graphic>
          </wp:inline>
        </w:drawing>
      </w:r>
    </w:p>
    <w:p>
      <w:pPr>
        <w:pStyle w:val="ImageCaption"/>
      </w:pPr>
      <w:r>
        <w:t xml:space="preserve">Application settings, light mode</w:t>
      </w:r>
    </w:p>
    <w:p>
      <w:pPr>
        <w:pStyle w:val="CaptionedFigure"/>
      </w:pPr>
      <w:r>
        <w:drawing>
          <wp:inline>
            <wp:extent cx="4907280" cy="3699629"/>
            <wp:effectExtent b="0" l="0" r="0" t="0"/>
            <wp:docPr descr="Application settings, dark mode" title="" id="226" name="Picture"/>
            <a:graphic>
              <a:graphicData uri="http://schemas.openxmlformats.org/drawingml/2006/picture">
                <pic:pic>
                  <pic:nvPicPr>
                    <pic:cNvPr descr="_build/img/screenshots_dark_36_settings.png" id="227" name="Picture"/>
                    <pic:cNvPicPr>
                      <a:picLocks noChangeArrowheads="1" noChangeAspect="1"/>
                    </pic:cNvPicPr>
                  </pic:nvPicPr>
                  <pic:blipFill>
                    <a:blip r:embed="rId225"/>
                    <a:stretch>
                      <a:fillRect/>
                    </a:stretch>
                  </pic:blipFill>
                  <pic:spPr bwMode="auto">
                    <a:xfrm>
                      <a:off x="0" y="0"/>
                      <a:ext cx="4907280" cy="3699629"/>
                    </a:xfrm>
                    <a:prstGeom prst="rect">
                      <a:avLst/>
                    </a:prstGeom>
                    <a:noFill/>
                    <a:ln w="9525">
                      <a:noFill/>
                      <a:headEnd/>
                      <a:tailEnd/>
                    </a:ln>
                  </pic:spPr>
                </pic:pic>
              </a:graphicData>
            </a:graphic>
          </wp:inline>
        </w:drawing>
      </w:r>
    </w:p>
    <w:p>
      <w:pPr>
        <w:pStyle w:val="ImageCaption"/>
      </w:pPr>
      <w:r>
        <w:t xml:space="preserve">Application settings, dark mode</w:t>
      </w:r>
    </w:p>
    <w:p>
      <w:pPr>
        <w:pStyle w:val="CaptionedFigure"/>
      </w:pPr>
      <w:r>
        <w:drawing>
          <wp:inline>
            <wp:extent cx="2827020" cy="6508771"/>
            <wp:effectExtent b="0" l="0" r="0" t="0"/>
            <wp:docPr descr="Notifications and activity, light mode" title="" id="229" name="Picture"/>
            <a:graphic>
              <a:graphicData uri="http://schemas.openxmlformats.org/drawingml/2006/picture">
                <pic:pic>
                  <pic:nvPicPr>
                    <pic:cNvPr descr="_build/img/screenshots_light_37_activity.png" id="230" name="Picture"/>
                    <pic:cNvPicPr>
                      <a:picLocks noChangeArrowheads="1" noChangeAspect="1"/>
                    </pic:cNvPicPr>
                  </pic:nvPicPr>
                  <pic:blipFill>
                    <a:blip r:embed="rId228"/>
                    <a:stretch>
                      <a:fillRect/>
                    </a:stretch>
                  </pic:blipFill>
                  <pic:spPr bwMode="auto">
                    <a:xfrm>
                      <a:off x="0" y="0"/>
                      <a:ext cx="2827020" cy="6508771"/>
                    </a:xfrm>
                    <a:prstGeom prst="rect">
                      <a:avLst/>
                    </a:prstGeom>
                    <a:noFill/>
                    <a:ln w="9525">
                      <a:noFill/>
                      <a:headEnd/>
                      <a:tailEnd/>
                    </a:ln>
                  </pic:spPr>
                </pic:pic>
              </a:graphicData>
            </a:graphic>
          </wp:inline>
        </w:drawing>
      </w:r>
    </w:p>
    <w:p>
      <w:pPr>
        <w:pStyle w:val="ImageCaption"/>
      </w:pPr>
      <w:r>
        <w:t xml:space="preserve">Notifications and activity, light mode</w:t>
      </w:r>
    </w:p>
    <w:p>
      <w:pPr>
        <w:pStyle w:val="CaptionedFigure"/>
      </w:pPr>
      <w:r>
        <w:drawing>
          <wp:inline>
            <wp:extent cx="2720340" cy="6460807"/>
            <wp:effectExtent b="0" l="0" r="0" t="0"/>
            <wp:docPr descr="Notifications and activity, dark mode" title="" id="232" name="Picture"/>
            <a:graphic>
              <a:graphicData uri="http://schemas.openxmlformats.org/drawingml/2006/picture">
                <pic:pic>
                  <pic:nvPicPr>
                    <pic:cNvPr descr="_build/img/screenshots_dark_37_activity.png" id="233" name="Picture"/>
                    <pic:cNvPicPr>
                      <a:picLocks noChangeArrowheads="1" noChangeAspect="1"/>
                    </pic:cNvPicPr>
                  </pic:nvPicPr>
                  <pic:blipFill>
                    <a:blip r:embed="rId231"/>
                    <a:stretch>
                      <a:fillRect/>
                    </a:stretch>
                  </pic:blipFill>
                  <pic:spPr bwMode="auto">
                    <a:xfrm>
                      <a:off x="0" y="0"/>
                      <a:ext cx="2720340" cy="6460807"/>
                    </a:xfrm>
                    <a:prstGeom prst="rect">
                      <a:avLst/>
                    </a:prstGeom>
                    <a:noFill/>
                    <a:ln w="9525">
                      <a:noFill/>
                      <a:headEnd/>
                      <a:tailEnd/>
                    </a:ln>
                  </pic:spPr>
                </pic:pic>
              </a:graphicData>
            </a:graphic>
          </wp:inline>
        </w:drawing>
      </w:r>
    </w:p>
    <w:p>
      <w:pPr>
        <w:pStyle w:val="ImageCaption"/>
      </w:pPr>
      <w:r>
        <w:t xml:space="preserve">Notifications and activity, dark mode</w:t>
      </w:r>
    </w:p>
    <w:bookmarkEnd w:id="234"/>
    <w:bookmarkEnd w:id="235"/>
    <w:bookmarkStart w:id="254" w:name="sec-7-3"/>
    <w:p>
      <w:pPr>
        <w:pStyle w:val="Heading2"/>
      </w:pPr>
      <w:r>
        <w:t xml:space="preserve">7.3 Phone-sized screens</w:t>
      </w:r>
    </w:p>
    <w:p>
      <w:pPr>
        <w:pStyle w:val="FirstParagraph"/>
      </w:pPr>
      <w:r>
        <w:t xml:space="preserve">The layout adapts to phone widths (390 px was checked).</w:t>
      </w:r>
    </w:p>
    <w:p>
      <w:pPr>
        <w:pStyle w:val="BodyText"/>
      </w:pPr>
      <w:r>
        <w:rPr>
          <w:b/>
          <w:bCs/>
        </w:rPr>
        <w:t xml:space="preserve">Mobile: landing page</w:t>
      </w:r>
    </w:p>
    <w:p>
      <w:pPr>
        <w:pStyle w:val="CaptionedFigure"/>
      </w:pPr>
      <w:r>
        <w:drawing>
          <wp:inline>
            <wp:extent cx="2987040" cy="6464260"/>
            <wp:effectExtent b="0" l="0" r="0" t="0"/>
            <wp:docPr descr="Mobile: landing page, light mode" title="" id="237" name="Picture"/>
            <a:graphic>
              <a:graphicData uri="http://schemas.openxmlformats.org/drawingml/2006/picture">
                <pic:pic>
                  <pic:nvPicPr>
                    <pic:cNvPr descr="_build/img/screenshots_light_90_mobile_landing.png" id="238" name="Picture"/>
                    <pic:cNvPicPr>
                      <a:picLocks noChangeArrowheads="1" noChangeAspect="1"/>
                    </pic:cNvPicPr>
                  </pic:nvPicPr>
                  <pic:blipFill>
                    <a:blip r:embed="rId236"/>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landing page, light mode</w:t>
      </w:r>
    </w:p>
    <w:p>
      <w:pPr>
        <w:pStyle w:val="CaptionedFigure"/>
      </w:pPr>
      <w:r>
        <w:drawing>
          <wp:inline>
            <wp:extent cx="2987040" cy="6464260"/>
            <wp:effectExtent b="0" l="0" r="0" t="0"/>
            <wp:docPr descr="Mobile: landing page, dark mode" title="" id="240" name="Picture"/>
            <a:graphic>
              <a:graphicData uri="http://schemas.openxmlformats.org/drawingml/2006/picture">
                <pic:pic>
                  <pic:nvPicPr>
                    <pic:cNvPr descr="_build/img/screenshots_dark_90_mobile_landing.png" id="241" name="Picture"/>
                    <pic:cNvPicPr>
                      <a:picLocks noChangeArrowheads="1" noChangeAspect="1"/>
                    </pic:cNvPicPr>
                  </pic:nvPicPr>
                  <pic:blipFill>
                    <a:blip r:embed="rId239"/>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landing page, dark mode</w:t>
      </w:r>
    </w:p>
    <w:p>
      <w:pPr>
        <w:pStyle w:val="BodyText"/>
      </w:pPr>
      <w:r>
        <w:rPr>
          <w:b/>
          <w:bCs/>
        </w:rPr>
        <w:t xml:space="preserve">Mobile: dashboard</w:t>
      </w:r>
    </w:p>
    <w:p>
      <w:pPr>
        <w:pStyle w:val="CaptionedFigure"/>
      </w:pPr>
      <w:r>
        <w:drawing>
          <wp:inline>
            <wp:extent cx="2987040" cy="6464260"/>
            <wp:effectExtent b="0" l="0" r="0" t="0"/>
            <wp:docPr descr="Mobile: dashboard, light mode" title="" id="243" name="Picture"/>
            <a:graphic>
              <a:graphicData uri="http://schemas.openxmlformats.org/drawingml/2006/picture">
                <pic:pic>
                  <pic:nvPicPr>
                    <pic:cNvPr descr="_build/img/screenshots_light_91_mobile_dashboard.png" id="244" name="Picture"/>
                    <pic:cNvPicPr>
                      <a:picLocks noChangeArrowheads="1" noChangeAspect="1"/>
                    </pic:cNvPicPr>
                  </pic:nvPicPr>
                  <pic:blipFill>
                    <a:blip r:embed="rId242"/>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dashboard, light mode</w:t>
      </w:r>
    </w:p>
    <w:p>
      <w:pPr>
        <w:pStyle w:val="CaptionedFigure"/>
      </w:pPr>
      <w:r>
        <w:drawing>
          <wp:inline>
            <wp:extent cx="2987040" cy="6464260"/>
            <wp:effectExtent b="0" l="0" r="0" t="0"/>
            <wp:docPr descr="Mobile: dashboard, dark mode" title="" id="246" name="Picture"/>
            <a:graphic>
              <a:graphicData uri="http://schemas.openxmlformats.org/drawingml/2006/picture">
                <pic:pic>
                  <pic:nvPicPr>
                    <pic:cNvPr descr="_build/img/screenshots_dark_91_mobile_dashboard.png" id="247" name="Picture"/>
                    <pic:cNvPicPr>
                      <a:picLocks noChangeArrowheads="1" noChangeAspect="1"/>
                    </pic:cNvPicPr>
                  </pic:nvPicPr>
                  <pic:blipFill>
                    <a:blip r:embed="rId245"/>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dashboard, dark mode</w:t>
      </w:r>
    </w:p>
    <w:p>
      <w:pPr>
        <w:pStyle w:val="BodyText"/>
      </w:pPr>
      <w:r>
        <w:rPr>
          <w:b/>
          <w:bCs/>
        </w:rPr>
        <w:t xml:space="preserve">Mobile: Ask TARA</w:t>
      </w:r>
    </w:p>
    <w:p>
      <w:pPr>
        <w:pStyle w:val="CaptionedFigure"/>
      </w:pPr>
      <w:r>
        <w:drawing>
          <wp:inline>
            <wp:extent cx="2987040" cy="6464260"/>
            <wp:effectExtent b="0" l="0" r="0" t="0"/>
            <wp:docPr descr="Mobile: Ask TARA, light mode" title="" id="249" name="Picture"/>
            <a:graphic>
              <a:graphicData uri="http://schemas.openxmlformats.org/drawingml/2006/picture">
                <pic:pic>
                  <pic:nvPicPr>
                    <pic:cNvPr descr="_build/img/screenshots_light_92_mobile_ask_tara.png" id="250" name="Picture"/>
                    <pic:cNvPicPr>
                      <a:picLocks noChangeArrowheads="1" noChangeAspect="1"/>
                    </pic:cNvPicPr>
                  </pic:nvPicPr>
                  <pic:blipFill>
                    <a:blip r:embed="rId248"/>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Ask TARA, light mode</w:t>
      </w:r>
    </w:p>
    <w:p>
      <w:pPr>
        <w:pStyle w:val="CaptionedFigure"/>
      </w:pPr>
      <w:r>
        <w:drawing>
          <wp:inline>
            <wp:extent cx="2987040" cy="6464260"/>
            <wp:effectExtent b="0" l="0" r="0" t="0"/>
            <wp:docPr descr="Mobile: Ask TARA, dark mode" title="" id="252" name="Picture"/>
            <a:graphic>
              <a:graphicData uri="http://schemas.openxmlformats.org/drawingml/2006/picture">
                <pic:pic>
                  <pic:nvPicPr>
                    <pic:cNvPr descr="_build/img/screenshots_dark_92_mobile_ask_tara.png" id="253" name="Picture"/>
                    <pic:cNvPicPr>
                      <a:picLocks noChangeArrowheads="1" noChangeAspect="1"/>
                    </pic:cNvPicPr>
                  </pic:nvPicPr>
                  <pic:blipFill>
                    <a:blip r:embed="rId251"/>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Ask TARA, dark mode</w:t>
      </w:r>
    </w:p>
    <w:bookmarkEnd w:id="254"/>
    <w:bookmarkEnd w:id="255"/>
    <w:bookmarkStart w:id="256" w:name="sec-8"/>
    <w:p>
      <w:pPr>
        <w:pStyle w:val="Heading1"/>
      </w:pPr>
      <w:r>
        <w:t xml:space="preserve">8 A ten-minute walkthrough</w:t>
      </w:r>
    </w:p>
    <w:p>
      <w:pPr>
        <w:pStyle w:val="FirstParagraph"/>
      </w:pPr>
      <w:r>
        <w:t xml:space="preserve">Use the desktop browser at</w:t>
      </w:r>
      <w:r>
        <w:t xml:space="preserve"> </w:t>
      </w:r>
      <w:hyperlink r:id="rId16">
        <w:r>
          <w:rPr>
            <w:rStyle w:val="Hyperlink"/>
          </w:rPr>
          <w:t xml:space="preserve">http://localhost:5173</w:t>
        </w:r>
      </w:hyperlink>
      <w:r>
        <w:t xml:space="preserve"> </w:t>
      </w:r>
      <w:r>
        <w:t xml:space="preserve">(or the port you chose).</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Step</w:t>
            </w:r>
          </w:p>
        </w:tc>
        <w:tc>
          <w:tcPr>
            <w:shd w:val="clear" w:color="auto" w:fill="E8E8E8"/>
          </w:tcPr>
          <w:p>
            <w:pPr>
              <w:pStyle w:val="Compact"/>
            </w:pPr>
            <w:r>
              <w:rPr>
                <w:b/>
                <w:sz w:val="17"/>
              </w:rPr>
              <w:t xml:space="preserve">Sign in as</w:t>
            </w:r>
          </w:p>
        </w:tc>
        <w:tc>
          <w:tcPr>
            <w:shd w:val="clear" w:color="auto" w:fill="E8E8E8"/>
          </w:tcPr>
          <w:p>
            <w:pPr>
              <w:pStyle w:val="Compact"/>
            </w:pPr>
            <w:r>
              <w:rPr>
                <w:b/>
                <w:sz w:val="17"/>
              </w:rPr>
              <w:t xml:space="preserve">Do this</w:t>
            </w:r>
          </w:p>
        </w:tc>
        <w:tc>
          <w:tcPr>
            <w:shd w:val="clear" w:color="auto" w:fill="E8E8E8"/>
          </w:tcPr>
          <w:p>
            <w:pPr>
              <w:pStyle w:val="Compact"/>
            </w:pPr>
            <w:r>
              <w:rPr>
                <w:b/>
                <w:sz w:val="17"/>
              </w:rPr>
              <w:t xml:space="preserve">You should see</w:t>
            </w:r>
          </w:p>
        </w:tc>
      </w:tr>
      <w:tr>
        <w:tc>
          <w:tcPr/>
          <w:p>
            <w:pPr>
              <w:pStyle w:val="Compact"/>
            </w:pPr>
            <w:r>
              <w:rPr>
                <w:sz w:val="17"/>
              </w:rPr>
              <w:t xml:space="preserve">1</w:t>
            </w:r>
          </w:p>
        </w:tc>
        <w:tc>
          <w:tcPr/>
          <w:p>
            <w:pPr>
              <w:pStyle w:val="Compact"/>
            </w:pPr>
            <w:r>
              <w:rPr>
                <w:sz w:val="17"/>
              </w:rPr>
              <w:t xml:space="preserve">Meera Iyer (Reviewer)</w:t>
            </w:r>
          </w:p>
        </w:tc>
        <w:tc>
          <w:tcPr/>
          <w:p>
            <w:pPr>
              <w:pStyle w:val="Compact"/>
            </w:pPr>
            <w:r>
              <w:rPr>
                <w:sz w:val="17"/>
              </w:rPr>
              <w:t xml:space="preserve">Open</w:t>
            </w:r>
            <w:r>
              <w:rPr>
                <w:sz w:val="17"/>
              </w:rPr>
              <w:t xml:space="preserve"> </w:t>
            </w:r>
            <w:r>
              <w:rPr>
                <w:i/>
                <w:iCs/>
                <w:sz w:val="17"/>
              </w:rPr>
              <w:t xml:space="preserve">Conflict detection</w:t>
            </w:r>
            <w:r>
              <w:rPr>
                <w:sz w:val="17"/>
              </w:rPr>
              <w:t xml:space="preserve">, click</w:t>
            </w:r>
            <w:r>
              <w:rPr>
                <w:sz w:val="17"/>
              </w:rPr>
              <w:t xml:space="preserve"> </w:t>
            </w:r>
            <w:r>
              <w:rPr>
                <w:b/>
                <w:bCs/>
                <w:sz w:val="17"/>
              </w:rPr>
              <w:t xml:space="preserve">Run conflict detection</w:t>
            </w:r>
          </w:p>
        </w:tc>
        <w:tc>
          <w:tcPr/>
          <w:p>
            <w:pPr>
              <w:pStyle w:val="Compact"/>
            </w:pPr>
            <w:r>
              <w:rPr>
                <w:sz w:val="17"/>
              </w:rPr>
              <w:t xml:space="preserve">Conflicts for</w:t>
            </w:r>
            <w:r>
              <w:rPr>
                <w:sz w:val="17"/>
              </w:rPr>
              <w:t xml:space="preserve"> </w:t>
            </w:r>
            <w:r>
              <w:rPr>
                <w:b/>
                <w:bCs/>
                <w:sz w:val="17"/>
              </w:rPr>
              <w:t xml:space="preserve">Revenue</w:t>
            </w:r>
            <w:r>
              <w:rPr>
                <w:sz w:val="17"/>
              </w:rPr>
              <w:t xml:space="preserve">: the Finance version subtracts refunds; the Marketing version uses the GST-inclusive invoice value</w:t>
            </w:r>
          </w:p>
        </w:tc>
      </w:tr>
      <w:tr>
        <w:tc>
          <w:tcPr/>
          <w:p>
            <w:pPr>
              <w:pStyle w:val="Compact"/>
            </w:pPr>
            <w:r>
              <w:rPr>
                <w:sz w:val="17"/>
              </w:rPr>
              <w:t xml:space="preserve">2</w:t>
            </w:r>
          </w:p>
        </w:tc>
        <w:tc>
          <w:tcPr/>
          <w:p>
            <w:pPr>
              <w:pStyle w:val="Compact"/>
            </w:pPr>
            <w:r>
              <w:rPr>
                <w:sz w:val="17"/>
              </w:rPr>
              <w:t xml:space="preserve">Meera Iyer</w:t>
            </w:r>
          </w:p>
        </w:tc>
        <w:tc>
          <w:tcPr/>
          <w:p>
            <w:pPr>
              <w:pStyle w:val="Compact"/>
            </w:pPr>
            <w:r>
              <w:rPr>
                <w:sz w:val="17"/>
              </w:rPr>
              <w:t xml:space="preserve">Open the Finance conflict;</w:t>
            </w:r>
            <w:r>
              <w:rPr>
                <w:sz w:val="17"/>
              </w:rPr>
              <w:t xml:space="preserve"> </w:t>
            </w:r>
            <w:r>
              <w:rPr>
                <w:b/>
                <w:bCs/>
                <w:sz w:val="17"/>
              </w:rPr>
              <w:t xml:space="preserve">Assign</w:t>
            </w:r>
            <w:r>
              <w:rPr>
                <w:sz w:val="17"/>
              </w:rPr>
              <w:t xml:space="preserve"> </w:t>
            </w:r>
            <w:r>
              <w:rPr>
                <w:sz w:val="17"/>
              </w:rPr>
              <w:t xml:space="preserve">to Meera Iyer,</w:t>
            </w:r>
            <w:r>
              <w:rPr>
                <w:sz w:val="17"/>
              </w:rPr>
              <w:t xml:space="preserve"> </w:t>
            </w:r>
            <w:r>
              <w:rPr>
                <w:b/>
                <w:bCs/>
                <w:sz w:val="17"/>
              </w:rPr>
              <w:t xml:space="preserve">Start review</w:t>
            </w:r>
            <w:r>
              <w:rPr>
                <w:sz w:val="17"/>
              </w:rPr>
              <w:t xml:space="preserve">,</w:t>
            </w:r>
            <w:r>
              <w:rPr>
                <w:sz w:val="17"/>
              </w:rPr>
              <w:t xml:space="preserve"> </w:t>
            </w:r>
            <w:r>
              <w:rPr>
                <w:b/>
                <w:bCs/>
                <w:sz w:val="17"/>
              </w:rPr>
              <w:t xml:space="preserve">Approve</w:t>
            </w:r>
            <w:r>
              <w:rPr>
                <w:sz w:val="17"/>
              </w:rPr>
              <w:t xml:space="preserve">, then</w:t>
            </w:r>
            <w:r>
              <w:rPr>
                <w:sz w:val="17"/>
              </w:rPr>
              <w:t xml:space="preserve"> </w:t>
            </w:r>
            <w:r>
              <w:rPr>
                <w:b/>
                <w:bCs/>
                <w:sz w:val="17"/>
              </w:rPr>
              <w:t xml:space="preserve">Resolve</w:t>
            </w:r>
            <w:r>
              <w:rPr>
                <w:sz w:val="17"/>
              </w:rPr>
              <w:t xml:space="preserve"> </w:t>
            </w:r>
            <w:r>
              <w:rPr>
                <w:sz w:val="17"/>
              </w:rPr>
              <w:t xml:space="preserve">by renaming the variant (for example to</w:t>
            </w:r>
            <w:r>
              <w:rPr>
                <w:sz w:val="17"/>
              </w:rPr>
              <w:t xml:space="preserve"> </w:t>
            </w:r>
            <w:r>
              <w:rPr>
                <w:i/>
                <w:iCs/>
                <w:sz w:val="17"/>
              </w:rPr>
              <w:t xml:space="preserve">Net Revenue</w:t>
            </w:r>
            <w:r>
              <w:rPr>
                <w:sz w:val="17"/>
              </w:rPr>
              <w:t xml:space="preserve">) and adding a note</w:t>
            </w:r>
          </w:p>
        </w:tc>
        <w:tc>
          <w:tcPr/>
          <w:p>
            <w:pPr>
              <w:pStyle w:val="Compact"/>
            </w:pPr>
            <w:r>
              <w:rPr>
                <w:sz w:val="17"/>
              </w:rPr>
              <w:t xml:space="preserve">The renamed metric becomes version 2, and the</w:t>
            </w:r>
            <w:r>
              <w:rPr>
                <w:sz w:val="17"/>
              </w:rPr>
              <w:t xml:space="preserve"> </w:t>
            </w:r>
            <w:r>
              <w:rPr>
                <w:sz w:val="17"/>
              </w:rPr>
              <w:t xml:space="preserve">“Audit history”</w:t>
            </w:r>
            <w:r>
              <w:rPr>
                <w:sz w:val="17"/>
              </w:rPr>
              <w:t xml:space="preserve"> </w:t>
            </w:r>
            <w:r>
              <w:rPr>
                <w:sz w:val="17"/>
              </w:rPr>
              <w:t xml:space="preserve">lists every step</w:t>
            </w:r>
          </w:p>
        </w:tc>
      </w:tr>
      <w:tr>
        <w:tc>
          <w:tcPr/>
          <w:p>
            <w:pPr>
              <w:pStyle w:val="Compact"/>
            </w:pPr>
            <w:r>
              <w:rPr>
                <w:sz w:val="17"/>
              </w:rPr>
              <w:t xml:space="preserve">3</w:t>
            </w:r>
          </w:p>
        </w:tc>
        <w:tc>
          <w:tcPr/>
          <w:p>
            <w:pPr>
              <w:pStyle w:val="Compact"/>
            </w:pPr>
            <w:r>
              <w:rPr>
                <w:sz w:val="17"/>
              </w:rPr>
              <w:t xml:space="preserve">Diya Reddy (Analyst)</w:t>
            </w:r>
          </w:p>
        </w:tc>
        <w:tc>
          <w:tcPr/>
          <w:p>
            <w:pPr>
              <w:pStyle w:val="Compact"/>
            </w:pPr>
            <w:r>
              <w:rPr>
                <w:sz w:val="17"/>
              </w:rPr>
              <w:t xml:space="preserve">Open</w:t>
            </w:r>
            <w:r>
              <w:rPr>
                <w:sz w:val="17"/>
              </w:rPr>
              <w:t xml:space="preserve"> </w:t>
            </w:r>
            <w:r>
              <w:rPr>
                <w:i/>
                <w:iCs/>
                <w:sz w:val="17"/>
              </w:rPr>
              <w:t xml:space="preserve">Formula Lab</w:t>
            </w:r>
            <w:r>
              <w:rPr>
                <w:sz w:val="17"/>
              </w:rPr>
              <w:t xml:space="preserve">, choose</w:t>
            </w:r>
            <w:r>
              <w:rPr>
                <w:sz w:val="17"/>
              </w:rPr>
              <w:t xml:space="preserve"> </w:t>
            </w:r>
            <w:r>
              <w:rPr>
                <w:rStyle w:val="VerbatimChar"/>
                <w:sz w:val="17"/>
              </w:rPr>
              <w:t xml:space="preserve">sales_transactions</w:t>
            </w:r>
            <w:r>
              <w:rPr>
                <w:sz w:val="17"/>
              </w:rPr>
              <w:t xml:space="preserve">, enter</w:t>
            </w:r>
            <w:r>
              <w:rPr>
                <w:sz w:val="17"/>
              </w:rPr>
              <w:t xml:space="preserve"> </w:t>
            </w:r>
            <w:r>
              <w:rPr>
                <w:rStyle w:val="VerbatimChar"/>
                <w:sz w:val="17"/>
              </w:rPr>
              <w:t xml:space="preserve">[Revenue] - SUM(refund_amount)</w:t>
            </w:r>
            <w:r>
              <w:rPr>
                <w:sz w:val="17"/>
              </w:rPr>
              <w:t xml:space="preserve">, group by</w:t>
            </w:r>
            <w:r>
              <w:rPr>
                <w:sz w:val="17"/>
              </w:rPr>
              <w:t xml:space="preserve"> </w:t>
            </w:r>
            <w:r>
              <w:rPr>
                <w:rStyle w:val="VerbatimChar"/>
                <w:sz w:val="17"/>
              </w:rPr>
              <w:t xml:space="preserve">state</w:t>
            </w:r>
            <w:r>
              <w:rPr>
                <w:sz w:val="17"/>
              </w:rPr>
              <w:t xml:space="preserve">,</w:t>
            </w:r>
            <w:r>
              <w:rPr>
                <w:sz w:val="17"/>
              </w:rPr>
              <w:t xml:space="preserve"> </w:t>
            </w:r>
            <w:r>
              <w:rPr>
                <w:b/>
                <w:bCs/>
                <w:sz w:val="17"/>
              </w:rPr>
              <w:t xml:space="preserve">Execute</w:t>
            </w:r>
          </w:p>
        </w:tc>
        <w:tc>
          <w:tcPr/>
          <w:p>
            <w:pPr>
              <w:pStyle w:val="Compact"/>
            </w:pPr>
            <w:r>
              <w:rPr>
                <w:sz w:val="17"/>
              </w:rPr>
              <w:t xml:space="preserve">A table of rupee values by state, with rows scanned and duration</w:t>
            </w:r>
          </w:p>
        </w:tc>
      </w:tr>
      <w:tr>
        <w:tc>
          <w:tcPr/>
          <w:p>
            <w:pPr>
              <w:pStyle w:val="Compact"/>
            </w:pPr>
            <w:r>
              <w:rPr>
                <w:sz w:val="17"/>
              </w:rPr>
              <w:t xml:space="preserve">4</w:t>
            </w:r>
          </w:p>
        </w:tc>
        <w:tc>
          <w:tcPr/>
          <w:p>
            <w:pPr>
              <w:pStyle w:val="Compact"/>
            </w:pPr>
            <w:r>
              <w:rPr>
                <w:sz w:val="17"/>
              </w:rPr>
              <w:t xml:space="preserve">Diya Reddy</w:t>
            </w:r>
          </w:p>
        </w:tc>
        <w:tc>
          <w:tcPr/>
          <w:p>
            <w:pPr>
              <w:pStyle w:val="Compact"/>
            </w:pPr>
            <w:r>
              <w:rPr>
                <w:sz w:val="17"/>
              </w:rPr>
              <w:t xml:space="preserve">Replace the formula with</w:t>
            </w:r>
            <w:r>
              <w:rPr>
                <w:sz w:val="17"/>
              </w:rPr>
              <w:t xml:space="preserve"> </w:t>
            </w:r>
            <w:r>
              <w:rPr>
                <w:rStyle w:val="VerbatimChar"/>
                <w:sz w:val="17"/>
              </w:rPr>
              <w:t xml:space="preserve">SUM(net_sales); DROP TABLE users</w:t>
            </w:r>
          </w:p>
        </w:tc>
        <w:tc>
          <w:tcPr/>
          <w:p>
            <w:pPr>
              <w:pStyle w:val="Compact"/>
            </w:pPr>
            <w:r>
              <w:rPr>
                <w:sz w:val="17"/>
              </w:rPr>
              <w:t xml:space="preserve">A red error,</w:t>
            </w:r>
            <w:r>
              <w:rPr>
                <w:sz w:val="17"/>
              </w:rPr>
              <w:t xml:space="preserve"> </w:t>
            </w:r>
            <w:r>
              <w:rPr>
                <w:sz w:val="17"/>
              </w:rPr>
              <w:t xml:space="preserve">“Nothing was executed”</w:t>
            </w:r>
          </w:p>
        </w:tc>
      </w:tr>
      <w:tr>
        <w:tc>
          <w:tcPr/>
          <w:p>
            <w:pPr>
              <w:pStyle w:val="Compact"/>
            </w:pPr>
            <w:r>
              <w:rPr>
                <w:sz w:val="17"/>
              </w:rPr>
              <w:t xml:space="preserve">5</w:t>
            </w:r>
          </w:p>
        </w:tc>
        <w:tc>
          <w:tcPr/>
          <w:p>
            <w:pPr>
              <w:pStyle w:val="Compact"/>
            </w:pPr>
            <w:r>
              <w:rPr>
                <w:sz w:val="17"/>
              </w:rPr>
              <w:t xml:space="preserve">Rohan Sharma (Business User)</w:t>
            </w:r>
          </w:p>
        </w:tc>
        <w:tc>
          <w:tcPr/>
          <w:p>
            <w:pPr>
              <w:pStyle w:val="Compact"/>
            </w:pPr>
            <w:r>
              <w:rPr>
                <w:sz w:val="17"/>
              </w:rPr>
              <w:t xml:space="preserve">Open</w:t>
            </w:r>
            <w:r>
              <w:rPr>
                <w:sz w:val="17"/>
              </w:rPr>
              <w:t xml:space="preserve"> </w:t>
            </w:r>
            <w:r>
              <w:rPr>
                <w:i/>
                <w:iCs/>
                <w:sz w:val="17"/>
              </w:rPr>
              <w:t xml:space="preserve">Ask TARA</w:t>
            </w:r>
            <w:r>
              <w:rPr>
                <w:sz w:val="17"/>
              </w:rPr>
              <w:t xml:space="preserve"> </w:t>
            </w:r>
            <w:r>
              <w:rPr>
                <w:sz w:val="17"/>
              </w:rPr>
              <w:t xml:space="preserve">and click each suggested question in turn</w:t>
            </w:r>
          </w:p>
        </w:tc>
        <w:tc>
          <w:tcPr/>
          <w:p>
            <w:pPr>
              <w:pStyle w:val="Compact"/>
            </w:pPr>
            <w:r>
              <w:rPr>
                <w:sz w:val="17"/>
              </w:rPr>
              <w:t xml:space="preserve">See below</w:t>
            </w:r>
          </w:p>
        </w:tc>
      </w:tr>
      <w:tr>
        <w:tc>
          <w:tcPr/>
          <w:p>
            <w:pPr>
              <w:pStyle w:val="Compact"/>
            </w:pPr>
            <w:r>
              <w:rPr>
                <w:sz w:val="17"/>
              </w:rPr>
              <w:t xml:space="preserve">6</w:t>
            </w:r>
          </w:p>
        </w:tc>
        <w:tc>
          <w:tcPr/>
          <w:p>
            <w:pPr>
              <w:pStyle w:val="Compact"/>
            </w:pPr>
            <w:r>
              <w:rPr>
                <w:sz w:val="17"/>
              </w:rPr>
              <w:t xml:space="preserve">Rohan Sharma</w:t>
            </w:r>
          </w:p>
        </w:tc>
        <w:tc>
          <w:tcPr/>
          <w:p>
            <w:pPr>
              <w:pStyle w:val="Compact"/>
            </w:pPr>
            <w:r>
              <w:rPr>
                <w:sz w:val="17"/>
              </w:rPr>
              <w:t xml:space="preserve">Ask</w:t>
            </w:r>
            <w:r>
              <w:rPr>
                <w:sz w:val="17"/>
              </w:rPr>
              <w:t xml:space="preserve"> </w:t>
            </w:r>
            <w:r>
              <w:rPr>
                <w:sz w:val="17"/>
              </w:rPr>
              <w:t xml:space="preserve">“What is the weather in Delhi?”</w:t>
            </w:r>
          </w:p>
        </w:tc>
        <w:tc>
          <w:tcPr/>
          <w:p>
            <w:pPr>
              <w:pStyle w:val="Compact"/>
            </w:pPr>
            <w:r>
              <w:rPr>
                <w:sz w:val="17"/>
              </w:rPr>
              <w:t xml:space="preserve">A refusal saying TARA could not match the question to an approved metric; no number is invented</w:t>
            </w:r>
          </w:p>
        </w:tc>
      </w:tr>
      <w:tr>
        <w:tc>
          <w:tcPr/>
          <w:p>
            <w:pPr>
              <w:pStyle w:val="Compact"/>
            </w:pPr>
            <w:r>
              <w:rPr>
                <w:sz w:val="17"/>
              </w:rPr>
              <w:t xml:space="preserve">7</w:t>
            </w:r>
          </w:p>
        </w:tc>
        <w:tc>
          <w:tcPr/>
          <w:p>
            <w:pPr>
              <w:pStyle w:val="Compact"/>
            </w:pPr>
            <w:r>
              <w:rPr>
                <w:sz w:val="17"/>
              </w:rPr>
              <w:t xml:space="preserve">Rohan Sharma</w:t>
            </w:r>
          </w:p>
        </w:tc>
        <w:tc>
          <w:tcPr/>
          <w:p>
            <w:pPr>
              <w:pStyle w:val="Compact"/>
            </w:pPr>
            <w:r>
              <w:rPr>
                <w:sz w:val="17"/>
              </w:rPr>
              <w:t xml:space="preserve">Open</w:t>
            </w:r>
            <w:r>
              <w:rPr>
                <w:sz w:val="17"/>
              </w:rPr>
              <w:t xml:space="preserve"> </w:t>
            </w:r>
            <w:r>
              <w:rPr>
                <w:i/>
                <w:iCs/>
                <w:sz w:val="17"/>
              </w:rPr>
              <w:t xml:space="preserve">Dashboards</w:t>
            </w:r>
            <w:r>
              <w:rPr>
                <w:sz w:val="17"/>
              </w:rPr>
              <w:t xml:space="preserve">, then</w:t>
            </w:r>
            <w:r>
              <w:rPr>
                <w:sz w:val="17"/>
              </w:rPr>
              <w:t xml:space="preserve"> </w:t>
            </w:r>
            <w:r>
              <w:rPr>
                <w:i/>
                <w:iCs/>
                <w:sz w:val="17"/>
              </w:rPr>
              <w:t xml:space="preserve">Sales Overview</w:t>
            </w:r>
          </w:p>
        </w:tc>
        <w:tc>
          <w:tcPr/>
          <w:p>
            <w:pPr>
              <w:pStyle w:val="Compact"/>
            </w:pPr>
            <w:r>
              <w:rPr>
                <w:sz w:val="17"/>
              </w:rPr>
              <w:t xml:space="preserve">KPI cards, trend line and breakdowns in rupees</w:t>
            </w:r>
          </w:p>
        </w:tc>
      </w:tr>
      <w:tr>
        <w:tc>
          <w:tcPr/>
          <w:p>
            <w:pPr>
              <w:pStyle w:val="Compact"/>
            </w:pPr>
            <w:r>
              <w:rPr>
                <w:sz w:val="17"/>
              </w:rPr>
              <w:t xml:space="preserve">8</w:t>
            </w:r>
          </w:p>
        </w:tc>
        <w:tc>
          <w:tcPr/>
          <w:p>
            <w:pPr>
              <w:pStyle w:val="Compact"/>
            </w:pPr>
            <w:r>
              <w:rPr>
                <w:sz w:val="17"/>
              </w:rPr>
              <w:t xml:space="preserve">Aarav Menon (Admin)</w:t>
            </w:r>
          </w:p>
        </w:tc>
        <w:tc>
          <w:tcPr/>
          <w:p>
            <w:pPr>
              <w:pStyle w:val="Compact"/>
            </w:pPr>
            <w:r>
              <w:rPr>
                <w:sz w:val="17"/>
              </w:rPr>
              <w:t xml:space="preserve">Open</w:t>
            </w:r>
            <w:r>
              <w:rPr>
                <w:sz w:val="17"/>
              </w:rPr>
              <w:t xml:space="preserve"> </w:t>
            </w:r>
            <w:r>
              <w:rPr>
                <w:i/>
                <w:iCs/>
                <w:sz w:val="17"/>
              </w:rPr>
              <w:t xml:space="preserve">Audit log</w:t>
            </w:r>
          </w:p>
        </w:tc>
        <w:tc>
          <w:tcPr/>
          <w:p>
            <w:pPr>
              <w:pStyle w:val="Compact"/>
            </w:pPr>
            <w:r>
              <w:rPr>
                <w:sz w:val="17"/>
              </w:rPr>
              <w:t xml:space="preserve">Every action above with user, time (IST) and request id</w:t>
            </w:r>
          </w:p>
        </w:tc>
      </w:tr>
      <w:tr>
        <w:tc>
          <w:tcPr/>
          <w:p>
            <w:pPr>
              <w:pStyle w:val="Compact"/>
            </w:pPr>
            <w:r>
              <w:rPr>
                <w:sz w:val="17"/>
              </w:rPr>
              <w:t xml:space="preserve">9</w:t>
            </w:r>
          </w:p>
        </w:tc>
        <w:tc>
          <w:tcPr/>
          <w:p>
            <w:pPr>
              <w:pStyle w:val="Compact"/>
            </w:pPr>
            <w:r>
              <w:rPr>
                <w:sz w:val="17"/>
              </w:rPr>
              <w:t xml:space="preserve">Suresh Naidu (other workspace)</w:t>
            </w:r>
          </w:p>
        </w:tc>
        <w:tc>
          <w:tcPr/>
          <w:p>
            <w:pPr>
              <w:pStyle w:val="Compact"/>
            </w:pPr>
            <w:r>
              <w:rPr>
                <w:sz w:val="17"/>
              </w:rPr>
              <w:t xml:space="preserve">Open</w:t>
            </w:r>
            <w:r>
              <w:rPr>
                <w:sz w:val="17"/>
              </w:rPr>
              <w:t xml:space="preserve"> </w:t>
            </w:r>
            <w:r>
              <w:rPr>
                <w:i/>
                <w:iCs/>
                <w:sz w:val="17"/>
              </w:rPr>
              <w:t xml:space="preserve">Metrics</w:t>
            </w:r>
            <w:r>
              <w:rPr>
                <w:sz w:val="17"/>
              </w:rPr>
              <w:t xml:space="preserve"> </w:t>
            </w:r>
            <w:r>
              <w:rPr>
                <w:sz w:val="17"/>
              </w:rPr>
              <w:t xml:space="preserve">and</w:t>
            </w:r>
            <w:r>
              <w:rPr>
                <w:sz w:val="17"/>
              </w:rPr>
              <w:t xml:space="preserve"> </w:t>
            </w:r>
            <w:r>
              <w:rPr>
                <w:i/>
                <w:iCs/>
                <w:sz w:val="17"/>
              </w:rPr>
              <w:t xml:space="preserve">Datasets</w:t>
            </w:r>
          </w:p>
        </w:tc>
        <w:tc>
          <w:tcPr/>
          <w:p>
            <w:pPr>
              <w:pStyle w:val="Compact"/>
            </w:pPr>
            <w:r>
              <w:rPr>
                <w:sz w:val="17"/>
              </w:rPr>
              <w:t xml:space="preserve">Only Sagar Foods data; nothing from Bharat Retail</w:t>
            </w:r>
          </w:p>
        </w:tc>
      </w:tr>
    </w:tbl>
    <w:p>
      <w:pPr>
        <w:pStyle w:val="BodyText"/>
      </w:pPr>
      <w:r>
        <w:t xml:space="preserve">The suggested questions in step 5 are:</w:t>
      </w:r>
    </w:p>
    <w:p>
      <w:pPr>
        <w:pStyle w:val="Compact"/>
        <w:numPr>
          <w:ilvl w:val="0"/>
          <w:numId w:val="1005"/>
        </w:numPr>
      </w:pPr>
      <w:r>
        <w:rPr>
          <w:i/>
          <w:iCs/>
        </w:rPr>
        <w:t xml:space="preserve">What was net revenue by month in the last quarter of this financial year?</w:t>
      </w:r>
      <w:r>
        <w:t xml:space="preserve"> </w:t>
      </w:r>
      <w:r>
        <w:t xml:space="preserve">A monthly line or bar of the last completed April–March quarter.</w:t>
      </w:r>
    </w:p>
    <w:p>
      <w:pPr>
        <w:pStyle w:val="Compact"/>
        <w:numPr>
          <w:ilvl w:val="0"/>
          <w:numId w:val="1005"/>
        </w:numPr>
      </w:pPr>
      <w:r>
        <w:rPr>
          <w:i/>
          <w:iCs/>
        </w:rPr>
        <w:t xml:space="preserve">Which 5 states had the highest sales this year?</w:t>
      </w:r>
      <w:r>
        <w:t xml:space="preserve"> </w:t>
      </w:r>
      <w:r>
        <w:t xml:space="preserve">A ranked table and bar chart;</w:t>
      </w:r>
      <w:r>
        <w:t xml:space="preserve"> </w:t>
      </w:r>
      <w:r>
        <w:t xml:space="preserve">“this year”</w:t>
      </w:r>
      <w:r>
        <w:t xml:space="preserve"> </w:t>
      </w:r>
      <w:r>
        <w:t xml:space="preserve">means the financial year to date from 1 April.</w:t>
      </w:r>
    </w:p>
    <w:p>
      <w:pPr>
        <w:pStyle w:val="Compact"/>
        <w:numPr>
          <w:ilvl w:val="0"/>
          <w:numId w:val="1005"/>
        </w:numPr>
      </w:pPr>
      <w:r>
        <w:rPr>
          <w:i/>
          <w:iCs/>
        </w:rPr>
        <w:t xml:space="preserve">Compare Diwali-season sales with the previous quarter.</w:t>
      </w:r>
      <w:r>
        <w:t xml:space="preserve"> </w:t>
      </w:r>
      <w:r>
        <w:t xml:space="preserve">Two labelled date ranges, both totals, and a per-day note because the periods differ in length.</w:t>
      </w:r>
    </w:p>
    <w:p>
      <w:pPr>
        <w:pStyle w:val="Compact"/>
        <w:numPr>
          <w:ilvl w:val="0"/>
          <w:numId w:val="1005"/>
        </w:numPr>
      </w:pPr>
      <w:r>
        <w:rPr>
          <w:i/>
          <w:iCs/>
        </w:rPr>
        <w:t xml:space="preserve">What is the UPI vs COD split by region?</w:t>
      </w:r>
      <w:r>
        <w:t xml:space="preserve"> </w:t>
      </w:r>
      <w:r>
        <w:t xml:space="preserve">A grouped chart with each payment method’s share of the region.</w:t>
      </w:r>
    </w:p>
    <w:p>
      <w:pPr>
        <w:pStyle w:val="Compact"/>
        <w:numPr>
          <w:ilvl w:val="0"/>
          <w:numId w:val="1005"/>
        </w:numPr>
      </w:pPr>
      <w:r>
        <w:rPr>
          <w:i/>
          <w:iCs/>
        </w:rPr>
        <w:t xml:space="preserve">Top 10 customers by revenue.</w:t>
      </w:r>
      <w:r>
        <w:t xml:space="preserve"> </w:t>
      </w:r>
      <w:r>
        <w:t xml:space="preserve">A ranked table.</w:t>
      </w:r>
    </w:p>
    <w:p>
      <w:pPr>
        <w:pStyle w:val="FirstParagraph"/>
      </w:pPr>
      <w:r>
        <w:t xml:space="preserve">Every answer lists the metric and version used, the date range in DD-MMM-YYYY, and the filters applied.</w:t>
      </w:r>
    </w:p>
    <w:bookmarkEnd w:id="256"/>
    <w:bookmarkStart w:id="257" w:name="sec-9"/>
    <w:p>
      <w:pPr>
        <w:pStyle w:val="Heading1"/>
      </w:pPr>
      <w:r>
        <w:t xml:space="preserve">9 Understanding Indian conventions in the application</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Topic</w:t>
            </w:r>
          </w:p>
        </w:tc>
        <w:tc>
          <w:tcPr>
            <w:shd w:val="clear" w:color="auto" w:fill="E8E8E8"/>
          </w:tcPr>
          <w:p>
            <w:pPr>
              <w:pStyle w:val="Compact"/>
            </w:pPr>
            <w:r>
              <w:rPr>
                <w:b/>
                <w:sz w:val="17"/>
              </w:rPr>
              <w:t xml:space="preserve">How the application behaves</w:t>
            </w:r>
          </w:p>
        </w:tc>
      </w:tr>
      <w:tr>
        <w:tc>
          <w:tcPr/>
          <w:p>
            <w:pPr>
              <w:pStyle w:val="Compact"/>
            </w:pPr>
            <w:r>
              <w:rPr>
                <w:sz w:val="17"/>
              </w:rPr>
              <w:t xml:space="preserve">Currency</w:t>
            </w:r>
          </w:p>
        </w:tc>
        <w:tc>
          <w:tcPr/>
          <w:p>
            <w:pPr>
              <w:pStyle w:val="Compact"/>
            </w:pPr>
            <w:r>
              <w:rPr>
                <w:sz w:val="17"/>
              </w:rPr>
              <w:t xml:space="preserve">Rupee symbol, lakh/crore digit grouping (12,45,300), compact forms ₹45 L and ₹1.2 Cr</w:t>
            </w:r>
          </w:p>
        </w:tc>
      </w:tr>
      <w:tr>
        <w:tc>
          <w:tcPr/>
          <w:p>
            <w:pPr>
              <w:pStyle w:val="Compact"/>
            </w:pPr>
            <w:r>
              <w:rPr>
                <w:sz w:val="17"/>
              </w:rPr>
              <w:t xml:space="preserve">Financial year</w:t>
            </w:r>
          </w:p>
        </w:tc>
        <w:tc>
          <w:tcPr/>
          <w:p>
            <w:pPr>
              <w:pStyle w:val="Compact"/>
            </w:pPr>
            <w:r>
              <w:rPr>
                <w:sz w:val="17"/>
              </w:rPr>
              <w:t xml:space="preserve">1 April to 31 March. Q1 = April–June, Q2 = July–September, Q3 = October–December, Q4 = January–March.</w:t>
            </w:r>
            <w:r>
              <w:rPr>
                <w:sz w:val="17"/>
              </w:rPr>
              <w:t xml:space="preserve"> </w:t>
            </w:r>
            <w:r>
              <w:rPr>
                <w:sz w:val="17"/>
              </w:rPr>
              <w:t xml:space="preserve">“This year”</w:t>
            </w:r>
            <w:r>
              <w:rPr>
                <w:sz w:val="17"/>
              </w:rPr>
              <w:t xml:space="preserve"> </w:t>
            </w:r>
            <w:r>
              <w:rPr>
                <w:sz w:val="17"/>
              </w:rPr>
              <w:t xml:space="preserve">means the financial year to date</w:t>
            </w:r>
          </w:p>
        </w:tc>
      </w:tr>
      <w:tr>
        <w:tc>
          <w:tcPr/>
          <w:p>
            <w:pPr>
              <w:pStyle w:val="Compact"/>
            </w:pPr>
            <w:r>
              <w:rPr>
                <w:sz w:val="17"/>
              </w:rPr>
              <w:t xml:space="preserve">Dates and time</w:t>
            </w:r>
          </w:p>
        </w:tc>
        <w:tc>
          <w:tcPr/>
          <w:p>
            <w:pPr>
              <w:pStyle w:val="Compact"/>
            </w:pPr>
            <w:r>
              <w:rPr>
                <w:sz w:val="17"/>
              </w:rPr>
              <w:t xml:space="preserve">DD-MMM-YYYY, times in IST (Asia/Kolkata)</w:t>
            </w:r>
          </w:p>
        </w:tc>
      </w:tr>
      <w:tr>
        <w:tc>
          <w:tcPr/>
          <w:p>
            <w:pPr>
              <w:pStyle w:val="Compact"/>
            </w:pPr>
            <w:r>
              <w:rPr>
                <w:sz w:val="17"/>
              </w:rPr>
              <w:t xml:space="preserve">GST</w:t>
            </w:r>
          </w:p>
        </w:tc>
        <w:tc>
          <w:tcPr/>
          <w:p>
            <w:pPr>
              <w:pStyle w:val="Compact"/>
            </w:pPr>
            <w:r>
              <w:rPr>
                <w:rStyle w:val="VerbatimChar"/>
                <w:sz w:val="17"/>
              </w:rPr>
              <w:t xml:space="preserve">net_sales</w:t>
            </w:r>
            <w:r>
              <w:rPr>
                <w:sz w:val="17"/>
              </w:rPr>
              <w:t xml:space="preserve"> </w:t>
            </w:r>
            <w:r>
              <w:rPr>
                <w:sz w:val="17"/>
              </w:rPr>
              <w:t xml:space="preserve">is the taxable value</w:t>
            </w:r>
            <w:r>
              <w:rPr>
                <w:sz w:val="17"/>
              </w:rPr>
              <w:t xml:space="preserve"> </w:t>
            </w:r>
            <w:r>
              <w:rPr>
                <w:b/>
                <w:bCs/>
                <w:sz w:val="17"/>
              </w:rPr>
              <w:t xml:space="preserve">excluding</w:t>
            </w:r>
            <w:r>
              <w:rPr>
                <w:sz w:val="17"/>
              </w:rPr>
              <w:t xml:space="preserve"> </w:t>
            </w:r>
            <w:r>
              <w:rPr>
                <w:sz w:val="17"/>
              </w:rPr>
              <w:t xml:space="preserve">GST;</w:t>
            </w:r>
            <w:r>
              <w:rPr>
                <w:sz w:val="17"/>
              </w:rPr>
              <w:t xml:space="preserve"> </w:t>
            </w:r>
            <w:r>
              <w:rPr>
                <w:rStyle w:val="VerbatimChar"/>
                <w:sz w:val="17"/>
              </w:rPr>
              <w:t xml:space="preserve">net_amount</w:t>
            </w:r>
            <w:r>
              <w:rPr>
                <w:sz w:val="17"/>
              </w:rPr>
              <w:t xml:space="preserve"> </w:t>
            </w:r>
            <w:r>
              <w:rPr>
                <w:sz w:val="17"/>
              </w:rPr>
              <w:t xml:space="preserve">is the invoice value</w:t>
            </w:r>
            <w:r>
              <w:rPr>
                <w:sz w:val="17"/>
              </w:rPr>
              <w:t xml:space="preserve"> </w:t>
            </w:r>
            <w:r>
              <w:rPr>
                <w:b/>
                <w:bCs/>
                <w:sz w:val="17"/>
              </w:rPr>
              <w:t xml:space="preserve">including</w:t>
            </w:r>
            <w:r>
              <w:rPr>
                <w:sz w:val="17"/>
              </w:rPr>
              <w:t xml:space="preserve"> </w:t>
            </w:r>
            <w:r>
              <w:rPr>
                <w:sz w:val="17"/>
              </w:rPr>
              <w:t xml:space="preserve">GST. The two Revenue definitions differ by exactly the GST, which is why the GST conflict is detected</w:t>
            </w:r>
          </w:p>
        </w:tc>
      </w:tr>
      <w:tr>
        <w:tc>
          <w:tcPr/>
          <w:p>
            <w:pPr>
              <w:pStyle w:val="Compact"/>
            </w:pPr>
            <w:r>
              <w:rPr>
                <w:sz w:val="17"/>
              </w:rPr>
              <w:t xml:space="preserve">Festivals</w:t>
            </w:r>
          </w:p>
        </w:tc>
        <w:tc>
          <w:tcPr/>
          <w:p>
            <w:pPr>
              <w:pStyle w:val="Compact"/>
            </w:pPr>
            <w:r>
              <w:rPr>
                <w:sz w:val="17"/>
              </w:rPr>
              <w:t xml:space="preserve">Diwali, Dussehra, Pongal/Sankranti, Eid, Holi and the End-of-Season sale have date windows that TARA understands (</w:t>
            </w:r>
            <w:r>
              <w:rPr>
                <w:sz w:val="17"/>
              </w:rPr>
              <w:t xml:space="preserve">“Diwali-season”</w:t>
            </w:r>
            <w:r>
              <w:rPr>
                <w:sz w:val="17"/>
              </w:rPr>
              <w:t xml:space="preserve">)</w:t>
            </w:r>
          </w:p>
        </w:tc>
      </w:tr>
      <w:tr>
        <w:tc>
          <w:tcPr/>
          <w:p>
            <w:pPr>
              <w:pStyle w:val="Compact"/>
            </w:pPr>
            <w:r>
              <w:rPr>
                <w:sz w:val="17"/>
              </w:rPr>
              <w:t xml:space="preserve">Payment methods</w:t>
            </w:r>
          </w:p>
        </w:tc>
        <w:tc>
          <w:tcPr/>
          <w:p>
            <w:pPr>
              <w:pStyle w:val="Compact"/>
            </w:pPr>
            <w:r>
              <w:rPr>
                <w:sz w:val="17"/>
              </w:rPr>
              <w:t xml:space="preserve">UPI, card, net banking, wallet and cash on delivery (COD)</w:t>
            </w:r>
          </w:p>
        </w:tc>
      </w:tr>
    </w:tbl>
    <w:bookmarkEnd w:id="257"/>
    <w:bookmarkStart w:id="258" w:name="sec-10"/>
    <w:p>
      <w:pPr>
        <w:pStyle w:val="Heading1"/>
      </w:pPr>
      <w:r>
        <w:t xml:space="preserve">10 Troubleshooting</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Problem</w:t>
            </w:r>
          </w:p>
        </w:tc>
        <w:tc>
          <w:tcPr>
            <w:shd w:val="clear" w:color="auto" w:fill="E8E8E8"/>
          </w:tcPr>
          <w:p>
            <w:pPr>
              <w:pStyle w:val="Compact"/>
            </w:pPr>
            <w:r>
              <w:rPr>
                <w:b/>
                <w:sz w:val="17"/>
              </w:rPr>
              <w:t xml:space="preserve">Cause and fix</w:t>
            </w:r>
          </w:p>
        </w:tc>
      </w:tr>
      <w:tr>
        <w:tc>
          <w:tcPr/>
          <w:p>
            <w:pPr>
              <w:pStyle w:val="Compact"/>
            </w:pPr>
            <w:r>
              <w:rPr>
                <w:rStyle w:val="VerbatimChar"/>
                <w:sz w:val="17"/>
              </w:rPr>
              <w:t xml:space="preserve">python -m app.seed</w:t>
            </w:r>
            <w:r>
              <w:rPr>
                <w:sz w:val="17"/>
              </w:rPr>
              <w:t xml:space="preserve"> </w:t>
            </w:r>
            <w:r>
              <w:rPr>
                <w:sz w:val="17"/>
              </w:rPr>
              <w:t xml:space="preserve">says the database is locked</w:t>
            </w:r>
          </w:p>
        </w:tc>
        <w:tc>
          <w:tcPr/>
          <w:p>
            <w:pPr>
              <w:pStyle w:val="Compact"/>
            </w:pPr>
            <w:r>
              <w:rPr>
                <w:sz w:val="17"/>
              </w:rPr>
              <w:t xml:space="preserve">The back end is still running. Stop it, then seed again</w:t>
            </w:r>
          </w:p>
        </w:tc>
      </w:tr>
      <w:tr>
        <w:tc>
          <w:tcPr/>
          <w:p>
            <w:pPr>
              <w:pStyle w:val="Compact"/>
            </w:pPr>
            <w:r>
              <w:rPr>
                <w:sz w:val="17"/>
              </w:rPr>
              <w:t xml:space="preserve">Browser shows</w:t>
            </w:r>
            <w:r>
              <w:rPr>
                <w:sz w:val="17"/>
              </w:rPr>
              <w:t xml:space="preserve"> </w:t>
            </w:r>
            <w:r>
              <w:rPr>
                <w:sz w:val="17"/>
              </w:rPr>
              <w:t xml:space="preserve">“Failed to fetch”</w:t>
            </w:r>
            <w:r>
              <w:rPr>
                <w:sz w:val="17"/>
              </w:rPr>
              <w:t xml:space="preserve"> </w:t>
            </w:r>
            <w:r>
              <w:rPr>
                <w:sz w:val="17"/>
              </w:rPr>
              <w:t xml:space="preserve">or a blank page</w:t>
            </w:r>
          </w:p>
        </w:tc>
        <w:tc>
          <w:tcPr/>
          <w:p>
            <w:pPr>
              <w:pStyle w:val="Compact"/>
            </w:pPr>
            <w:r>
              <w:rPr>
                <w:sz w:val="17"/>
              </w:rPr>
              <w:t xml:space="preserve">The back end is not running on port 8000. Start it and reload</w:t>
            </w:r>
          </w:p>
        </w:tc>
      </w:tr>
      <w:tr>
        <w:tc>
          <w:tcPr/>
          <w:p>
            <w:pPr>
              <w:pStyle w:val="Compact"/>
            </w:pPr>
            <w:r>
              <w:rPr>
                <w:sz w:val="17"/>
              </w:rPr>
              <w:t xml:space="preserve">Page loads but images are grey gradients</w:t>
            </w:r>
          </w:p>
        </w:tc>
        <w:tc>
          <w:tcPr/>
          <w:p>
            <w:pPr>
              <w:pStyle w:val="Compact"/>
            </w:pPr>
            <w:r>
              <w:rPr>
                <w:sz w:val="17"/>
              </w:rPr>
              <w:t xml:space="preserve">Offline, or the photo host is blocked. Harmless; the application is fully usable</w:t>
            </w:r>
          </w:p>
        </w:tc>
      </w:tr>
      <w:tr>
        <w:tc>
          <w:tcPr/>
          <w:p>
            <w:pPr>
              <w:pStyle w:val="Compact"/>
            </w:pPr>
            <w:r>
              <w:rPr>
                <w:sz w:val="17"/>
              </w:rPr>
              <w:t xml:space="preserve">Dataset stays on</w:t>
            </w:r>
            <w:r>
              <w:rPr>
                <w:sz w:val="17"/>
              </w:rPr>
              <w:t xml:space="preserve"> </w:t>
            </w:r>
            <w:r>
              <w:rPr>
                <w:i/>
                <w:iCs/>
                <w:sz w:val="17"/>
              </w:rPr>
              <w:t xml:space="preserve">pending</w:t>
            </w:r>
          </w:p>
        </w:tc>
        <w:tc>
          <w:tcPr/>
          <w:p>
            <w:pPr>
              <w:pStyle w:val="Compact"/>
            </w:pPr>
            <w:r>
              <w:rPr>
                <w:sz w:val="17"/>
              </w:rPr>
              <w:t xml:space="preserve">In the no-Docker route a background thread processes it; check the back-end console for an error. With Celery, make sure a worker and Redis are running</w:t>
            </w:r>
          </w:p>
        </w:tc>
      </w:tr>
      <w:tr>
        <w:tc>
          <w:tcPr/>
          <w:p>
            <w:pPr>
              <w:pStyle w:val="Compact"/>
            </w:pPr>
            <w:r>
              <w:rPr>
                <w:sz w:val="17"/>
              </w:rPr>
              <w:t xml:space="preserve">Everything works but TARA says</w:t>
            </w:r>
            <w:r>
              <w:rPr>
                <w:sz w:val="17"/>
              </w:rPr>
              <w:t xml:space="preserve"> </w:t>
            </w:r>
            <w:r>
              <w:rPr>
                <w:sz w:val="17"/>
              </w:rPr>
              <w:t xml:space="preserve">“offline deterministic mode”</w:t>
            </w:r>
          </w:p>
        </w:tc>
        <w:tc>
          <w:tcPr/>
          <w:p>
            <w:pPr>
              <w:pStyle w:val="Compact"/>
            </w:pPr>
            <w:r>
              <w:rPr>
                <w:sz w:val="17"/>
              </w:rPr>
              <w:t xml:space="preserve">Expected without an AI key. Set</w:t>
            </w:r>
            <w:r>
              <w:rPr>
                <w:sz w:val="17"/>
              </w:rPr>
              <w:t xml:space="preserve"> </w:t>
            </w:r>
            <w:r>
              <w:rPr>
                <w:rStyle w:val="VerbatimChar"/>
                <w:sz w:val="17"/>
              </w:rPr>
              <w:t xml:space="preserve">AI_PROVIDER</w:t>
            </w:r>
            <w:r>
              <w:rPr>
                <w:sz w:val="17"/>
              </w:rPr>
              <w:t xml:space="preserve"> </w:t>
            </w:r>
            <w:r>
              <w:rPr>
                <w:sz w:val="17"/>
              </w:rPr>
              <w:t xml:space="preserve">and the key in the back-end environment to enable live AI</w:t>
            </w:r>
          </w:p>
        </w:tc>
      </w:tr>
      <w:tr>
        <w:tc>
          <w:tcPr/>
          <w:p>
            <w:pPr>
              <w:pStyle w:val="Compact"/>
            </w:pPr>
            <w:r>
              <w:rPr>
                <w:sz w:val="17"/>
              </w:rPr>
              <w:t xml:space="preserve">Login fails for a demo account</w:t>
            </w:r>
          </w:p>
        </w:tc>
        <w:tc>
          <w:tcPr/>
          <w:p>
            <w:pPr>
              <w:pStyle w:val="Compact"/>
            </w:pPr>
            <w:r>
              <w:rPr>
                <w:sz w:val="17"/>
              </w:rPr>
              <w:t xml:space="preserve">The database was seeded before the accounts changed. Run</w:t>
            </w:r>
            <w:r>
              <w:rPr>
                <w:sz w:val="17"/>
              </w:rPr>
              <w:t xml:space="preserve"> </w:t>
            </w:r>
            <w:r>
              <w:rPr>
                <w:rStyle w:val="VerbatimChar"/>
                <w:sz w:val="17"/>
              </w:rPr>
              <w:t xml:space="preserve">scripts\reset-demo.ps1</w:t>
            </w:r>
          </w:p>
        </w:tc>
      </w:tr>
      <w:tr>
        <w:tc>
          <w:tcPr/>
          <w:p>
            <w:pPr>
              <w:pStyle w:val="Compact"/>
            </w:pPr>
            <w:r>
              <w:rPr>
                <w:sz w:val="17"/>
              </w:rPr>
              <w:t xml:space="preserve">Port already in use</w:t>
            </w:r>
          </w:p>
        </w:tc>
        <w:tc>
          <w:tcPr/>
          <w:p>
            <w:pPr>
              <w:pStyle w:val="Compact"/>
            </w:pPr>
            <w:r>
              <w:rPr>
                <w:sz w:val="17"/>
              </w:rPr>
              <w:t xml:space="preserve">Change</w:t>
            </w:r>
            <w:r>
              <w:rPr>
                <w:sz w:val="17"/>
              </w:rPr>
              <w:t xml:space="preserve"> </w:t>
            </w:r>
            <w:r>
              <w:rPr>
                <w:rStyle w:val="VerbatimChar"/>
                <w:sz w:val="17"/>
              </w:rPr>
              <w:t xml:space="preserve">--port</w:t>
            </w:r>
            <w:r>
              <w:rPr>
                <w:sz w:val="17"/>
              </w:rPr>
              <w:t xml:space="preserve"> </w:t>
            </w:r>
            <w:r>
              <w:rPr>
                <w:sz w:val="17"/>
              </w:rPr>
              <w:t xml:space="preserve">for uvicorn (and</w:t>
            </w:r>
            <w:r>
              <w:rPr>
                <w:sz w:val="17"/>
              </w:rPr>
              <w:t xml:space="preserve"> </w:t>
            </w:r>
            <w:r>
              <w:rPr>
                <w:rStyle w:val="VerbatimChar"/>
                <w:sz w:val="17"/>
              </w:rPr>
              <w:t xml:space="preserve">VITE_API_PROXY</w:t>
            </w:r>
            <w:r>
              <w:rPr>
                <w:sz w:val="17"/>
              </w:rPr>
              <w:t xml:space="preserve"> </w:t>
            </w:r>
            <w:r>
              <w:rPr>
                <w:sz w:val="17"/>
              </w:rPr>
              <w:t xml:space="preserve">for the front end), or stop the other program</w:t>
            </w:r>
          </w:p>
        </w:tc>
      </w:tr>
      <w:tr>
        <w:tc>
          <w:tcPr/>
          <w:p>
            <w:pPr>
              <w:pStyle w:val="Compact"/>
            </w:pPr>
            <w:r>
              <w:rPr>
                <w:rStyle w:val="VerbatimChar"/>
                <w:sz w:val="17"/>
              </w:rPr>
              <w:t xml:space="preserve">npm install</w:t>
            </w:r>
            <w:r>
              <w:rPr>
                <w:sz w:val="17"/>
              </w:rPr>
              <w:t xml:space="preserve"> </w:t>
            </w:r>
            <w:r>
              <w:rPr>
                <w:sz w:val="17"/>
              </w:rPr>
              <w:t xml:space="preserve">is slow</w:t>
            </w:r>
          </w:p>
        </w:tc>
        <w:tc>
          <w:tcPr/>
          <w:p>
            <w:pPr>
              <w:pStyle w:val="Compact"/>
            </w:pPr>
            <w:r>
              <w:rPr>
                <w:sz w:val="17"/>
              </w:rPr>
              <w:t xml:space="preserve">First install downloads about 300 MB of packages; later runs are cached</w:t>
            </w:r>
          </w:p>
        </w:tc>
      </w:tr>
    </w:tbl>
    <w:bookmarkEnd w:id="258"/>
    <w:bookmarkStart w:id="259" w:name="sec-11"/>
    <w:p>
      <w:pPr>
        <w:pStyle w:val="Heading1"/>
      </w:pPr>
      <w:r>
        <w:t xml:space="preserve">11 Running the tests</w:t>
      </w:r>
    </w:p>
    <w:p>
      <w:pPr>
        <w:pStyle w:val="SourceCode"/>
      </w:pPr>
      <w:r>
        <w:rPr>
          <w:rStyle w:val="FunctionTok"/>
        </w:rPr>
        <w:t xml:space="preserve">cd</w:t>
      </w:r>
      <w:r>
        <w:rPr>
          <w:rStyle w:val="NormalTok"/>
        </w:rPr>
        <w:t xml:space="preserve"> backend</w:t>
      </w:r>
      <w:r>
        <w:rPr>
          <w:rStyle w:val="OperatorTok"/>
        </w:rPr>
        <w:t xml:space="preserve">;</w:t>
      </w:r>
      <w:r>
        <w:rPr>
          <w:rStyle w:val="NormalTok"/>
        </w:rPr>
        <w:t xml:space="preserve">  python </w:t>
      </w:r>
      <w:r>
        <w:rPr>
          <w:rStyle w:val="OperatorTok"/>
        </w:rPr>
        <w:t xml:space="preserve">-</w:t>
      </w:r>
      <w:r>
        <w:rPr>
          <w:rStyle w:val="NormalTok"/>
        </w:rPr>
        <w:t xml:space="preserve">m pytest tests </w:t>
      </w:r>
      <w:r>
        <w:rPr>
          <w:rStyle w:val="OperatorTok"/>
        </w:rPr>
        <w:t xml:space="preserve">-</w:t>
      </w:r>
      <w:r>
        <w:rPr>
          <w:rStyle w:val="NormalTok"/>
        </w:rPr>
        <w:t xml:space="preserve">q</w:t>
      </w:r>
      <w:r>
        <w:br/>
      </w:r>
      <w:r>
        <w:rPr>
          <w:rStyle w:val="FunctionTok"/>
        </w:rPr>
        <w:t xml:space="preserve">cd</w:t>
      </w:r>
      <w:r>
        <w:rPr>
          <w:rStyle w:val="NormalTok"/>
        </w:rPr>
        <w:t xml:space="preserve"> frontend</w:t>
      </w:r>
      <w:r>
        <w:rPr>
          <w:rStyle w:val="OperatorTok"/>
        </w:rPr>
        <w:t xml:space="preserve">;</w:t>
      </w:r>
      <w:r>
        <w:rPr>
          <w:rStyle w:val="NormalTok"/>
        </w:rPr>
        <w:t xml:space="preserve"> npx vitest run</w:t>
      </w:r>
      <w:r>
        <w:br/>
      </w:r>
      <w:r>
        <w:rPr>
          <w:rStyle w:val="FunctionTok"/>
        </w:rPr>
        <w:t xml:space="preserve">cd</w:t>
      </w:r>
      <w:r>
        <w:rPr>
          <w:rStyle w:val="NormalTok"/>
        </w:rPr>
        <w:t xml:space="preserve"> frontend</w:t>
      </w:r>
      <w:r>
        <w:rPr>
          <w:rStyle w:val="OperatorTok"/>
        </w:rPr>
        <w:t xml:space="preserve">;</w:t>
      </w:r>
      <w:r>
        <w:rPr>
          <w:rStyle w:val="NormalTok"/>
        </w:rPr>
        <w:t xml:space="preserve"> npx playwright install chromium</w:t>
      </w:r>
      <w:r>
        <w:rPr>
          <w:rStyle w:val="OperatorTok"/>
        </w:rPr>
        <w:t xml:space="preserve">;</w:t>
      </w:r>
      <w:r>
        <w:rPr>
          <w:rStyle w:val="NormalTok"/>
        </w:rPr>
        <w:t xml:space="preserve"> npx playwright test</w:t>
      </w:r>
    </w:p>
    <w:p>
      <w:pPr>
        <w:pStyle w:val="FirstParagraph"/>
      </w:pPr>
      <w:r>
        <w:t xml:space="preserve">The Testing Report lists what each suite covers and the measured results.</w:t>
      </w:r>
    </w:p>
    <w:bookmarkEnd w:id="259"/>
    <w:sectPr>
      <w:footerReference w:type="default" r:id="rId9"/>
      <w:footnotePr>
        <w:numRestart w:val="eachSect"/>
      </w:footnote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Devi Priya, Priyanka, Akshay and Bhaskar | User Guide and How To Run | Page </w:t>
    </w:r>
    <w:r>
      <w:rPr>
        <w:color w:val="555555"/>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111111"/>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11111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11111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11111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34" Type="http://schemas.openxmlformats.org/officeDocument/2006/relationships/image" Target="media/rId34.png"/><Relationship Id="rId40" Type="http://schemas.openxmlformats.org/officeDocument/2006/relationships/image" Target="media/rId40.png"/><Relationship Id="rId46" Type="http://schemas.openxmlformats.org/officeDocument/2006/relationships/image" Target="media/rId46.png"/><Relationship Id="rId52" Type="http://schemas.openxmlformats.org/officeDocument/2006/relationships/image" Target="media/rId52.png"/><Relationship Id="rId58" Type="http://schemas.openxmlformats.org/officeDocument/2006/relationships/image" Target="media/rId58.png"/><Relationship Id="rId64" Type="http://schemas.openxmlformats.org/officeDocument/2006/relationships/image" Target="media/rId64.png"/><Relationship Id="rId70" Type="http://schemas.openxmlformats.org/officeDocument/2006/relationships/image" Target="media/rId70.png"/><Relationship Id="rId77" Type="http://schemas.openxmlformats.org/officeDocument/2006/relationships/image" Target="media/rId77.png"/><Relationship Id="rId84" Type="http://schemas.openxmlformats.org/officeDocument/2006/relationships/image" Target="media/rId84.png"/><Relationship Id="rId90" Type="http://schemas.openxmlformats.org/officeDocument/2006/relationships/image" Target="media/rId90.png"/><Relationship Id="rId97" Type="http://schemas.openxmlformats.org/officeDocument/2006/relationships/image" Target="media/rId97.png"/><Relationship Id="rId103" Type="http://schemas.openxmlformats.org/officeDocument/2006/relationships/image" Target="media/rId103.png"/><Relationship Id="rId109" Type="http://schemas.openxmlformats.org/officeDocument/2006/relationships/image" Target="media/rId109.png"/><Relationship Id="rId136" Type="http://schemas.openxmlformats.org/officeDocument/2006/relationships/image" Target="media/rId136.png"/><Relationship Id="rId142" Type="http://schemas.openxmlformats.org/officeDocument/2006/relationships/image" Target="media/rId142.png"/><Relationship Id="rId149" Type="http://schemas.openxmlformats.org/officeDocument/2006/relationships/image" Target="media/rId149.png"/><Relationship Id="rId175" Type="http://schemas.openxmlformats.org/officeDocument/2006/relationships/image" Target="media/rId175.png"/><Relationship Id="rId181" Type="http://schemas.openxmlformats.org/officeDocument/2006/relationships/image" Target="media/rId181.png"/><Relationship Id="rId194" Type="http://schemas.openxmlformats.org/officeDocument/2006/relationships/image" Target="media/rId194.png"/><Relationship Id="rId200" Type="http://schemas.openxmlformats.org/officeDocument/2006/relationships/image" Target="media/rId200.png"/><Relationship Id="rId207" Type="http://schemas.openxmlformats.org/officeDocument/2006/relationships/image" Target="media/rId207.png"/><Relationship Id="rId213" Type="http://schemas.openxmlformats.org/officeDocument/2006/relationships/image" Target="media/rId213.png"/><Relationship Id="rId219" Type="http://schemas.openxmlformats.org/officeDocument/2006/relationships/image" Target="media/rId219.png"/><Relationship Id="rId225" Type="http://schemas.openxmlformats.org/officeDocument/2006/relationships/image" Target="media/rId225.png"/><Relationship Id="rId231" Type="http://schemas.openxmlformats.org/officeDocument/2006/relationships/image" Target="media/rId231.png"/><Relationship Id="rId116" Type="http://schemas.openxmlformats.org/officeDocument/2006/relationships/image" Target="media/rId116.png"/><Relationship Id="rId123" Type="http://schemas.openxmlformats.org/officeDocument/2006/relationships/image" Target="media/rId123.png"/><Relationship Id="rId129" Type="http://schemas.openxmlformats.org/officeDocument/2006/relationships/image" Target="media/rId129.png"/><Relationship Id="rId162" Type="http://schemas.openxmlformats.org/officeDocument/2006/relationships/image" Target="media/rId162.png"/><Relationship Id="rId168" Type="http://schemas.openxmlformats.org/officeDocument/2006/relationships/image" Target="media/rId168.png"/><Relationship Id="rId187" Type="http://schemas.openxmlformats.org/officeDocument/2006/relationships/image" Target="media/rId187.png"/><Relationship Id="rId155" Type="http://schemas.openxmlformats.org/officeDocument/2006/relationships/image" Target="media/rId155.png"/><Relationship Id="rId239" Type="http://schemas.openxmlformats.org/officeDocument/2006/relationships/image" Target="media/rId239.png"/><Relationship Id="rId245" Type="http://schemas.openxmlformats.org/officeDocument/2006/relationships/image" Target="media/rId245.png"/><Relationship Id="rId251" Type="http://schemas.openxmlformats.org/officeDocument/2006/relationships/image" Target="media/rId251.png"/><Relationship Id="rId25" Type="http://schemas.openxmlformats.org/officeDocument/2006/relationships/image" Target="media/rId25.png"/><Relationship Id="rId31" Type="http://schemas.openxmlformats.org/officeDocument/2006/relationships/image" Target="media/rId31.png"/><Relationship Id="rId37" Type="http://schemas.openxmlformats.org/officeDocument/2006/relationships/image" Target="media/rId37.png"/><Relationship Id="rId43" Type="http://schemas.openxmlformats.org/officeDocument/2006/relationships/image" Target="media/rId43.png"/><Relationship Id="rId49" Type="http://schemas.openxmlformats.org/officeDocument/2006/relationships/image" Target="media/rId49.png"/><Relationship Id="rId55" Type="http://schemas.openxmlformats.org/officeDocument/2006/relationships/image" Target="media/rId55.png"/><Relationship Id="rId61" Type="http://schemas.openxmlformats.org/officeDocument/2006/relationships/image" Target="media/rId61.png"/><Relationship Id="rId67" Type="http://schemas.openxmlformats.org/officeDocument/2006/relationships/image" Target="media/rId67.png"/><Relationship Id="rId74" Type="http://schemas.openxmlformats.org/officeDocument/2006/relationships/image" Target="media/rId74.png"/><Relationship Id="rId81" Type="http://schemas.openxmlformats.org/officeDocument/2006/relationships/image" Target="media/rId81.png"/><Relationship Id="rId87" Type="http://schemas.openxmlformats.org/officeDocument/2006/relationships/image" Target="media/rId87.png"/><Relationship Id="rId94" Type="http://schemas.openxmlformats.org/officeDocument/2006/relationships/image" Target="media/rId94.png"/><Relationship Id="rId100" Type="http://schemas.openxmlformats.org/officeDocument/2006/relationships/image" Target="media/rId100.png"/><Relationship Id="rId106" Type="http://schemas.openxmlformats.org/officeDocument/2006/relationships/image" Target="media/rId106.png"/><Relationship Id="rId133" Type="http://schemas.openxmlformats.org/officeDocument/2006/relationships/image" Target="media/rId133.png"/><Relationship Id="rId139" Type="http://schemas.openxmlformats.org/officeDocument/2006/relationships/image" Target="media/rId139.png"/><Relationship Id="rId146" Type="http://schemas.openxmlformats.org/officeDocument/2006/relationships/image" Target="media/rId146.png"/><Relationship Id="rId172" Type="http://schemas.openxmlformats.org/officeDocument/2006/relationships/image" Target="media/rId172.png"/><Relationship Id="rId178" Type="http://schemas.openxmlformats.org/officeDocument/2006/relationships/image" Target="media/rId178.png"/><Relationship Id="rId191" Type="http://schemas.openxmlformats.org/officeDocument/2006/relationships/image" Target="media/rId191.png"/><Relationship Id="rId197" Type="http://schemas.openxmlformats.org/officeDocument/2006/relationships/image" Target="media/rId197.png"/><Relationship Id="rId204" Type="http://schemas.openxmlformats.org/officeDocument/2006/relationships/image" Target="media/rId204.png"/><Relationship Id="rId210" Type="http://schemas.openxmlformats.org/officeDocument/2006/relationships/image" Target="media/rId210.png"/><Relationship Id="rId216" Type="http://schemas.openxmlformats.org/officeDocument/2006/relationships/image" Target="media/rId216.png"/><Relationship Id="rId222" Type="http://schemas.openxmlformats.org/officeDocument/2006/relationships/image" Target="media/rId222.png"/><Relationship Id="rId228" Type="http://schemas.openxmlformats.org/officeDocument/2006/relationships/image" Target="media/rId228.png"/><Relationship Id="rId113" Type="http://schemas.openxmlformats.org/officeDocument/2006/relationships/image" Target="media/rId113.png"/><Relationship Id="rId120" Type="http://schemas.openxmlformats.org/officeDocument/2006/relationships/image" Target="media/rId120.png"/><Relationship Id="rId126" Type="http://schemas.openxmlformats.org/officeDocument/2006/relationships/image" Target="media/rId126.png"/><Relationship Id="rId159" Type="http://schemas.openxmlformats.org/officeDocument/2006/relationships/image" Target="media/rId159.png"/><Relationship Id="rId165" Type="http://schemas.openxmlformats.org/officeDocument/2006/relationships/image" Target="media/rId165.png"/><Relationship Id="rId184" Type="http://schemas.openxmlformats.org/officeDocument/2006/relationships/image" Target="media/rId184.png"/><Relationship Id="rId152" Type="http://schemas.openxmlformats.org/officeDocument/2006/relationships/image" Target="media/rId152.png"/><Relationship Id="rId236" Type="http://schemas.openxmlformats.org/officeDocument/2006/relationships/image" Target="media/rId236.png"/><Relationship Id="rId242" Type="http://schemas.openxmlformats.org/officeDocument/2006/relationships/image" Target="media/rId242.png"/><Relationship Id="rId248" Type="http://schemas.openxmlformats.org/officeDocument/2006/relationships/image" Target="media/rId248.png"/><Relationship Id="rId20" Type="http://schemas.openxmlformats.org/officeDocument/2006/relationships/hyperlink" Target="http://localhost:3000" TargetMode="External"/><Relationship Id="rId16" Type="http://schemas.openxmlformats.org/officeDocument/2006/relationships/hyperlink" Target="http://localhost:5173" TargetMode="External"/><Relationship Id="rId13" Type="http://schemas.openxmlformats.org/officeDocument/2006/relationships/hyperlink" Target="http://localhost:8000/docs" TargetMode="External"/><Relationship Id="rId14" Type="http://schemas.openxmlformats.org/officeDocument/2006/relationships/hyperlink" Target="http://localhost:8000/healt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localhost:3000" TargetMode="External"/><Relationship Id="rId16" Type="http://schemas.openxmlformats.org/officeDocument/2006/relationships/hyperlink" Target="http://localhost:5173" TargetMode="External"/><Relationship Id="rId13" Type="http://schemas.openxmlformats.org/officeDocument/2006/relationships/hyperlink" Target="http://localhost:8000/docs" TargetMode="External"/><Relationship Id="rId14" Type="http://schemas.openxmlformats.org/officeDocument/2006/relationships/hyperlink" Target="http://localhost:8000/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and How To Run</dc:title>
  <dc:creator>Devi Priya, Priyanka, Akshay and Bhaskar</dc:creator>
  <dc:language>en-IN</dc:language>
  <cp:keywords/>
  <dcterms:created xsi:type="dcterms:W3CDTF">2026-10-26T06:11:14Z</dcterms:created>
  <dcterms:modified xsi:type="dcterms:W3CDTF">2026-10-26T06:11:14Z</dcterms:modified>
</cp:coreProperties>
</file>

<file path=docProps/custom.xml><?xml version="1.0" encoding="utf-8"?>
<Properties xmlns="http://schemas.openxmlformats.org/officeDocument/2006/custom-properties" xmlns:vt="http://schemas.openxmlformats.org/officeDocument/2006/docPropsVTypes"/>
</file>