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Deployment Guide</w:t>
      </w:r>
    </w:p>
    <w:p>
      <w:pPr>
        <w:pStyle w:val="Author"/>
      </w:pPr>
      <w:r>
        <w:t xml:space="preserve">Devi Priya, Priyanka, Akshay and Bhaskar</w:t>
      </w:r>
    </w:p>
    <w:bookmarkStart w:id="10" w:name="deployment-guide"/>
    <w:p>
      <w:pPr>
        <w:pStyle w:val="Heading1"/>
      </w:pPr>
      <w:r>
        <w:t xml:space="preserve">Deployment Guide</w:t>
      </w:r>
    </w:p>
    <w:p>
      <w:pPr>
        <w:pStyle w:val="FirstParagraph"/>
      </w:pPr>
      <w:r>
        <w:rPr>
          <w:i/>
          <w:iCs/>
        </w:rPr>
        <w:t xml:space="preserve">Running IntelliMetrics AI locally, on a server and on free cloud hosting, with what was and was not verified</w:t>
      </w:r>
    </w:p>
    <w:tbl>
      <w:tblPr>
        <w:tblW w:type="pct" w:w="5000"/>
        <w:tblLayout w:type="autofit"/>
        <w:tblLook w:firstRow="0" w:lastRow="0" w:firstColumn="0" w:lastColumn="0" w:noHBand="0" w:noVBand="0" w:val="0000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3960"/>
        <w:gridCol w:w="3960"/>
      </w:tblGrid>
      <w:tr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Project title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IntelliMetrics AI: A Governed Semantic Layer with TARA, an AI Assistant for Trusted Business Metrics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Document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Deployment Guide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Team members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Devi Priya, Priyanka, Akshay and Bhaskar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Guide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Dr. Asesh Kumar Tripathy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Institution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KL University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Academic year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2026-27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24-Oct-2026 (IST)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University project: academic capstone with synthetic demonstration data</w:t>
            </w:r>
          </w:p>
        </w:tc>
      </w:tr>
    </w:tbl>
    <w:p>
      <w:r>
        <w:br w:type="page"/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-1">
        <w:r>
          <w:rPr>
            <w:rStyle w:val="Hyperlink"/>
          </w:rPr>
          <w:t xml:space="preserve">1 Purpose and honesty note</w:t>
        </w:r>
      </w:hyperlink>
    </w:p>
    <w:p>
      <w:pPr>
        <w:pStyle w:val="Compact"/>
        <w:numPr>
          <w:ilvl w:val="0"/>
          <w:numId w:val="1001"/>
        </w:numPr>
      </w:pPr>
      <w:hyperlink w:anchor="sec-2">
        <w:r>
          <w:rPr>
            <w:rStyle w:val="Hyperlink"/>
          </w:rPr>
          <w:t xml:space="preserve">2 Architecture to deploy</w:t>
        </w:r>
      </w:hyperlink>
    </w:p>
    <w:p>
      <w:pPr>
        <w:pStyle w:val="Compact"/>
        <w:numPr>
          <w:ilvl w:val="0"/>
          <w:numId w:val="1001"/>
        </w:numPr>
      </w:pPr>
      <w:hyperlink w:anchor="sec-3">
        <w:r>
          <w:rPr>
            <w:rStyle w:val="Hyperlink"/>
          </w:rPr>
          <w:t xml:space="preserve">3 Option 1: local machine without Docker (tested)</w:t>
        </w:r>
      </w:hyperlink>
    </w:p>
    <w:p>
      <w:pPr>
        <w:pStyle w:val="Compact"/>
        <w:numPr>
          <w:ilvl w:val="0"/>
          <w:numId w:val="1001"/>
        </w:numPr>
      </w:pPr>
      <w:hyperlink w:anchor="sec-4">
        <w:r>
          <w:rPr>
            <w:rStyle w:val="Hyperlink"/>
          </w:rPr>
          <w:t xml:space="preserve">4 Option 2: Docker Compose on one machine (written, not run)</w:t>
        </w:r>
      </w:hyperlink>
    </w:p>
    <w:p>
      <w:pPr>
        <w:pStyle w:val="Compact"/>
        <w:numPr>
          <w:ilvl w:val="0"/>
          <w:numId w:val="1001"/>
        </w:numPr>
      </w:pPr>
      <w:hyperlink w:anchor="sec-5">
        <w:r>
          <w:rPr>
            <w:rStyle w:val="Hyperlink"/>
          </w:rPr>
          <w:t xml:space="preserve">5 Option 3: a small VPS with a domain (documented only)</w:t>
        </w:r>
      </w:hyperlink>
    </w:p>
    <w:p>
      <w:pPr>
        <w:pStyle w:val="Compact"/>
        <w:numPr>
          <w:ilvl w:val="0"/>
          <w:numId w:val="1001"/>
        </w:numPr>
      </w:pPr>
      <w:hyperlink w:anchor="sec-6">
        <w:r>
          <w:rPr>
            <w:rStyle w:val="Hyperlink"/>
          </w:rPr>
          <w:t xml:space="preserve">6 Option 4: free cloud hosting services (documented only)</w:t>
        </w:r>
      </w:hyperlink>
    </w:p>
    <w:p>
      <w:pPr>
        <w:pStyle w:val="Compact"/>
        <w:numPr>
          <w:ilvl w:val="0"/>
          <w:numId w:val="1001"/>
        </w:numPr>
      </w:pPr>
      <w:hyperlink w:anchor="sec-7">
        <w:r>
          <w:rPr>
            <w:rStyle w:val="Hyperlink"/>
          </w:rPr>
          <w:t xml:space="preserve">7 Environment variable reference</w:t>
        </w:r>
      </w:hyperlink>
    </w:p>
    <w:p>
      <w:pPr>
        <w:pStyle w:val="Compact"/>
        <w:numPr>
          <w:ilvl w:val="0"/>
          <w:numId w:val="1001"/>
        </w:numPr>
      </w:pPr>
      <w:hyperlink w:anchor="sec-8">
        <w:r>
          <w:rPr>
            <w:rStyle w:val="Hyperlink"/>
          </w:rPr>
          <w:t xml:space="preserve">8 Migrations, backups and logs</w:t>
        </w:r>
      </w:hyperlink>
    </w:p>
    <w:p>
      <w:pPr>
        <w:pStyle w:val="Compact"/>
        <w:numPr>
          <w:ilvl w:val="0"/>
          <w:numId w:val="1001"/>
        </w:numPr>
      </w:pPr>
      <w:hyperlink w:anchor="sec-9">
        <w:r>
          <w:rPr>
            <w:rStyle w:val="Hyperlink"/>
          </w:rPr>
          <w:t xml:space="preserve">9 Security checklist for a public demonstration</w:t>
        </w:r>
      </w:hyperlink>
    </w:p>
    <w:p>
      <w:pPr>
        <w:pStyle w:val="Compact"/>
        <w:numPr>
          <w:ilvl w:val="0"/>
          <w:numId w:val="1001"/>
        </w:numPr>
      </w:pPr>
      <w:hyperlink w:anchor="sec-10">
        <w:r>
          <w:rPr>
            <w:rStyle w:val="Hyperlink"/>
          </w:rPr>
          <w:t xml:space="preserve">10 Troubleshooting</w:t>
        </w:r>
      </w:hyperlink>
    </w:p>
    <w:p>
      <w:pPr>
        <w:pStyle w:val="Compact"/>
        <w:numPr>
          <w:ilvl w:val="0"/>
          <w:numId w:val="1001"/>
        </w:numPr>
      </w:pPr>
      <w:hyperlink w:anchor="sec-11">
        <w:r>
          <w:rPr>
            <w:rStyle w:val="Hyperlink"/>
          </w:rPr>
          <w:t xml:space="preserve">11 Known limitations of the deployment design</w:t>
        </w:r>
      </w:hyperlink>
    </w:p>
    <w:p>
      <w:r>
        <w:br w:type="page"/>
      </w:r>
    </w:p>
    <w:bookmarkEnd w:id="9"/>
    <w:bookmarkEnd w:id="10"/>
    <w:bookmarkStart w:id="11" w:name="sec-1"/>
    <w:p>
      <w:pPr>
        <w:pStyle w:val="Heading1"/>
      </w:pPr>
      <w:r>
        <w:t xml:space="preserve">1 Purpose and honesty note</w:t>
      </w:r>
    </w:p>
    <w:p>
      <w:pPr>
        <w:pStyle w:val="FirstParagraph"/>
      </w:pPr>
      <w:r>
        <w:t xml:space="preserve">This guide explains how to deploy IntelliMetrics AI. Because it is a university project, the aim is a</w:t>
      </w:r>
      <w:r>
        <w:t xml:space="preserve"> </w:t>
      </w:r>
      <w:r>
        <w:rPr>
          <w:b/>
          <w:bCs/>
        </w:rPr>
        <w:t xml:space="preserve">cheap or free, reproducible deployment</w:t>
      </w:r>
      <w:r>
        <w:t xml:space="preserve"> </w:t>
      </w:r>
      <w:r>
        <w:t xml:space="preserve">that a student can run for a demonstration, not a hardened enterprise installation.</w:t>
      </w:r>
    </w:p>
    <w:p>
      <w:pPr>
        <w:pStyle w:val="BodyText"/>
      </w:pPr>
      <w:r>
        <w:t xml:space="preserve">Each deployment path below is marked with how far it was actually exercised. Read this table first.</w:t>
      </w:r>
    </w:p>
    <w:tbl>
      <w:tblPr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Path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Status in this project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Local, no Docker (SQLite + in-process worker)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Run and tested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(all automated suites run on it)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PostgreSQL 18.2 as application database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Verified</w:t>
            </w:r>
            <w:r>
              <w:rPr>
                <w:sz w:val="17"/>
              </w:rPr>
              <w:t xml:space="preserve">: Alembic migrations applied from empty, then the full back-end suite (136 tests) passed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Redis + Celery worker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Verified</w:t>
            </w:r>
            <w:r>
              <w:rPr>
                <w:sz w:val="17"/>
              </w:rPr>
              <w:t xml:space="preserve">: a real worker consumed an ingestion job from a real Redis broker (job 748 ms for 62,000 rows)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PostgreSQL and MySQL as</w:t>
            </w:r>
            <w:r>
              <w:rPr>
                <w:sz w:val="17"/>
              </w:rPr>
              <w:t xml:space="preserve"> </w:t>
            </w:r>
            <w:r>
              <w:rPr>
                <w:i/>
                <w:iCs/>
                <w:sz w:val="17"/>
              </w:rPr>
              <w:t xml:space="preserve">import sources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Verified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against isolated local servers (PostgreSQL 18.2, MySQL 8.0.40)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Production front-end build (</w:t>
            </w:r>
            <w:r>
              <w:rPr>
                <w:rStyle w:val="VerbatimChar"/>
                <w:sz w:val="17"/>
              </w:rPr>
              <w:t xml:space="preserve">vite build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Run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successfully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Docker images and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docker compose up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Written, not run.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Docker is not installed on the development machine, so the images were never built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VPS with Nginx and Let’s Encrypt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Documented only.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No server was used; the commands follow standard practice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Free cloud hosting (Render, Railway, Vercel, Netlify)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Documented only.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No account was created and nothing was deployed</w:t>
            </w:r>
          </w:p>
        </w:tc>
      </w:tr>
    </w:tbl>
    <w:p>
      <w:pPr>
        <w:pStyle w:val="BodyText"/>
      </w:pPr>
      <w:r>
        <w:t xml:space="preserve">Anything marked</w:t>
      </w:r>
      <w:r>
        <w:t xml:space="preserve"> </w:t>
      </w:r>
      <w:r>
        <w:rPr>
          <w:i/>
          <w:iCs/>
        </w:rPr>
        <w:t xml:space="preserve">documented only</w:t>
      </w:r>
      <w:r>
        <w:t xml:space="preserve"> </w:t>
      </w:r>
      <w:r>
        <w:t xml:space="preserve">should be tried first on a throw-away instance and corrected if reality differs.</w:t>
      </w:r>
    </w:p>
    <w:bookmarkEnd w:id="11"/>
    <w:bookmarkStart w:id="15" w:name="sec-2"/>
    <w:p>
      <w:pPr>
        <w:pStyle w:val="Heading1"/>
      </w:pPr>
      <w:r>
        <w:t xml:space="preserve">2 Architecture to deploy</w:t>
      </w:r>
    </w:p>
    <w:p>
      <w:pPr>
        <w:pStyle w:val="CaptionedFigure"/>
      </w:pPr>
      <w:r>
        <w:drawing>
          <wp:inline>
            <wp:extent cx="4533900" cy="2738475"/>
            <wp:effectExtent b="0" l="0" r="0" t="0"/>
            <wp:docPr descr="Deployment topology used by Docker Compose" title="" id="13" name="Picture"/>
            <a:graphic>
              <a:graphicData uri="http://schemas.openxmlformats.org/drawingml/2006/picture">
                <pic:pic>
                  <pic:nvPicPr>
                    <pic:cNvPr descr="_build/img/diagrams_03_deployment_diagram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738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Deployment topology used by Docker Compose</w:t>
      </w:r>
    </w:p>
    <w:tbl>
      <w:tblPr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Component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Role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Needed for a demo?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Front end (static files)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React single-page application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API (FastAPI + Uvicorn)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All business logic; serves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/api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Users, metrics, versions, conflicts, dashboards, audit. SQLite for a demo, PostgreSQL otherwise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Dataset volume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Raw uploads and Parquet files read by DuckDB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Yes (must persist and be shared by API and worker)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Redis + Celery worker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Background dataset processing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Optional: without them a thread inside the API does the job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Nginx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Serves the front end, proxies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/api</w:t>
            </w:r>
            <w:r>
              <w:rPr>
                <w:sz w:val="17"/>
              </w:rPr>
              <w:t xml:space="preserve">, disables buffering for streaming answers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In Compose and on a VPS</w:t>
            </w:r>
          </w:p>
        </w:tc>
      </w:tr>
    </w:tbl>
    <w:bookmarkEnd w:id="15"/>
    <w:bookmarkStart w:id="16" w:name="sec-3"/>
    <w:p>
      <w:pPr>
        <w:pStyle w:val="Heading1"/>
      </w:pPr>
      <w:r>
        <w:t xml:space="preserve">3 Option 1: local machine without Docker (tested)</w:t>
      </w:r>
    </w:p>
    <w:p>
      <w:pPr>
        <w:pStyle w:val="FirstParagraph"/>
      </w:pPr>
      <w:r>
        <w:t xml:space="preserve">See the User Guide for the step-by-step Windows commands. In short: create a virtual environment,</w:t>
      </w:r>
      <w:r>
        <w:t xml:space="preserve"> </w:t>
      </w:r>
      <w:r>
        <w:rPr>
          <w:rStyle w:val="VerbatimChar"/>
        </w:rPr>
        <w:t xml:space="preserve">pip install -r backend/requirements.txt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 -m app.seed</w:t>
      </w:r>
      <w:r>
        <w:t xml:space="preserve">,</w:t>
      </w:r>
      <w:r>
        <w:t xml:space="preserve"> </w:t>
      </w:r>
      <w:r>
        <w:rPr>
          <w:rStyle w:val="VerbatimChar"/>
        </w:rPr>
        <w:t xml:space="preserve">uvicorn app.main:app --port 8000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frontend</w:t>
      </w:r>
      <w:r>
        <w:t xml:space="preserve">.</w:t>
      </w:r>
    </w:p>
    <w:p>
      <w:pPr>
        <w:pStyle w:val="BodyText"/>
      </w:pPr>
      <w:r>
        <w:t xml:space="preserve">To use the production-style topology locally without Docker (this is what was verified):</w:t>
      </w:r>
    </w:p>
    <w:p>
      <w:pPr>
        <w:pStyle w:val="SourceCode"/>
      </w:pPr>
      <w:r>
        <w:rPr>
          <w:rStyle w:val="CommentTok"/>
        </w:rPr>
        <w:t xml:space="preserve"># PostgreSQL and Redis running locally on spare ports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"postgresql://user:pass@127.0.0.1:5544/intellimetrics"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REDIS_URL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"redis://127.0.0.1:6390/0"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USE_CELERY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  </w:t>
      </w:r>
      <w:r>
        <w:rPr>
          <w:rStyle w:val="VariableTok"/>
        </w:rPr>
        <w:t xml:space="preserve">SECRET_KEY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"a-long-random-string-of-at-least-32-characters"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alembic</w:t>
      </w:r>
      <w:r>
        <w:rPr>
          <w:rStyle w:val="NormalTok"/>
        </w:rPr>
        <w:t xml:space="preserve"> upgrade head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app.seed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app.main:app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 </w:t>
      </w:r>
      <w:r>
        <w:rPr>
          <w:rStyle w:val="KeywordTok"/>
        </w:rPr>
        <w:t xml:space="preserve">&amp;</w:t>
      </w:r>
      <w:r>
        <w:br/>
      </w:r>
      <w:r>
        <w:rPr>
          <w:rStyle w:val="ExtensionTok"/>
        </w:rPr>
        <w:t xml:space="preserve">celery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app.worker.celery_app worker </w:t>
      </w:r>
      <w:r>
        <w:rPr>
          <w:rStyle w:val="AttributeTok"/>
        </w:rPr>
        <w:t xml:space="preserve">--pool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solo </w:t>
      </w:r>
      <w:r>
        <w:rPr>
          <w:rStyle w:val="AttributeTok"/>
        </w:rPr>
        <w:t xml:space="preserve">--loglevel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INFO   </w:t>
      </w:r>
      <w:r>
        <w:rPr>
          <w:rStyle w:val="CommentTok"/>
        </w:rPr>
        <w:t xml:space="preserve"># on Windows use --pool=solo</w:t>
      </w:r>
    </w:p>
    <w:bookmarkEnd w:id="16"/>
    <w:bookmarkStart w:id="18" w:name="sec-4"/>
    <w:p>
      <w:pPr>
        <w:pStyle w:val="Heading1"/>
      </w:pPr>
      <w:r>
        <w:t xml:space="preserve">4 Option 2: Docker Compose on one machine (written, not run)</w:t>
      </w:r>
    </w:p>
    <w:p>
      <w:pPr>
        <w:pStyle w:val="FirstParagraph"/>
      </w:pPr>
      <w:r>
        <w:t xml:space="preserve">Prerequisites: Docker Engine 24 or newer with the Compose plugin, about 3 GB of disk, and free ports 3000 and 8000.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secrets; print(secrets.token_urlsafe(48))"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paste as SECRET_KEY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backend      </w:t>
      </w:r>
      <w:r>
        <w:rPr>
          <w:rStyle w:val="CommentTok"/>
        </w:rPr>
        <w:t xml:space="preserve"># wait for "Application startup complete"</w:t>
      </w:r>
    </w:p>
    <w:p>
      <w:pPr>
        <w:pStyle w:val="FirstParagraph"/>
      </w:pPr>
      <w:r>
        <w:t xml:space="preserve">Services started:</w:t>
      </w:r>
      <w:r>
        <w:t xml:space="preserve"> </w:t>
      </w:r>
      <w:r>
        <w:rPr>
          <w:rStyle w:val="VerbatimChar"/>
        </w:rPr>
        <w:t xml:space="preserve">postgres</w:t>
      </w:r>
      <w:r>
        <w:t xml:space="preserve"> </w:t>
      </w:r>
      <w:r>
        <w:t xml:space="preserve">(16),</w:t>
      </w:r>
      <w:r>
        <w:t xml:space="preserve"> </w:t>
      </w:r>
      <w:r>
        <w:rPr>
          <w:rStyle w:val="VerbatimChar"/>
        </w:rPr>
        <w:t xml:space="preserve">redis</w:t>
      </w:r>
      <w:r>
        <w:t xml:space="preserve"> </w:t>
      </w:r>
      <w:r>
        <w:t xml:space="preserve">(7),</w:t>
      </w:r>
      <w:r>
        <w:t xml:space="preserve"> </w:t>
      </w:r>
      <w:r>
        <w:rPr>
          <w:rStyle w:val="VerbatimChar"/>
        </w:rPr>
        <w:t xml:space="preserve">backend</w:t>
      </w:r>
      <w:r>
        <w:t xml:space="preserve"> </w:t>
      </w:r>
      <w:r>
        <w:t xml:space="preserve">(runs</w:t>
      </w:r>
      <w:r>
        <w:t xml:space="preserve"> </w:t>
      </w:r>
      <w:r>
        <w:rPr>
          <w:rStyle w:val="VerbatimChar"/>
        </w:rPr>
        <w:t xml:space="preserve">alembic upgrade head</w:t>
      </w:r>
      <w:r>
        <w:t xml:space="preserve">, then seeds when</w:t>
      </w:r>
      <w:r>
        <w:t xml:space="preserve"> </w:t>
      </w:r>
      <w:r>
        <w:rPr>
          <w:rStyle w:val="VerbatimChar"/>
        </w:rPr>
        <w:t xml:space="preserve">AUTO_SEED=true</w:t>
      </w:r>
      <w:r>
        <w:t xml:space="preserve"> </w:t>
      </w:r>
      <w:r>
        <w:t xml:space="preserve">and the database is empty),</w:t>
      </w:r>
      <w:r>
        <w:t xml:space="preserve"> </w:t>
      </w:r>
      <w:r>
        <w:rPr>
          <w:rStyle w:val="VerbatimChar"/>
        </w:rPr>
        <w:t xml:space="preserve">worker</w:t>
      </w:r>
      <w:r>
        <w:t xml:space="preserve"> </w:t>
      </w:r>
      <w:r>
        <w:t xml:space="preserve">(Celery) and</w:t>
      </w:r>
      <w:r>
        <w:t xml:space="preserve"> </w:t>
      </w:r>
      <w:r>
        <w:rPr>
          <w:rStyle w:val="VerbatimChar"/>
        </w:rPr>
        <w:t xml:space="preserve">frontend</w:t>
      </w:r>
      <w:r>
        <w:t xml:space="preserve"> </w:t>
      </w:r>
      <w:r>
        <w:t xml:space="preserve">(Nginx). Open</w:t>
      </w:r>
      <w:r>
        <w:t xml:space="preserve"> </w:t>
      </w:r>
      <w:hyperlink r:id="rId17">
        <w:r>
          <w:rPr>
            <w:rStyle w:val="Hyperlink"/>
          </w:rPr>
          <w:t xml:space="preserve">http://localhost:3000</w:t>
        </w:r>
      </w:hyperlink>
      <w:r>
        <w:t xml:space="preserve">.</w:t>
      </w:r>
    </w:p>
    <w:p>
      <w:pPr>
        <w:pStyle w:val="BodyText"/>
      </w:pPr>
      <w:r>
        <w:t xml:space="preserve">Smoke test: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</w:t>
      </w:r>
      <w:r>
        <w:rPr>
          <w:rStyle w:val="NormalTok"/>
        </w:rPr>
        <w:t xml:space="preserve"> localhost:8000/health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backend alembic current      </w:t>
      </w:r>
      <w:r>
        <w:rPr>
          <w:rStyle w:val="CommentTok"/>
        </w:rPr>
        <w:t xml:space="preserve"># expect 0002 (head)</w:t>
      </w:r>
    </w:p>
    <w:p>
      <w:pPr>
        <w:pStyle w:val="FirstParagraph"/>
      </w:pPr>
      <w:r>
        <w:t xml:space="preserve">Stop, keep data:</w:t>
      </w:r>
      <w:r>
        <w:t xml:space="preserve"> </w:t>
      </w:r>
      <w:r>
        <w:rPr>
          <w:rStyle w:val="VerbatimChar"/>
        </w:rPr>
        <w:t xml:space="preserve">docker compose stop</w:t>
      </w:r>
      <w:r>
        <w:t xml:space="preserve">. Remove containers but keep volumes:</w:t>
      </w:r>
      <w:r>
        <w:t xml:space="preserve"> </w:t>
      </w:r>
      <w:r>
        <w:rPr>
          <w:rStyle w:val="VerbatimChar"/>
        </w:rPr>
        <w:t xml:space="preserve">docker compose down</w:t>
      </w:r>
      <w:r>
        <w:t xml:space="preserve">. Remove everything including data:</w:t>
      </w:r>
      <w:r>
        <w:t xml:space="preserve"> </w:t>
      </w:r>
      <w:r>
        <w:rPr>
          <w:rStyle w:val="VerbatimChar"/>
        </w:rPr>
        <w:t xml:space="preserve">docker compose down -v</w:t>
      </w:r>
      <w:r>
        <w:t xml:space="preserve">. Reset the demonstration:</w:t>
      </w:r>
      <w:r>
        <w:t xml:space="preserve"> </w:t>
      </w:r>
      <w:r>
        <w:rPr>
          <w:rStyle w:val="VerbatimChar"/>
        </w:rPr>
        <w:t xml:space="preserve">./scripts/reset-demo.sh</w:t>
      </w:r>
      <w:r>
        <w:t xml:space="preserve">.</w:t>
      </w:r>
    </w:p>
    <w:bookmarkEnd w:id="18"/>
    <w:bookmarkStart w:id="19" w:name="sec-5"/>
    <w:p>
      <w:pPr>
        <w:pStyle w:val="Heading1"/>
      </w:pPr>
      <w:r>
        <w:t xml:space="preserve">5 Option 3: a small VPS with a domain (documented only)</w:t>
      </w:r>
    </w:p>
    <w:p>
      <w:pPr>
        <w:pStyle w:val="FirstParagraph"/>
      </w:pPr>
      <w:r>
        <w:t xml:space="preserve">Suitable for a public demonstration at low cost (a small virtual machine with 2 GB of memory is enough for the demo dataset).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Server</w:t>
      </w:r>
      <w:r>
        <w:t xml:space="preserve">: Ubuntu 22.04 or later. Install Docker (</w:t>
      </w:r>
      <w:r>
        <w:rPr>
          <w:rStyle w:val="VerbatimChar"/>
        </w:rPr>
        <w:t xml:space="preserve">curl -fsSL https://get.docker.com | sh</w:t>
      </w:r>
      <w:r>
        <w:t xml:space="preserve">) and open only SSH, 80 and 443 (</w:t>
      </w:r>
      <w:r>
        <w:rPr>
          <w:rStyle w:val="VerbatimChar"/>
        </w:rPr>
        <w:t xml:space="preserve">ufw allow OpenSSH; ufw allow 80,443/tcp; ufw enable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DNS</w:t>
      </w:r>
      <w:r>
        <w:t xml:space="preserve">: an A record for</w:t>
      </w:r>
      <w:r>
        <w:t xml:space="preserve"> </w:t>
      </w:r>
      <w:r>
        <w:rPr>
          <w:rStyle w:val="VerbatimChar"/>
        </w:rPr>
        <w:t xml:space="preserve">app.example.com</w:t>
      </w:r>
      <w:r>
        <w:t xml:space="preserve"> </w:t>
      </w:r>
      <w:r>
        <w:t xml:space="preserve">pointing at the server.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Configure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:</w:t>
      </w:r>
      <w:r>
        <w:t xml:space="preserve"> </w:t>
      </w:r>
      <w:r>
        <w:rPr>
          <w:rStyle w:val="VerbatimChar"/>
        </w:rPr>
        <w:t xml:space="preserve">ENV=production</w:t>
      </w:r>
      <w:r>
        <w:t xml:space="preserve">, strong</w:t>
      </w:r>
      <w:r>
        <w:t xml:space="preserve"> </w:t>
      </w:r>
      <w:r>
        <w:rPr>
          <w:rStyle w:val="VerbatimChar"/>
        </w:rPr>
        <w:t xml:space="preserve">SECRET_KEY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ENCRYPTION_KEY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POSTGRES_PASSWORD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COOKIE_SECURE=true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AUTO_SEED=true</w:t>
      </w:r>
      <w:r>
        <w:t xml:space="preserve"> </w:t>
      </w:r>
      <w:r>
        <w:t xml:space="preserve">for a demonstration (use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for real data),</w:t>
      </w:r>
      <w:r>
        <w:t xml:space="preserve"> </w:t>
      </w:r>
      <w:r>
        <w:rPr>
          <w:rStyle w:val="VerbatimChar"/>
        </w:rPr>
        <w:t xml:space="preserve">FRONTEND_URL=https://app.example.com</w:t>
      </w:r>
      <w:r>
        <w:t xml:space="preserve">,</w:t>
      </w:r>
      <w:r>
        <w:t xml:space="preserve"> </w:t>
      </w:r>
      <w:r>
        <w:rPr>
          <w:rStyle w:val="VerbatimChar"/>
        </w:rPr>
        <w:t xml:space="preserve">CORS_ORIGINS=https://app.example.com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 not publish internal ports.</w:t>
      </w:r>
      <w:r>
        <w:t xml:space="preserve"> </w:t>
      </w:r>
      <w:r>
        <w:t xml:space="preserve">Publish the front end only on loopback (</w:t>
      </w:r>
      <w:r>
        <w:rPr>
          <w:rStyle w:val="VerbatimChar"/>
        </w:rPr>
        <w:t xml:space="preserve">127.0.0.1:3000:80</w:t>
      </w:r>
      <w:r>
        <w:t xml:space="preserve">) and publish no back-end port, using a</w:t>
      </w:r>
      <w:r>
        <w:t xml:space="preserve"> </w:t>
      </w:r>
      <w:r>
        <w:rPr>
          <w:rStyle w:val="VerbatimChar"/>
        </w:rPr>
        <w:t xml:space="preserve">docker-compose.override.yml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Start</w:t>
      </w:r>
      <w:r>
        <w:t xml:space="preserve">:</w:t>
      </w:r>
      <w:r>
        <w:t xml:space="preserve"> </w:t>
      </w:r>
      <w:r>
        <w:rPr>
          <w:rStyle w:val="VerbatimChar"/>
        </w:rPr>
        <w:t xml:space="preserve">docker compose up --build -d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TLS</w:t>
      </w:r>
      <w:r>
        <w:t xml:space="preserve">: install Nginx and Certbot on the host, proxy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127.0.0.1:3000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proxy_buffering off</w:t>
      </w:r>
      <w:r>
        <w:t xml:space="preserve"> </w:t>
      </w:r>
      <w:r>
        <w:t xml:space="preserve">(so streamed answers work) and</w:t>
      </w:r>
      <w:r>
        <w:t xml:space="preserve"> </w:t>
      </w:r>
      <w:r>
        <w:rPr>
          <w:rStyle w:val="VerbatimChar"/>
        </w:rPr>
        <w:t xml:space="preserve">client_max_body_size 600m</w:t>
      </w:r>
      <w:r>
        <w:t xml:space="preserve">, then run</w:t>
      </w:r>
      <w:r>
        <w:t xml:space="preserve"> </w:t>
      </w:r>
      <w:r>
        <w:rPr>
          <w:rStyle w:val="VerbatimChar"/>
        </w:rPr>
        <w:t xml:space="preserve">certbot --nginx -d app.example.com --redirect</w:t>
      </w:r>
      <w:r>
        <w:t xml:space="preserve">. Renewal is automatic through the</w:t>
      </w:r>
      <w:r>
        <w:t xml:space="preserve"> </w:t>
      </w:r>
      <w:r>
        <w:rPr>
          <w:rStyle w:val="VerbatimChar"/>
        </w:rPr>
        <w:t xml:space="preserve">certbot.timer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Verify</w:t>
      </w:r>
      <w:r>
        <w:t xml:space="preserve">: sign in, check that cookies are</w:t>
      </w:r>
      <w:r>
        <w:t xml:space="preserve"> </w:t>
      </w:r>
      <w:r>
        <w:rPr>
          <w:rStyle w:val="VerbatimChar"/>
        </w:rPr>
        <w:t xml:space="preserve">Secure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, upload a file, and ask TARA a question.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Update</w:t>
      </w:r>
      <w:r>
        <w:t xml:space="preserve">:</w:t>
      </w:r>
      <w:r>
        <w:t xml:space="preserve"> </w:t>
      </w:r>
      <w:r>
        <w:rPr>
          <w:rStyle w:val="VerbatimChar"/>
        </w:rPr>
        <w:t xml:space="preserve">git pull &amp;&amp; docker compose up --build -d</w:t>
      </w:r>
      <w:r>
        <w:t xml:space="preserve">. Migrations run automatically when the back end starts.</w:t>
      </w:r>
    </w:p>
    <w:bookmarkEnd w:id="19"/>
    <w:bookmarkStart w:id="20" w:name="sec-6"/>
    <w:p>
      <w:pPr>
        <w:pStyle w:val="Heading1"/>
      </w:pPr>
      <w:r>
        <w:t xml:space="preserve">6 Option 4: free cloud hosting services (documented only)</w:t>
      </w:r>
    </w:p>
    <w:p>
      <w:pPr>
        <w:pStyle w:val="FirstParagraph"/>
      </w:pPr>
      <w:r>
        <w:t xml:space="preserve">A typical zero-cost arrangement for a demonstration. Free hosting sleeps when idle and limit memory and storage, so expect a cold start of tens of seconds and keep the dataset small.</w:t>
      </w:r>
    </w:p>
    <w:tbl>
      <w:tblPr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Piece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Service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Front end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Vercel or Netlify (static)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Build command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npm ci &amp;&amp; npm run build</w:t>
            </w:r>
            <w:r>
              <w:rPr>
                <w:sz w:val="17"/>
              </w:rPr>
              <w:t xml:space="preserve">, publish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frontend/dist</w:t>
            </w:r>
            <w:r>
              <w:rPr>
                <w:sz w:val="17"/>
              </w:rPr>
              <w:t xml:space="preserve">. Add a rewrite from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/api/*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to the API’s address so cookies stay first-party, and a fallback from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/*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to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/index.html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Render or Railway web service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Use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docker/backend.Dockerfile</w:t>
            </w:r>
            <w:r>
              <w:rPr>
                <w:sz w:val="17"/>
              </w:rPr>
              <w:t xml:space="preserve">. Health check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/health</w:t>
            </w:r>
            <w:r>
              <w:rPr>
                <w:sz w:val="17"/>
              </w:rPr>
              <w:t xml:space="preserve">. Set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COOKIE_SECURE=true</w:t>
            </w:r>
            <w:r>
              <w:rPr>
                <w:sz w:val="17"/>
              </w:rPr>
              <w:t xml:space="preserve">; if the front end and API are on different sites also set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COOKIE_SAMESITE=none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Managed PostgreSQL from the same provider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Set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DATABASE_URL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Background jobs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Run in the API process (</w:t>
            </w:r>
            <w:r>
              <w:rPr>
                <w:rStyle w:val="VerbatimChar"/>
                <w:sz w:val="17"/>
              </w:rPr>
              <w:t xml:space="preserve">USE_CELERY=false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Free hosting rarely allow a separate worker sharing disk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Files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A persistent disk mounted at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DATA_DIR</w:t>
            </w:r>
            <w:r>
              <w:rPr>
                <w:sz w:val="17"/>
              </w:rPr>
              <w:t xml:space="preserve">, or accept that uploads vanish on restart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Shared-storage caveat</w:t>
            </w:r>
            <w:r>
              <w:rPr>
                <w:sz w:val="17"/>
              </w:rPr>
              <w:t xml:space="preserve">: the API stores uploads and the worker converts them, so both must see the same files. On platforms where a disk attaches to one service, run ingestion in the API</w:t>
            </w:r>
          </w:p>
        </w:tc>
      </w:tr>
    </w:tbl>
    <w:p>
      <w:pPr>
        <w:pStyle w:val="BodyText"/>
      </w:pPr>
      <w:r>
        <w:t xml:space="preserve">If the demonstration needs the seeded Indian dataset, set</w:t>
      </w:r>
      <w:r>
        <w:t xml:space="preserve"> </w:t>
      </w:r>
      <w:r>
        <w:rPr>
          <w:rStyle w:val="VerbatimChar"/>
        </w:rPr>
        <w:t xml:space="preserve">AUTO_SEED=true</w:t>
      </w:r>
      <w:r>
        <w:t xml:space="preserve">; the 62,000-row dataset is generated in a few seconds, so no upload is needed.</w:t>
      </w:r>
    </w:p>
    <w:bookmarkEnd w:id="20"/>
    <w:bookmarkStart w:id="21" w:name="sec-7"/>
    <w:p>
      <w:pPr>
        <w:pStyle w:val="Heading1"/>
      </w:pPr>
      <w:r>
        <w:t xml:space="preserve">7 Environment variable reference</w:t>
      </w:r>
    </w:p>
    <w:tbl>
      <w:tblPr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Variable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Purpose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Example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ENV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development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production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or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test</w:t>
            </w:r>
            <w:r>
              <w:rPr>
                <w:sz w:val="17"/>
              </w:rPr>
              <w:t xml:space="preserve">. Only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development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returns the password-reset link in the API response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DATABASE_URL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SQLAlchemy URL;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postgresql://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uses the psycopg 3 driver. Default: local SQLite 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postgresql://user:pw@postgres:5432/intellimetrics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Yes in 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REDIS_URL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Celery broker and result store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redis://redis:6379/0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With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USE_CELERY=true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USE_CELERY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true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uses Celery workers;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false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uses an in-process thread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SECRET_KEY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Signs login tokens; also derives the encryption key when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ENCRYPTION_KEY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is empty. At least 32 random characters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Yes: change the 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ENCRYPTION_KEY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Fernet key protecting stored connection passwords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Recommended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ACCESS_TTL_MIN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REFRESH_TTL_DAYS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Token lifetimes (15 minutes / 7 days)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COOKIE_SECURE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Send cookies over HTTPS 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Yes behind HTTPS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COOKIE_SAMESITE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lax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strict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or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lax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CORS_ORIGINS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Allowed browser origins (not needed when one origin serves both)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https://app.example.com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FRONTEND_URL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Base address used in reset links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https://app.example.com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In 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DATA_DIR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Directory for raw files and Parquet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/data/datasets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MAX_UPLOAD_MB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Upload size limit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QUERY_TIMEOUT_SECONDS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QUERY_ROW_LIMIT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Safety limits on every query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20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10000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RATE_LIMIT_ENABLED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AUTH_RATE_LIMIT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Per-process limiter on authentication routes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true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AI_PROVIDER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openai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gemini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or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none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(offline TARA)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OPENAI_API_KEY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OPENAI_MODEL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GEMINI_API_KEY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GEMINI_MODEL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Live AI settings, backend only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Only for live 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AI_TIMEOUT_SECONDS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AI call timeout; on failure TARA falls back to offline 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AUTO_SEED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Seed demonstration data when the database is empty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POSTGRES_USER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POSTGRES_PASSWORD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POSTGRES_DB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Compose database bootstrap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Compose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FRONTEND_PORT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BACKEND_PORT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Published host ports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3000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8000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Compose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WEB_CONCURRENCY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CELERY_CONCURRENCY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Uvicorn workers and Celery processes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2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No</w:t>
            </w:r>
          </w:p>
        </w:tc>
      </w:tr>
    </w:tbl>
    <w:bookmarkEnd w:id="21"/>
    <w:bookmarkStart w:id="22" w:name="sec-8"/>
    <w:p>
      <w:pPr>
        <w:pStyle w:val="Heading1"/>
      </w:pPr>
      <w:r>
        <w:t xml:space="preserve">8 Migrations, backups and logs</w:t>
      </w:r>
    </w:p>
    <w:p>
      <w:pPr>
        <w:pStyle w:val="FirstParagraph"/>
      </w:pPr>
      <w:r>
        <w:rPr>
          <w:b/>
          <w:bCs/>
        </w:rPr>
        <w:t xml:space="preserve">Migrations</w:t>
      </w:r>
      <w:r>
        <w:t xml:space="preserve"> </w:t>
      </w:r>
      <w:r>
        <w:t xml:space="preserve">use Alembic.</w:t>
      </w:r>
      <w:r>
        <w:t xml:space="preserve"> </w:t>
      </w:r>
      <w:r>
        <w:rPr>
          <w:rStyle w:val="VerbatimChar"/>
        </w:rPr>
        <w:t xml:space="preserve">0001</w:t>
      </w:r>
      <w:r>
        <w:t xml:space="preserve"> </w:t>
      </w:r>
      <w:r>
        <w:t xml:space="preserve">creates every table including the partial unique index that guarantees one live definition per metric;</w:t>
      </w:r>
      <w:r>
        <w:t xml:space="preserve"> </w:t>
      </w:r>
      <w:r>
        <w:rPr>
          <w:rStyle w:val="VerbatimChar"/>
        </w:rPr>
        <w:t xml:space="preserve">0002</w:t>
      </w:r>
      <w:r>
        <w:t xml:space="preserve"> </w:t>
      </w:r>
      <w:r>
        <w:t xml:space="preserve">installs the database trigger that makes</w:t>
      </w:r>
      <w:r>
        <w:t xml:space="preserve"> </w:t>
      </w:r>
      <w:r>
        <w:rPr>
          <w:rStyle w:val="VerbatimChar"/>
        </w:rPr>
        <w:t xml:space="preserve">metric_versions</w:t>
      </w:r>
      <w:r>
        <w:t xml:space="preserve"> </w:t>
      </w:r>
      <w:r>
        <w:t xml:space="preserve">immutable. Both were applied to an empty PostgreSQL 18.2 database in this project.</w:t>
      </w:r>
    </w:p>
    <w:p>
      <w:pPr>
        <w:pStyle w:val="SourceCode"/>
      </w:pPr>
      <w:r>
        <w:rPr>
          <w:rStyle w:val="ExtensionTok"/>
        </w:rPr>
        <w:t xml:space="preserve">alembic</w:t>
      </w:r>
      <w:r>
        <w:rPr>
          <w:rStyle w:val="NormalTok"/>
        </w:rPr>
        <w:t xml:space="preserve"> upgrade head</w:t>
      </w:r>
      <w:r>
        <w:br/>
      </w:r>
      <w:r>
        <w:rPr>
          <w:rStyle w:val="ExtensionTok"/>
        </w:rPr>
        <w:t xml:space="preserve">alembic</w:t>
      </w:r>
      <w:r>
        <w:rPr>
          <w:rStyle w:val="NormalTok"/>
        </w:rPr>
        <w:t xml:space="preserve"> current</w:t>
      </w:r>
      <w:r>
        <w:br/>
      </w:r>
      <w:r>
        <w:rPr>
          <w:rStyle w:val="ExtensionTok"/>
        </w:rPr>
        <w:t xml:space="preserve">alembic</w:t>
      </w:r>
      <w:r>
        <w:rPr>
          <w:rStyle w:val="NormalTok"/>
        </w:rPr>
        <w:t xml:space="preserve"> revision </w:t>
      </w:r>
      <w:r>
        <w:rPr>
          <w:rStyle w:val="AttributeTok"/>
        </w:rPr>
        <w:t xml:space="preserve">--autogenerate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"describe change"</w:t>
      </w:r>
      <w:r>
        <w:br/>
      </w:r>
      <w:r>
        <w:rPr>
          <w:rStyle w:val="ExtensionTok"/>
        </w:rPr>
        <w:t xml:space="preserve">alembic</w:t>
      </w:r>
      <w:r>
        <w:rPr>
          <w:rStyle w:val="NormalTok"/>
        </w:rPr>
        <w:t xml:space="preserve"> downgrade </w:t>
      </w:r>
      <w:r>
        <w:rPr>
          <w:rStyle w:val="AttributeTok"/>
        </w:rPr>
        <w:t xml:space="preserve">-1</w:t>
      </w:r>
    </w:p>
    <w:p>
      <w:pPr>
        <w:pStyle w:val="FirstParagraph"/>
      </w:pPr>
      <w:r>
        <w:rPr>
          <w:b/>
          <w:bCs/>
        </w:rPr>
        <w:t xml:space="preserve">Backups</w:t>
      </w:r>
      <w:r>
        <w:t xml:space="preserve"> </w:t>
      </w:r>
      <w:r>
        <w:t xml:space="preserve">(documented, not exercised):</w:t>
      </w:r>
      <w:r>
        <w:t xml:space="preserve"> </w:t>
      </w:r>
      <w:r>
        <w:rPr>
          <w:rStyle w:val="VerbatimChar"/>
        </w:rPr>
        <w:t xml:space="preserve">pg_dump -Fc</w:t>
      </w:r>
      <w:r>
        <w:t xml:space="preserve"> </w:t>
      </w:r>
      <w:r>
        <w:t xml:space="preserve">daily to a file outside the server,</w:t>
      </w:r>
      <w:r>
        <w:t xml:space="preserve"> </w:t>
      </w:r>
      <w:r>
        <w:rPr>
          <w:rStyle w:val="VerbatimChar"/>
        </w:rPr>
        <w:t xml:space="preserve">pg_restore --clean --if-exists</w:t>
      </w:r>
      <w:r>
        <w:t xml:space="preserve"> </w:t>
      </w:r>
      <w:r>
        <w:t xml:space="preserve">to restore, and a compressed copy of the</w:t>
      </w:r>
      <w:r>
        <w:t xml:space="preserve"> </w:t>
      </w:r>
      <w:r>
        <w:rPr>
          <w:rStyle w:val="VerbatimChar"/>
        </w:rPr>
        <w:t xml:space="preserve">datasets</w:t>
      </w:r>
      <w:r>
        <w:t xml:space="preserve"> </w:t>
      </w:r>
      <w:r>
        <w:t xml:space="preserve">volume. SQLite deployments: copy</w:t>
      </w:r>
      <w:r>
        <w:t xml:space="preserve"> </w:t>
      </w:r>
      <w:r>
        <w:rPr>
          <w:rStyle w:val="VerbatimChar"/>
        </w:rPr>
        <w:t xml:space="preserve">backend/storage</w:t>
      </w:r>
      <w:r>
        <w:t xml:space="preserve"> </w:t>
      </w:r>
      <w:r>
        <w:t xml:space="preserve">while the application is stopped. Test a restore before relying on a backup.</w:t>
      </w:r>
    </w:p>
    <w:p>
      <w:pPr>
        <w:pStyle w:val="BodyText"/>
      </w:pPr>
      <w:r>
        <w:rPr>
          <w:b/>
          <w:bCs/>
        </w:rPr>
        <w:t xml:space="preserve">Logs</w:t>
      </w:r>
      <w:r>
        <w:t xml:space="preserve"> </w:t>
      </w:r>
      <w:r>
        <w:t xml:space="preserve">are structured JSON; every line carries a</w:t>
      </w:r>
      <w:r>
        <w:t xml:space="preserve"> </w:t>
      </w:r>
      <w:r>
        <w:rPr>
          <w:rStyle w:val="VerbatimChar"/>
        </w:rPr>
        <w:t xml:space="preserve">request_id</w:t>
      </w:r>
      <w:r>
        <w:t xml:space="preserve">, and error responses echo it in</w:t>
      </w:r>
      <w:r>
        <w:t xml:space="preserve"> </w:t>
      </w:r>
      <w:r>
        <w:rPr>
          <w:rStyle w:val="VerbatimChar"/>
        </w:rPr>
        <w:t xml:space="preserve">X-Request-ID</w:t>
      </w:r>
      <w:r>
        <w:t xml:space="preserve"> </w:t>
      </w:r>
      <w:r>
        <w:t xml:space="preserve">so a user’s report can be matched to a log line and an audit-log row.</w:t>
      </w:r>
    </w:p>
    <w:bookmarkEnd w:id="22"/>
    <w:bookmarkStart w:id="23" w:name="sec-9"/>
    <w:p>
      <w:pPr>
        <w:pStyle w:val="Heading1"/>
      </w:pPr>
      <w:r>
        <w:t xml:space="preserve">9 Security checklist for a public demonstration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SECRET_KEY</w:t>
      </w:r>
      <w:r>
        <w:t xml:space="preserve"> </w:t>
      </w:r>
      <w:r>
        <w:t xml:space="preserve">is unique and at least 32 random characters;</w:t>
      </w:r>
      <w:r>
        <w:t xml:space="preserve"> </w:t>
      </w:r>
      <w:r>
        <w:rPr>
          <w:rStyle w:val="VerbatimChar"/>
        </w:rPr>
        <w:t xml:space="preserve">ENCRYPTION_KEY</w:t>
      </w:r>
      <w:r>
        <w:t xml:space="preserve"> </w:t>
      </w:r>
      <w:r>
        <w:t xml:space="preserve">is set and backed up (losing it makes stored connection passwords unreadable).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ENV=production</w:t>
      </w:r>
      <w:r>
        <w:t xml:space="preserve">; demo accounts are acceptable only for a demonstration with synthetic data.</w:t>
      </w:r>
      <w:r>
        <w:t xml:space="preserve"> </w:t>
      </w:r>
      <w:r>
        <w:rPr>
          <w:b/>
          <w:bCs/>
        </w:rPr>
        <w:t xml:space="preserve">Their passwords are published in this documentation</w:t>
      </w:r>
      <w:r>
        <w:t xml:space="preserve">, so never place real data in a deployment that still has them.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COOKIE_SECURE=true</w:t>
      </w:r>
      <w:r>
        <w:t xml:space="preserve"> </w:t>
      </w:r>
      <w:r>
        <w:t xml:space="preserve">and HTTPS everywhere.</w:t>
      </w:r>
    </w:p>
    <w:p>
      <w:pPr>
        <w:pStyle w:val="Compact"/>
        <w:numPr>
          <w:ilvl w:val="0"/>
          <w:numId w:val="1006"/>
        </w:numPr>
      </w:pPr>
      <w:r>
        <w:t xml:space="preserve">PostgreSQL and Redis are not exposed to the internet.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CORS_ORIGINS</w:t>
      </w:r>
      <w:r>
        <w:t xml:space="preserve"> </w:t>
      </w:r>
      <w:r>
        <w:t xml:space="preserve">lists only real origins (never</w:t>
      </w:r>
      <w:r>
        <w:t xml:space="preserve"> </w:t>
      </w:r>
      <w:r>
        <w:rPr>
          <w:rStyle w:val="VerbatimChar"/>
        </w:rPr>
        <w:t xml:space="preserve">*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The per-process rate limiter is supplemented by Nginx</w:t>
      </w:r>
      <w:r>
        <w:t xml:space="preserve"> </w:t>
      </w:r>
      <w:r>
        <w:rPr>
          <w:rStyle w:val="VerbatimChar"/>
        </w:rPr>
        <w:t xml:space="preserve">limit_req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/api/auth/</w:t>
      </w:r>
      <w:r>
        <w:t xml:space="preserve"> </w:t>
      </w:r>
      <w:r>
        <w:t xml:space="preserve">if more than one API process runs.</w:t>
      </w:r>
    </w:p>
    <w:p>
      <w:pPr>
        <w:pStyle w:val="Compact"/>
        <w:numPr>
          <w:ilvl w:val="0"/>
          <w:numId w:val="1009"/>
        </w:numPr>
      </w:pPr>
      <w:r>
        <w:t xml:space="preserve">Any external database connection uses a read-only database role.</w:t>
      </w:r>
    </w:p>
    <w:p>
      <w:pPr>
        <w:pStyle w:val="Compact"/>
        <w:numPr>
          <w:ilvl w:val="0"/>
          <w:numId w:val="1010"/>
        </w:numPr>
      </w:pPr>
      <w:r>
        <w:t xml:space="preserve">AI keys exist only in the back-end environment, never in the front-end build.</w:t>
      </w:r>
    </w:p>
    <w:p>
      <w:pPr>
        <w:pStyle w:val="Compact"/>
        <w:numPr>
          <w:ilvl w:val="0"/>
          <w:numId w:val="1011"/>
        </w:numPr>
      </w:pPr>
      <w:r>
        <w:t xml:space="preserve">Image sources</w:t>
      </w:r>
      <w:r>
        <w:t xml:space="preserve"> </w:t>
      </w:r>
      <w:r>
        <w:rPr>
          <w:rStyle w:val="VerbatimChar"/>
        </w:rPr>
        <w:t xml:space="preserve">images.unsplash.com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images.pexels.com</w:t>
      </w:r>
      <w:r>
        <w:t xml:space="preserve"> </w:t>
      </w:r>
      <w:r>
        <w:t xml:space="preserve">are allowed by any content-security policy, or the gradient fallbacks are accepted.</w:t>
      </w:r>
    </w:p>
    <w:bookmarkEnd w:id="23"/>
    <w:bookmarkStart w:id="24" w:name="sec-10"/>
    <w:p>
      <w:pPr>
        <w:pStyle w:val="Heading1"/>
      </w:pPr>
      <w:r>
        <w:t xml:space="preserve">10 Troubleshooting</w:t>
      </w:r>
    </w:p>
    <w:tbl>
      <w:tblPr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Symptom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Likely cause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Login succeeds but the next request is 401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COOKIE_SECURE=true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over plain HTTP, or front end and API on different sites with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SameSite=lax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Use HTTPS; for cross-site hosting set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COOKIE_SAMESITE=none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COOKIE_SECURE=true</w:t>
            </w:r>
            <w:r>
              <w:rPr>
                <w:sz w:val="17"/>
              </w:rPr>
              <w:t xml:space="preserve">, or proxy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/api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through the front end’s origin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403 csrf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A custom client sent cookies without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X-Requested-With: IntelliMetrics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Send the header, or use a bearer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CORS error in the browser console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Origin not listed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Add the exact origin, restart the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API restarts, log says the database is not ready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PostgreSQL still starting or wrong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DATABASE_URL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The entrypoint retries; check credentials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Dataset stays</w:t>
            </w:r>
            <w:r>
              <w:rPr>
                <w:sz w:val="17"/>
              </w:rPr>
              <w:t xml:space="preserve"> </w:t>
            </w:r>
            <w:r>
              <w:rPr>
                <w:i/>
                <w:iCs/>
                <w:sz w:val="17"/>
              </w:rPr>
              <w:t xml:space="preserve">pending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USE_CELERY=true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 no worker or Redis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Start the worker, check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REDIS_URL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Dataset fails with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“file not found”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API and worker do not share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DATA_DIR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Mount one volume in both, or set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USE_CELERY=false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Upload fails with 413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MAX_UPLOAD_MB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or Nginx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client_max_body_size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too small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Raise both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Ask TARA text appears all at once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A proxy buffers streamed responses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Set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proxy_buffering off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TARA shows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“offline deterministic mode”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No AI key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Set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AI_PROVIDER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and the key in the back-end environment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Query exceeded the 20 s time limit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Heavy query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Narrow the date range or raise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QUERY_TIMEOUT_SECONDS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“Function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‘x’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is not allowed”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The formula grammar is a whitelist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Use the documented aggregate and scalar functions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“already the published definition”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Only one live definition per metric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Resolve the conflict or deprecate the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Reset link not shown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ENV=production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by design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Wire an e-mail provider; the project bundles 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database is locked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when reseeding on Windows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The API still has the SQLite file open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Stop the API first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bind: address already in use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Port taken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Change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FRONTEND_PORT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or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BACKEND_PORT</w:t>
            </w:r>
          </w:p>
        </w:tc>
      </w:tr>
    </w:tbl>
    <w:bookmarkEnd w:id="24"/>
    <w:bookmarkStart w:id="25" w:name="sec-11"/>
    <w:p>
      <w:pPr>
        <w:pStyle w:val="Heading1"/>
      </w:pPr>
      <w:r>
        <w:t xml:space="preserve">11 Known limitations of the deployment design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 e-mail provider is bundled</w:t>
      </w:r>
      <w:r>
        <w:t xml:space="preserve">, so password-reset links are shown only in development.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rate limiter is per process</w:t>
      </w:r>
      <w:r>
        <w:t xml:space="preserve">; with several API workers the effective limit is multiplied.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Container images were never built</w:t>
      </w:r>
      <w:r>
        <w:t xml:space="preserve"> </w:t>
      </w:r>
      <w:r>
        <w:t xml:space="preserve">in this project; the first</w:t>
      </w:r>
      <w:r>
        <w:t xml:space="preserve"> </w:t>
      </w:r>
      <w:r>
        <w:rPr>
          <w:rStyle w:val="VerbatimChar"/>
        </w:rPr>
        <w:t xml:space="preserve">docker compose up --build</w:t>
      </w:r>
      <w:r>
        <w:t xml:space="preserve"> </w:t>
      </w:r>
      <w:r>
        <w:t xml:space="preserve">may reveal a packaging mistake that the tests could not. Also note that Compose pins PostgreSQL 16 whereas the verification used PostgreSQL 18.2; no PostgreSQL 16 server was run.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Shared storage</w:t>
      </w:r>
      <w:r>
        <w:t xml:space="preserve">: API and worker must see the same dataset directory; this limits some free cloud hosting.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Single-region, single-database</w:t>
      </w:r>
      <w:r>
        <w:t xml:space="preserve"> </w:t>
      </w:r>
      <w:r>
        <w:t xml:space="preserve">design; there is no high-availability configuration.</w:t>
      </w:r>
    </w:p>
    <w:bookmarkEnd w:id="25"/>
    <w:sectPr>
      <w:footerReference w:type="default" r:id="rId9"/>
      <w:footnotePr>
        <w:numRestart w:val="eachSect"/>
      </w:footnotePr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Devi Priya, Priyanka, Akshay and Bhaskar | Deployment Guide | Page </w:t>
    </w:r>
    <w:r>
      <w:rPr>
        <w:color w:val="555555"/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I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19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Calibri" w:hAnsi="Calibri"/>
      <w:b/>
      <w:color w:val="111111"/>
      <w:sz w:val="48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Calibri" w:hAnsi="Calibri"/>
      <w:b/>
      <w:color w:val="111111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Calibri" w:hAnsi="Calibri"/>
      <w:b/>
      <w:color w:val="111111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Calibri" w:hAnsi="Calibri"/>
      <w:b/>
      <w:color w:val="11111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17" Type="http://schemas.openxmlformats.org/officeDocument/2006/relationships/hyperlink" Target="http://localhost:3000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http://localhost:3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Deployment Guide</dc:title>
  <dc:creator>Devi Priya, Priyanka, Akshay and Bhaskar</dc:creator>
  <dc:language>en-IN</dc:language>
  <cp:keywords/>
  <dcterms:created xsi:type="dcterms:W3CDTF">2026-10-24T16:10:05Z</dcterms:created>
  <dcterms:modified xsi:type="dcterms:W3CDTF">2026-10-24T16:10:05Z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