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D0" w:rsidRDefault="000823D0">
      <w:pPr>
        <w:rPr>
          <w:b/>
          <w:highlight w:val="yellow"/>
        </w:rPr>
      </w:pPr>
    </w:p>
    <w:p w:rsidR="000823D0" w:rsidRDefault="000823D0">
      <w:r w:rsidRPr="000823D0">
        <w:rPr>
          <w:b/>
          <w:highlight w:val="yellow"/>
        </w:rPr>
        <w:t>Under VPC network select firewall rules</w:t>
      </w:r>
      <w:r w:rsidRPr="000823D0">
        <w:rPr>
          <w:highlight w:val="yellow"/>
        </w:rPr>
        <w:t>:</w:t>
      </w:r>
    </w:p>
    <w:p w:rsidR="000823D0" w:rsidRDefault="000823D0"/>
    <w:p w:rsidR="0007032A" w:rsidRDefault="000823D0">
      <w:r>
        <w:rPr>
          <w:noProof/>
        </w:rPr>
        <w:drawing>
          <wp:inline distT="0" distB="0" distL="0" distR="0">
            <wp:extent cx="59340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D0" w:rsidRDefault="000823D0"/>
    <w:p w:rsidR="000823D0" w:rsidRPr="000823D0" w:rsidRDefault="000823D0">
      <w:pPr>
        <w:rPr>
          <w:b/>
        </w:rPr>
      </w:pPr>
      <w:r w:rsidRPr="000823D0">
        <w:rPr>
          <w:b/>
          <w:highlight w:val="yellow"/>
        </w:rPr>
        <w:t>Ex: Firewall setting for port 8080:</w:t>
      </w:r>
    </w:p>
    <w:p w:rsidR="000823D0" w:rsidRDefault="000823D0"/>
    <w:p w:rsidR="000823D0" w:rsidRDefault="000823D0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D0" w:rsidRDefault="000823D0"/>
    <w:sectPr w:rsidR="0008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F66" w:rsidRDefault="00542F66" w:rsidP="000823D0">
      <w:pPr>
        <w:spacing w:after="0" w:line="240" w:lineRule="auto"/>
      </w:pPr>
      <w:r>
        <w:separator/>
      </w:r>
    </w:p>
  </w:endnote>
  <w:endnote w:type="continuationSeparator" w:id="0">
    <w:p w:rsidR="00542F66" w:rsidRDefault="00542F66" w:rsidP="0008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F66" w:rsidRDefault="00542F66" w:rsidP="000823D0">
      <w:pPr>
        <w:spacing w:after="0" w:line="240" w:lineRule="auto"/>
      </w:pPr>
      <w:r>
        <w:separator/>
      </w:r>
    </w:p>
  </w:footnote>
  <w:footnote w:type="continuationSeparator" w:id="0">
    <w:p w:rsidR="00542F66" w:rsidRDefault="00542F66" w:rsidP="00082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D0"/>
    <w:rsid w:val="0007032A"/>
    <w:rsid w:val="000823D0"/>
    <w:rsid w:val="0054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69CB8"/>
  <w15:chartTrackingRefBased/>
  <w15:docId w15:val="{4FA40481-02C0-4753-9C39-03D05AE3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1</cp:revision>
  <dcterms:created xsi:type="dcterms:W3CDTF">2018-12-05T06:32:00Z</dcterms:created>
  <dcterms:modified xsi:type="dcterms:W3CDTF">2018-12-05T06:35:00Z</dcterms:modified>
</cp:coreProperties>
</file>