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Chargeback Shield: Intelligent Dispute Representment and Deterministic Financial Risk Gateway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Chargeback Shield operates as an artificial intelligence-powered chargeback evidence intelligence and safe representment system designed to mitigate financial losses associated with payment disputes. The system systematically addresses the operational bottleneck merchants face when collating, validating, and submitting dispute evidence within strict card-network deadlines. By leveraging a multimodal AI extraction layer securely constrained by a deterministic financial control gateway, the architecture autonomously processes merchant evidence (such as shipping invoices and delivery receipts), matches the extracted variables against Razorpay transaction objects, and safely prepares a dispute response using Razorpay's official API ecosystem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Chargebacks create severe operational and financial friction. Beyond the loss of the original transaction amount, merchants absorb non-refundable Merchant Discount Rates (MDR), chargeback administration fees, and pre-arbitration or arbitration penalties that can escalate up to $675 per case depending on the card network</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Manually gathering tracking numbers, customer correspondence, and delivery signatures across disparate systems is error-prone. Intended users include mid-to-large tier merchants, payment operations teams, and risk analysts who manage high volumes of transactions and require defense-only automation to prevent false positive submissions that could trigger further network penalties.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artificial intelligence is restricted entirely to unstructured data extraction. Probabilistic models parse blurry receipts, identify delivery signatures, and extract Airway Bill (AWB) numbers. Conversely, deterministic validation acts as an absolute safety perimeter; hardcoded logic validates the AI's output against the database source of truth. Razorpay APIs form the underlying financial infrastructure, providing webhook ingestion for dispute creation, document upload capabilities for evidence routing, and contestation endpoints for final representment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architecture aligns precisely with the Razorpay AI Buildathon Risk Manager track (Track 02). It functions as a defense-only detector and auto-responder for a specific class of financial loss, prioritizing measured precision, high recall, and an explicit calculation of false-positive costs. The Minimum Viable Product (MVP) is engineered to ingest a dispute, process merchant-uploaded shipping evidence, deterministically validate the extracted payload, and generate an explainable, human-approvable contestation draft directly within the Razorpay environment.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Project Pitches: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1-Sentence Pitch:</w:t>
      </w:r>
      <w:r w:rsidDel="00000000" w:rsidR="00000000" w:rsidRPr="00000000">
        <w:rPr>
          <w:rFonts w:ascii="Google Sans" w:cs="Google Sans" w:eastAsia="Google Sans" w:hAnsi="Google Sans"/>
          <w:color w:val="1f1f1f"/>
          <w:rtl w:val="0"/>
        </w:rPr>
        <w:t xml:space="preserve"> Chargeback Shield is a deterministic AI safety gateway that automates chargeback representment without risking hallucination-induced financial penalties.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30-Second Explanation:</w:t>
      </w:r>
      <w:r w:rsidDel="00000000" w:rsidR="00000000" w:rsidRPr="00000000">
        <w:rPr>
          <w:rFonts w:ascii="Google Sans" w:cs="Google Sans" w:eastAsia="Google Sans" w:hAnsi="Google Sans"/>
          <w:color w:val="1f1f1f"/>
          <w:rtl w:val="0"/>
        </w:rPr>
        <w:t xml:space="preserve"> When a payment dispute arrives, merchants traditionally lose hours manually compiling invoices and delivery proofs to meet strict banking deadlines. Chargeback Shield automatically ingests these documents, uses vision AI to extract structured data, runs a deterministic cross-validation against the Razorpay payment object, and either safely drafts a winning API response or flags ambiguous cases for human review, ensuring zero false-positive risk.</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2-Minute Explanation:</w:t>
      </w:r>
      <w:r w:rsidDel="00000000" w:rsidR="00000000" w:rsidRPr="00000000">
        <w:rPr>
          <w:rFonts w:ascii="Google Sans" w:cs="Google Sans" w:eastAsia="Google Sans" w:hAnsi="Google Sans"/>
          <w:color w:val="1f1f1f"/>
          <w:rtl w:val="0"/>
        </w:rPr>
        <w:t xml:space="preserve"> The chargeback lifecycle is highly asymmetrical; merchants are penalized not just by the lost transaction, but by non-refundable processing fees and arbitration fines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Chargeback Shield intercepts Razorpay payment.dispute.created webhooks, retrieves the contested transaction details, and collates merchant evidence. An AI layer extracts critical identifiers such as Airway Bills, Order IDs, and customer signatures. These variables are then evaluated by a strictly deterministic Python policy engine. If the extracted evidence flawlessly matches the original transaction parameters, the system leverages Razorpay's Documents and Disputes APIs to draft the contestation. If confidence thresholds are not met, the system prepares a highly explainable draft for human-in-the-loop (HITL) approval. This ensures that the speed of AI is harnessed while the financial safety of the merchant is deterministically guaranteed.</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Problem Statement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payment dispute occurs when a cardholder or their issuing bank questions the validity of a transaction, often resulting in a chargeback</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issuing bank initiates the chargeback, forcibly reversing the funds from the merchant's account and placing the burden of proof on the merchant to demonstrate the transaction's legitimacy.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dispute is created, Razorpay deducts the disputed amount plus applicable network fees (Deduct at Onset) from the merchant's balance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merchant is given a strict Turnaround Time (TAT), often T+3 business days, to respond with compelling evidence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Failure to respond within this window results in an automatic loss. Evidence preparation is notoriously difficult because data is fragmented; an order ID lives in an e-commerce platform, a tracking number in a logistics portal, and a delivery signature on a scanned piece of paper. Manual processes dominate the extraction and formatting of this evidence into network-compliant PDF packages.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Automation can drastically reduce representment time from days to seconds, directly recovering revenue that is otherwise abandoned due to operational constraints. However, automation becomes financially dangerous if applied carelessly. If a probabilistic AI model hallucinates a tracking number, or mismatches a delivery receipt to the wrong dispute, the merchant not only loses the initial dispute but risks pre-arbitration or arbitration fees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Current Dispute Workflow</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existing manual workflow highlights significant operational lag between the notification of a dispute and the submission of evidence.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Code snippet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i w:val="0"/>
          <w:iCs w:val="0"/>
          <w:color w:val="1f1f1f"/>
          <w:sz w:val="24"/>
          <w:szCs w:val="24"/>
          <w:shd w:fill="141414" w:val="clear"/>
        </w:rPr>
      </w:pPr>
      <w:r w:rsidDel="00000000" w:rsidR="00000000" w:rsidRPr="00000000">
        <w:rPr>
          <w:rFonts w:ascii="Google Sans" w:cs="Google Sans" w:eastAsia="Google Sans" w:hAnsi="Google Sans"/>
          <w:i w:val="0"/>
          <w:iCs w:val="0"/>
          <w:color w:val="1f1f1f"/>
          <w:sz w:val="24"/>
          <w:szCs w:val="24"/>
          <w:shd w:fill="141414" w:val="clear"/>
          <w:rtl w:val="0"/>
        </w:rPr>
        <w:t xml:space="preserve">graph TD;</w:t>
        <w:br w:type="textWrapping"/>
        <w:t xml:space="preserve">    A[Customer / Issuing Bank] --&gt;|Initiates Dispute| B(Chargeback Created)</w:t>
        <w:br w:type="textWrapping"/>
        <w:t xml:space="preserve">    B --&gt; C[Razorpay deducts funds &amp; sends Webhook]</w:t>
        <w:br w:type="textWrapping"/>
        <w:t xml:space="preserve">    C --&gt; D[Merchant Operations Team Notified]</w:t>
        <w:br w:type="textWrapping"/>
        <w:t xml:space="preserve">    D --&gt; E[Manual Evidence Collection across ERP/Logistics]</w:t>
        <w:br w:type="textWrapping"/>
        <w:t xml:space="preserve">    E --&gt; F[Manual PDF Formatting &amp; Redaction]</w:t>
        <w:br w:type="textWrapping"/>
        <w:t xml:space="preserve">    F --&gt; G[Submit Representment via Razorpay Dashboard]</w:t>
        <w:br w:type="textWrapping"/>
        <w:t xml:space="preserve">    G --&gt; H[Issuer / Card Network Review]</w:t>
        <w:br w:type="textWrapping"/>
        <w:t xml:space="preserve">    H --&gt;|Won| I[Funds + Fees Returned to Merchant]</w:t>
        <w:br w:type="textWrapping"/>
        <w:t xml:space="preserve">    H --&gt;|Lost| J[Funds Lost + Penalties Assessed]</w:t>
        <w:br w:type="textWrapping"/>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Chargeback Shield adds value directly between "Merchant Operations Team Notified" and "Submit Representment". By automating the collection, extraction, and formatting phases while enforcing a deterministic review gate, the system minimizes human labor while maximizing the probability of a successful representment.</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Proposed Solution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Chargeback Shield is positioned as middleware between the merchant's operational data stores and the Razorpay financial ecosystem. Instead of a merchant manually reading a delivery receipt, identifying the tracking number, checking it against the Razorpay dashboard, and clicking submit, the system orchestrates this flow automatically. The solution intercepts the webhook, parses uploaded visual evidence using a multimodal Large Language Model (LLM), standardizes the output, and executes a deterministic comparison. Only if the comparison yields a perfect match does the system interact with the Razorpay Contest Dispute API to draft the response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System Objectives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MVP must achieve the following concrete objectives:</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Securely ingest Razorpay payment.dispute.created webhooks and persist the payload state.</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Provide a user interface for merchants to upload physical evidence files (PDFs, JPEGs, PNGs).</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Extract structured data from unstructured visual evidence using multimodal AI.</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Deterministically validate the AI-extracted data against the trusted Razorpay transaction record.</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Upload validated evidence to the Razorpay ecosystem via the Documents API</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Draft a dispute response via the Contest Dispute API without triggering an automated final submission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Provide an explainable Human-in-the-Loop (HITL) interface for final review.</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Operational Boundaries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the MVP is viable for the Razorpay AI Buildathon, the operational parameters must be tightly constrained.</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Dispute Scenario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Difficulty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 Suitability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Evidence Availability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API Compatibility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Recommendation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 Product Not Delivered (13.1)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(Vision OCR)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(AWB, Receipts)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Selected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Product Not As Described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(Subjective 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(Photos, Emails)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Excluded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Fraud / Unauthorized (10.4)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(IP/Device logs)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(Access logs only)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Excluded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Refund-related dispute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(Database checks)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(System logs)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Excluded</w:t>
            </w:r>
          </w:p>
        </w:tc>
      </w:tr>
    </w:tbl>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Recommendation:</w:t>
      </w:r>
      <w:r w:rsidDel="00000000" w:rsidR="00000000" w:rsidRPr="00000000">
        <w:rPr>
          <w:rFonts w:ascii="Google Sans" w:cs="Google Sans" w:eastAsia="Google Sans" w:hAnsi="Google Sans"/>
          <w:color w:val="1f1f1f"/>
          <w:rtl w:val="0"/>
        </w:rPr>
        <w:t xml:space="preserve"> The MVP will focus exclusively on Visa Reason Code 13.1 (Merchandise/Services Not Received) and its equivalents across networks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scenario is highly objective. The evidence required (shipping invoices, Airway Bills, Proof of Delivery signatures) is highly structured, making it an ideal candidate for Vision AI extraction and deterministic validation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Furthermore, the visual nature of the evidence provides a high-quality, compelling demonstration of the system's capabilities.</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Functional Requirements</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Input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Processing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Acceptance Criteria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Priority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Dispute Intake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Ingest Razorpay webhooks.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Webhook JSON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HMAC validation, DB insertion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DB Record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 OK returned to Razorpay; Record in DB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Dispute Retrieval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Fetch dispute details on demand.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Dispute 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Call GET /v1/disputes/:id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JSON payload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 dispute details rendered in backend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Evidence Upload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Accept merchant files.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PDF/Image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File validation (size, MIME 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Secure URL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File stored locally or in S3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Extraction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Parse document via Vision LLM.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Image URL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Multimodal inference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JSON Schema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 Pydantic object returned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Deterministic Gate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Validate extracted JSON.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Extracted JSON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String/Float matching against DB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Match Score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Boolean match result per field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Policy Engine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Execute risk rules.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Match Score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Rules evaluation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Action (Draft/Review)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Correct routing based on policy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Razorpay Doc Link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Upload to Razorpay.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File stream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Call POST /v1/documents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 ID securely stored in DB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Contest Draft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Draft the response.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Call PATCH /v1/disputes/:id/contest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 200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Razorpay state reflects "Draft"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 Review UI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Render HITL dashboard.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DB state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React rendering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 Page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Bounding boxes highlight extraction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Contest Submission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Finalize the contest.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 click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Call PATCH with action: submit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 200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Razorpay state reflects "Under Review"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P1</w:t>
            </w:r>
          </w:p>
        </w:tc>
      </w:tr>
    </w:tbl>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Non-Functional Requirements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Category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Requirement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MVP Status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Production Target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Security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Payload signature verification via x-razorpay-signature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Reliability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Idempotent webhook processing to prevent duplicate processing</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Explainability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Bounding box coordinate mapping for all AI extractions.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Latency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End-to-end evidence processing under 15 seconds.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Recommended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5 seconds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Scalability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 10 concurrent AI inference requests.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Recommended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 concurrent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Privacy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Redaction of Personally Identifiable Information (PII) pre-LLM.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Future Work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Isolation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Tenant-level separation using PostgreSQL Row-Level Security.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Future Work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Required</w:t>
            </w:r>
          </w:p>
        </w:tc>
      </w:tr>
    </w:tbl>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Razorpay API Research</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system's financial interactions are strictly governed by the official Razorpay API documentation. The base URL for all primary interactions is https://api.razorpay.com/v1</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API Capability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Endpoint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Method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Purpose &amp; Parameters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Security / Notes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Fetch All Disputes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/v1/disputes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Retrieves paginated disputes. Params: count, skip. Response: Array of disputes including status and phase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Basic Auth. P0 for dashboard population.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Fetch Dispute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/v1/disputes/:id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Retrieves specific dispute details including reason_code and respond_by timestamp</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Basic Auth. Returns 404 if invalid prefix</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Upload Document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/v1/documents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Uploads evidence. Payload: multipart/form-data, file, purpose=dispute_evidence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Response: doc_id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Max 4MB (Image), 2MB (PDF). Valid MIME required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Contest Dispute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/v1/disputes/:id/contest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PATCH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Submits evidence. Body: amount, action (draft or submit), shipping_proof (Array of doc_ids)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Must pass action: draft for safe HITL MVP.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Accept Dispute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/v1/disputes/:id/accept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Acknowledges loss. Changes status to lost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Irreversible. Not automated by AI.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Webhooks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/api/webhooks/razorpay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Receives payment.dispute.created, payment.dispute.won, payment.dispute.lost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Verify via x-razorpay-signature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E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System Architecture</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flow guarantees that the probabilistic AI operates strictly as a data-extraction subsystem, isolated from the network calls that alter financial state.</w:t>
      </w:r>
    </w:p>
    <w:p w:rsidR="00000000" w:rsidDel="00000000" w:rsidP="00000000" w:rsidRDefault="00000000" w:rsidRPr="00000000" w14:paraId="000000E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High-Level Architecture Flow</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Code snippet</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i w:val="0"/>
          <w:iCs w:val="0"/>
          <w:color w:val="1f1f1f"/>
          <w:sz w:val="24"/>
          <w:szCs w:val="24"/>
          <w:shd w:fill="141414" w:val="clear"/>
        </w:rPr>
      </w:pPr>
      <w:r w:rsidDel="00000000" w:rsidR="00000000" w:rsidRPr="00000000">
        <w:rPr>
          <w:rFonts w:ascii="Google Sans" w:cs="Google Sans" w:eastAsia="Google Sans" w:hAnsi="Google Sans"/>
          <w:i w:val="0"/>
          <w:iCs w:val="0"/>
          <w:color w:val="1f1f1f"/>
          <w:sz w:val="24"/>
          <w:szCs w:val="24"/>
          <w:shd w:fill="141414" w:val="clear"/>
          <w:rtl w:val="0"/>
        </w:rPr>
        <w:t xml:space="preserve">graph TD</w:t>
        <w:br w:type="textWrapping"/>
        <w:t xml:space="preserve">    A[Razorpay Webhook] --&gt;|payment.dispute.created| B(Webhook Intake API)</w:t>
        <w:br w:type="textWrapping"/>
        <w:t xml:space="preserve">    B --&gt; C[(PostgreSQL Database)]</w:t>
        <w:br w:type="textWrapping"/>
        <w:t xml:space="preserve">    C --&gt; D[Merchant Dashboard]</w:t>
        <w:br w:type="textWrapping"/>
        <w:t xml:space="preserve">    D --&gt;|Upload Evidence| E[Document Processing Service]</w:t>
        <w:br w:type="textWrapping"/>
        <w:t xml:space="preserve">    E --&gt;|Base64 Image + Prompt| F[Multimodal AI Layer]</w:t>
        <w:br w:type="textWrapping"/>
        <w:t xml:space="preserve">    F --&gt;|Raw JSON Schema| G[Pydantic Schema Validation]</w:t>
        <w:br w:type="textWrapping"/>
        <w:t xml:space="preserve">    G --&gt; H{Evidence Matching Engine}</w:t>
        <w:br w:type="textWrapping"/>
        <w:t xml:space="preserve">    H --&gt;|Mismatch| I[Flag for Human Review]</w:t>
        <w:br w:type="textWrapping"/>
        <w:t xml:space="preserve">    H --&gt;|Match| J[Deterministic Policy Engine]</w:t>
        <w:br w:type="textWrapping"/>
        <w:t xml:space="preserve">    J --&gt;|Pass| K[Razorpay Documents API Upload]</w:t>
        <w:br w:type="textWrapping"/>
        <w:t xml:space="preserve">    K --&gt; L[Razorpay Contest API - Draft Mode]</w:t>
        <w:br w:type="textWrapping"/>
        <w:t xml:space="preserve">    L --&gt; M[Human-in-the-Loop Review]</w:t>
        <w:br w:type="textWrapping"/>
        <w:t xml:space="preserve">    M --&gt;|Approve| N[Razorpay Contest API - Submit Mode]</w:t>
        <w:br w:type="textWrapping"/>
        <w:t xml:space="preserve">    M --&gt;|Reject| O[Razorpay Accept API]</w:t>
        <w:br w:type="textWrapping"/>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design is highly robust for the AI Risk Manager track because it prevents the AI from directly initiating an HTTP PATCH request to Razorpay. The final execution is brokered by deterministic Python code acting on validated database state.</w:t>
      </w:r>
    </w:p>
    <w:p w:rsidR="00000000" w:rsidDel="00000000" w:rsidP="00000000" w:rsidRDefault="00000000" w:rsidRPr="00000000" w14:paraId="000000E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AI Architecture</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separation of probabilistic processing and deterministic financial control is the core tenet of Chargeback Shield.</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Probabilistic AI Layer:</w:t>
      </w:r>
      <w:r w:rsidDel="00000000" w:rsidR="00000000" w:rsidRPr="00000000">
        <w:rPr>
          <w:rFonts w:ascii="Google Sans" w:cs="Google Sans" w:eastAsia="Google Sans" w:hAnsi="Google Sans"/>
          <w:color w:val="1f1f1f"/>
          <w:rtl w:val="0"/>
        </w:rPr>
        <w:t xml:space="preserve"> The multimodal AI (e.g., GPT-4o-mini or Claude 3.5 Haiku) is tasked with document understanding. Its responsibilities include OCR, identifying the presence of a signature on a blurry delivery receipt, extracting the Airway Bill (AWB) number, and parsing the delivery date. It returns this data in a strict JSON format.</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Deterministic Financial Control Layer:</w:t>
      </w:r>
      <w:r w:rsidDel="00000000" w:rsidR="00000000" w:rsidRPr="00000000">
        <w:rPr>
          <w:rFonts w:ascii="Google Sans" w:cs="Google Sans" w:eastAsia="Google Sans" w:hAnsi="Google Sans"/>
          <w:color w:val="1f1f1f"/>
          <w:rtl w:val="0"/>
        </w:rPr>
        <w:t xml:space="preserve"> The Python backend receives the JSON. The deterministic layer executes schema validation, amount validation, exact-string matching for Order IDs, and temporal checks (ensuring the delivery date is not in the future). The LLM is explicitly denied network access or API credentials. The reasoning is clear: LLMs are prone to hallucination, particularly when reading low-resolution scans. If the LLM hallucinates an AWB that looks syntactically correct, the deterministic layer will hash it against the logistics database; if it fails to match, the system securely halts the automation process.</w:t>
      </w:r>
    </w:p>
    <w:p w:rsidR="00000000" w:rsidDel="00000000" w:rsidP="00000000" w:rsidRDefault="00000000" w:rsidRPr="00000000" w14:paraId="000000F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Evidence Data Model</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utilizes strict Pydantic models to coerce the AI output into predictable structures.</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JSON</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i w:val="0"/>
          <w:iCs w:val="0"/>
          <w:color w:val="1f1f1f"/>
          <w:sz w:val="24"/>
          <w:szCs w:val="24"/>
          <w:shd w:fill="141414" w:val="clear"/>
        </w:rPr>
      </w:pPr>
      <w:r w:rsidDel="00000000" w:rsidR="00000000" w:rsidRPr="00000000">
        <w:rPr>
          <w:rFonts w:ascii="Google Sans" w:cs="Google Sans" w:eastAsia="Google Sans" w:hAnsi="Google Sans"/>
          <w:i w:val="0"/>
          <w:iCs w:val="0"/>
          <w:color w:val="1f1f1f"/>
          <w:sz w:val="24"/>
          <w:szCs w:val="24"/>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"document_type"</w:t>
      </w:r>
      <w:r w:rsidDel="00000000" w:rsidR="00000000" w:rsidRPr="00000000">
        <w:rPr>
          <w:rFonts w:ascii="Google Sans" w:cs="Google Sans" w:eastAsia="Google Sans" w:hAnsi="Google Sans"/>
          <w:i w:val="0"/>
          <w:iCs w:val="0"/>
          <w:color w:val="1f1f1f"/>
          <w:sz w:val="24"/>
          <w:szCs w:val="24"/>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"shipping_proof"</w:t>
      </w:r>
      <w:r w:rsidDel="00000000" w:rsidR="00000000" w:rsidRPr="00000000">
        <w:rPr>
          <w:rFonts w:ascii="Google Sans" w:cs="Google Sans" w:eastAsia="Google Sans" w:hAnsi="Google Sans"/>
          <w:i w:val="0"/>
          <w:iCs w:val="0"/>
          <w:color w:val="1f1f1f"/>
          <w:sz w:val="24"/>
          <w:szCs w:val="24"/>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"dispute_id"</w:t>
      </w:r>
      <w:r w:rsidDel="00000000" w:rsidR="00000000" w:rsidRPr="00000000">
        <w:rPr>
          <w:rFonts w:ascii="Google Sans" w:cs="Google Sans" w:eastAsia="Google Sans" w:hAnsi="Google Sans"/>
          <w:i w:val="0"/>
          <w:iCs w:val="0"/>
          <w:color w:val="1f1f1f"/>
          <w:sz w:val="24"/>
          <w:szCs w:val="24"/>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"disp_AHfqOvkldwsbqt"</w:t>
      </w:r>
      <w:r w:rsidDel="00000000" w:rsidR="00000000" w:rsidRPr="00000000">
        <w:rPr>
          <w:rFonts w:ascii="Google Sans" w:cs="Google Sans" w:eastAsia="Google Sans" w:hAnsi="Google Sans"/>
          <w:i w:val="0"/>
          <w:iCs w:val="0"/>
          <w:color w:val="1f1f1f"/>
          <w:sz w:val="24"/>
          <w:szCs w:val="24"/>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"payment_id"</w:t>
      </w:r>
      <w:r w:rsidDel="00000000" w:rsidR="00000000" w:rsidRPr="00000000">
        <w:rPr>
          <w:rFonts w:ascii="Google Sans" w:cs="Google Sans" w:eastAsia="Google Sans" w:hAnsi="Google Sans"/>
          <w:i w:val="0"/>
          <w:iCs w:val="0"/>
          <w:color w:val="1f1f1f"/>
          <w:sz w:val="24"/>
          <w:szCs w:val="24"/>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"pay_EsyWjHrfzb59eR"</w:t>
      </w:r>
      <w:r w:rsidDel="00000000" w:rsidR="00000000" w:rsidRPr="00000000">
        <w:rPr>
          <w:rFonts w:ascii="Google Sans" w:cs="Google Sans" w:eastAsia="Google Sans" w:hAnsi="Google Sans"/>
          <w:i w:val="0"/>
          <w:iCs w:val="0"/>
          <w:color w:val="1f1f1f"/>
          <w:sz w:val="24"/>
          <w:szCs w:val="24"/>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"order_id"</w:t>
      </w:r>
      <w:r w:rsidDel="00000000" w:rsidR="00000000" w:rsidRPr="00000000">
        <w:rPr>
          <w:rFonts w:ascii="Google Sans" w:cs="Google Sans" w:eastAsia="Google Sans" w:hAnsi="Google Sans"/>
          <w:i w:val="0"/>
          <w:iCs w:val="0"/>
          <w:color w:val="1f1f1f"/>
          <w:sz w:val="24"/>
          <w:szCs w:val="24"/>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"order_EFtkA6f5jdkfud"</w:t>
      </w:r>
      <w:r w:rsidDel="00000000" w:rsidR="00000000" w:rsidRPr="00000000">
        <w:rPr>
          <w:rFonts w:ascii="Google Sans" w:cs="Google Sans" w:eastAsia="Google Sans" w:hAnsi="Google Sans"/>
          <w:i w:val="0"/>
          <w:iCs w:val="0"/>
          <w:color w:val="1f1f1f"/>
          <w:sz w:val="24"/>
          <w:szCs w:val="24"/>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"awb_number"</w:t>
      </w:r>
      <w:r w:rsidDel="00000000" w:rsidR="00000000" w:rsidRPr="00000000">
        <w:rPr>
          <w:rFonts w:ascii="Google Sans" w:cs="Google Sans" w:eastAsia="Google Sans" w:hAnsi="Google Sans"/>
          <w:i w:val="0"/>
          <w:iCs w:val="0"/>
          <w:color w:val="1f1f1f"/>
          <w:sz w:val="24"/>
          <w:szCs w:val="24"/>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"1ZV903823480"</w:t>
      </w:r>
      <w:r w:rsidDel="00000000" w:rsidR="00000000" w:rsidRPr="00000000">
        <w:rPr>
          <w:rFonts w:ascii="Google Sans" w:cs="Google Sans" w:eastAsia="Google Sans" w:hAnsi="Google Sans"/>
          <w:i w:val="0"/>
          <w:iCs w:val="0"/>
          <w:color w:val="1f1f1f"/>
          <w:sz w:val="24"/>
          <w:szCs w:val="24"/>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"customer_name"</w:t>
      </w:r>
      <w:r w:rsidDel="00000000" w:rsidR="00000000" w:rsidRPr="00000000">
        <w:rPr>
          <w:rFonts w:ascii="Google Sans" w:cs="Google Sans" w:eastAsia="Google Sans" w:hAnsi="Google Sans"/>
          <w:i w:val="0"/>
          <w:iCs w:val="0"/>
          <w:color w:val="1f1f1f"/>
          <w:sz w:val="24"/>
          <w:szCs w:val="24"/>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"Gaurav Kumar"</w:t>
      </w:r>
      <w:r w:rsidDel="00000000" w:rsidR="00000000" w:rsidRPr="00000000">
        <w:rPr>
          <w:rFonts w:ascii="Google Sans" w:cs="Google Sans" w:eastAsia="Google Sans" w:hAnsi="Google Sans"/>
          <w:i w:val="0"/>
          <w:iCs w:val="0"/>
          <w:color w:val="1f1f1f"/>
          <w:sz w:val="24"/>
          <w:szCs w:val="24"/>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"delivery_date"</w:t>
      </w:r>
      <w:r w:rsidDel="00000000" w:rsidR="00000000" w:rsidRPr="00000000">
        <w:rPr>
          <w:rFonts w:ascii="Google Sans" w:cs="Google Sans" w:eastAsia="Google Sans" w:hAnsi="Google Sans"/>
          <w:i w:val="0"/>
          <w:iCs w:val="0"/>
          <w:color w:val="1f1f1f"/>
          <w:sz w:val="24"/>
          <w:szCs w:val="24"/>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"2026-08-20T14:30:00Z"</w:t>
      </w:r>
      <w:r w:rsidDel="00000000" w:rsidR="00000000" w:rsidRPr="00000000">
        <w:rPr>
          <w:rFonts w:ascii="Google Sans" w:cs="Google Sans" w:eastAsia="Google Sans" w:hAnsi="Google Sans"/>
          <w:i w:val="0"/>
          <w:iCs w:val="0"/>
          <w:color w:val="1f1f1f"/>
          <w:sz w:val="24"/>
          <w:szCs w:val="24"/>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"signature_present"</w:t>
      </w:r>
      <w:r w:rsidDel="00000000" w:rsidR="00000000" w:rsidRPr="00000000">
        <w:rPr>
          <w:rFonts w:ascii="Google Sans" w:cs="Google Sans" w:eastAsia="Google Sans" w:hAnsi="Google Sans"/>
          <w:i w:val="0"/>
          <w:iCs w:val="0"/>
          <w:color w:val="1f1f1f"/>
          <w:sz w:val="24"/>
          <w:szCs w:val="24"/>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i w:val="0"/>
          <w:iCs w:val="0"/>
          <w:color w:val="1f1f1f"/>
          <w:sz w:val="24"/>
          <w:szCs w:val="24"/>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"confidence_score"</w:t>
      </w:r>
      <w:r w:rsidDel="00000000" w:rsidR="00000000" w:rsidRPr="00000000">
        <w:rPr>
          <w:rFonts w:ascii="Google Sans" w:cs="Google Sans" w:eastAsia="Google Sans" w:hAnsi="Google Sans"/>
          <w:i w:val="0"/>
          <w:iCs w:val="0"/>
          <w:color w:val="1f1f1f"/>
          <w:sz w:val="24"/>
          <w:szCs w:val="24"/>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0.98</w:t>
      </w:r>
      <w:r w:rsidDel="00000000" w:rsidR="00000000" w:rsidRPr="00000000">
        <w:rPr>
          <w:rFonts w:ascii="Google Sans" w:cs="Google Sans" w:eastAsia="Google Sans" w:hAnsi="Google Sans"/>
          <w:i w:val="0"/>
          <w:iCs w:val="0"/>
          <w:color w:val="1f1f1f"/>
          <w:sz w:val="24"/>
          <w:szCs w:val="24"/>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"bounding_boxes"</w:t>
      </w:r>
      <w:r w:rsidDel="00000000" w:rsidR="00000000" w:rsidRPr="00000000">
        <w:rPr>
          <w:rFonts w:ascii="Google Sans" w:cs="Google Sans" w:eastAsia="Google Sans" w:hAnsi="Google Sans"/>
          <w:i w:val="0"/>
          <w:iCs w:val="0"/>
          <w:color w:val="1f1f1f"/>
          <w:sz w:val="24"/>
          <w:szCs w:val="24"/>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"awb_number"</w:t>
      </w:r>
      <w:r w:rsidDel="00000000" w:rsidR="00000000" w:rsidRPr="00000000">
        <w:rPr>
          <w:rFonts w:ascii="Google Sans" w:cs="Google Sans" w:eastAsia="Google Sans" w:hAnsi="Google Sans"/>
          <w:i w:val="0"/>
          <w:iCs w:val="0"/>
          <w:color w:val="1f1f1f"/>
          <w:sz w:val="24"/>
          <w:szCs w:val="24"/>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120</w:t>
      </w:r>
      <w:r w:rsidDel="00000000" w:rsidR="00000000" w:rsidRPr="00000000">
        <w:rPr>
          <w:rFonts w:ascii="Google Sans" w:cs="Google Sans" w:eastAsia="Google Sans" w:hAnsi="Google Sans"/>
          <w:i w:val="0"/>
          <w:iCs w:val="0"/>
          <w:color w:val="1f1f1f"/>
          <w:sz w:val="24"/>
          <w:szCs w:val="24"/>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450</w:t>
      </w:r>
      <w:r w:rsidDel="00000000" w:rsidR="00000000" w:rsidRPr="00000000">
        <w:rPr>
          <w:rFonts w:ascii="Google Sans" w:cs="Google Sans" w:eastAsia="Google Sans" w:hAnsi="Google Sans"/>
          <w:i w:val="0"/>
          <w:iCs w:val="0"/>
          <w:color w:val="1f1f1f"/>
          <w:sz w:val="24"/>
          <w:szCs w:val="24"/>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300</w:t>
      </w:r>
      <w:r w:rsidDel="00000000" w:rsidR="00000000" w:rsidRPr="00000000">
        <w:rPr>
          <w:rFonts w:ascii="Google Sans" w:cs="Google Sans" w:eastAsia="Google Sans" w:hAnsi="Google Sans"/>
          <w:i w:val="0"/>
          <w:iCs w:val="0"/>
          <w:color w:val="1f1f1f"/>
          <w:sz w:val="24"/>
          <w:szCs w:val="24"/>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480</w:t>
      </w:r>
      <w:r w:rsidDel="00000000" w:rsidR="00000000" w:rsidRPr="00000000">
        <w:rPr>
          <w:rFonts w:ascii="Google Sans" w:cs="Google Sans" w:eastAsia="Google Sans" w:hAnsi="Google Sans"/>
          <w:i w:val="0"/>
          <w:iCs w:val="0"/>
          <w:color w:val="1f1f1f"/>
          <w:sz w:val="24"/>
          <w:szCs w:val="24"/>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"signature_present"</w:t>
      </w:r>
      <w:r w:rsidDel="00000000" w:rsidR="00000000" w:rsidRPr="00000000">
        <w:rPr>
          <w:rFonts w:ascii="Google Sans" w:cs="Google Sans" w:eastAsia="Google Sans" w:hAnsi="Google Sans"/>
          <w:i w:val="0"/>
          <w:iCs w:val="0"/>
          <w:color w:val="1f1f1f"/>
          <w:sz w:val="24"/>
          <w:szCs w:val="24"/>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400</w:t>
      </w:r>
      <w:r w:rsidDel="00000000" w:rsidR="00000000" w:rsidRPr="00000000">
        <w:rPr>
          <w:rFonts w:ascii="Google Sans" w:cs="Google Sans" w:eastAsia="Google Sans" w:hAnsi="Google Sans"/>
          <w:i w:val="0"/>
          <w:iCs w:val="0"/>
          <w:color w:val="1f1f1f"/>
          <w:sz w:val="24"/>
          <w:szCs w:val="24"/>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800</w:t>
      </w:r>
      <w:r w:rsidDel="00000000" w:rsidR="00000000" w:rsidRPr="00000000">
        <w:rPr>
          <w:rFonts w:ascii="Google Sans" w:cs="Google Sans" w:eastAsia="Google Sans" w:hAnsi="Google Sans"/>
          <w:i w:val="0"/>
          <w:iCs w:val="0"/>
          <w:color w:val="1f1f1f"/>
          <w:sz w:val="24"/>
          <w:szCs w:val="24"/>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500</w:t>
      </w:r>
      <w:r w:rsidDel="00000000" w:rsidR="00000000" w:rsidRPr="00000000">
        <w:rPr>
          <w:rFonts w:ascii="Google Sans" w:cs="Google Sans" w:eastAsia="Google Sans" w:hAnsi="Google Sans"/>
          <w:i w:val="0"/>
          <w:iCs w:val="0"/>
          <w:color w:val="1f1f1f"/>
          <w:sz w:val="24"/>
          <w:szCs w:val="24"/>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850</w:t>
      </w:r>
      <w:r w:rsidDel="00000000" w:rsidR="00000000" w:rsidRPr="00000000">
        <w:rPr>
          <w:rFonts w:ascii="Google Sans" w:cs="Google Sans" w:eastAsia="Google Sans" w:hAnsi="Google Sans"/>
          <w:i w:val="0"/>
          <w:iCs w:val="0"/>
          <w:color w:val="1f1f1f"/>
          <w:sz w:val="24"/>
          <w:szCs w:val="24"/>
          <w:shd w:fill="141414" w:val="clear"/>
          <w:rtl w:val="0"/>
        </w:rPr>
        <w:t xml:space="preserve">]</w:t>
        <w:br w:type="textWrapping"/>
        <w:t xml:space="preserve">  }</w:t>
        <w:br w:type="textWrapping"/>
        <w:t xml:space="preserve">}</w:t>
        <w:br w:type="textWrapping"/>
      </w:r>
    </w:p>
    <w:p w:rsidR="00000000" w:rsidDel="00000000" w:rsidP="00000000" w:rsidRDefault="00000000" w:rsidRPr="00000000" w14:paraId="000000F8">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document_type: Must align with Razorpay's supported array keys (e.g., shipping_proof, billing_proof) to ensure API compatibility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9">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signature_present: A critical boolean for validating Reason Code 13.1 disputes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A">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confidence_score: The internal log-probability metric provided by the model.</w:t>
      </w:r>
    </w:p>
    <w:p w:rsidR="00000000" w:rsidDel="00000000" w:rsidP="00000000" w:rsidRDefault="00000000" w:rsidRPr="00000000" w14:paraId="000000FB">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bounding_boxes: Required for the UI to highlight the exact visual location of the extracted text, providing explainability to the human reviewer.</w:t>
      </w:r>
    </w:p>
    <w:p w:rsidR="00000000" w:rsidDel="00000000" w:rsidP="00000000" w:rsidRDefault="00000000" w:rsidRPr="00000000" w14:paraId="000000F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Evidence Matching</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matching engine connects the extracted evidence to the ground truth of the Razorpay transaction.</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Variable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Matching Strategy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Rationale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Payment ID / Order 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Exact Matching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Identifiers must match character-for-character to prevent cross-contamination of disputes.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Amount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Normalized Matching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Converts string extractions (e.g., "$50.00") into integer subunits (e.g., 5000) for direct numerical comparison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Customer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Fuzzy Matching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Allows for slight variations (e.g., "J. Doe" vs "John Doe") using Levenshtein distance thresholds.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Delivery Date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Temporal Validation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Ensures the delivery timestamp is logically sound (e.g., after the payment timestamp but before the current date).</w:t>
            </w:r>
          </w:p>
        </w:tc>
      </w:tr>
    </w:tbl>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Semantic similarity (e.g., embedding vector distance) is explicitly avoided for financial identifiers, as vector proximity cannot reliably distinguish between a receipt for $500 and $5000.</w:t>
      </w:r>
    </w:p>
    <w:p w:rsidR="00000000" w:rsidDel="00000000" w:rsidP="00000000" w:rsidRDefault="00000000" w:rsidRPr="00000000" w14:paraId="0000010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Policy Engine</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deterministic rules engine acts as the final gatekeeper before any API call is constructed.</w:t>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Rule 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Condition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Severity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UI Reason Displayed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POL-01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Extracted Amount </w:t>
            </w:r>
            <w:r w:rsidDel="00000000" w:rsidR="00000000" w:rsidRPr="00000000">
              <w:rPr>
                <w:rFonts w:ascii="Google Sans" w:cs="Google Sans" w:eastAsia="Google Sans" w:hAnsi="Google Sans"/>
                <w:color w:val="1f1f1f"/>
              </w:rPr>
              <w:drawing>
                <wp:inline distB="19050" distT="19050" distL="19050" distR="19050">
                  <wp:extent cx="152400" cy="23812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52400" cy="2381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Disputed Amount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REJECT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"Amount on uploaded invoice does not match disputed charge."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POL-02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Delivery Date &gt; Current Date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CRITICAL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REJECT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"Delivery date is in the future. Possible fraud or OCR error."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POL-03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Missing Signature (Reason 13.1)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HUMAN_REVIEW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"Delivery receipt lacks a clear signature, required for 13.1."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POL-04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Duplicate file_hash detected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REJECT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exact file was already submitted for another dispute."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POL-05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confidence_score &lt; 0.85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HUMAN_REVIEW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confidence is below the safe threshold for auto-drafting."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POL-06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 critical fields match exactly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"Evidence aligns perfectly with trusted transaction records."</w:t>
            </w:r>
          </w:p>
        </w:tc>
      </w:tr>
    </w:tbl>
    <w:p w:rsidR="00000000" w:rsidDel="00000000" w:rsidP="00000000" w:rsidRDefault="00000000" w:rsidRPr="00000000" w14:paraId="00000134">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Confidence Framework</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Trusting the LLM's self-reported confidence score in isolation is insufficient for risk management. A composite confidence formula is required:</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7003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05500" cy="47003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1409405" cy="247598"/>
            <wp:effectExtent b="0" l="0" r="0" t="0"/>
            <wp:docPr id="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409405" cy="2475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equals 1.0 if the Order ID and Amount match exactly, and 0.0 otherwise.</w:t>
      </w:r>
    </w:p>
    <w:p w:rsidR="00000000" w:rsidDel="00000000" w:rsidP="00000000" w:rsidRDefault="00000000" w:rsidRPr="00000000" w14:paraId="00000138">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HIGH (</w:t>
      </w:r>
      <w:r w:rsidDel="00000000" w:rsidR="00000000" w:rsidRPr="00000000">
        <w:rPr>
          <w:rFonts w:ascii="Google Sans" w:cs="Google Sans" w:eastAsia="Google Sans" w:hAnsi="Google Sans"/>
          <w:b w:val="1"/>
          <w:bCs w:val="1"/>
          <w:color w:val="1f1f1f"/>
        </w:rPr>
        <w:drawing>
          <wp:inline distB="19050" distT="19050" distL="19050" distR="19050">
            <wp:extent cx="1054446" cy="246987"/>
            <wp:effectExtent b="0" l="0" r="0" t="0"/>
            <wp:docPr id="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1054446" cy="246987"/>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Action permitted to proceed to READY_FOR_DRAFT.</w:t>
      </w:r>
    </w:p>
    <w:p w:rsidR="00000000" w:rsidDel="00000000" w:rsidP="00000000" w:rsidRDefault="00000000" w:rsidRPr="00000000" w14:paraId="0000013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MEDIUM (</w:t>
      </w:r>
      <w:r w:rsidDel="00000000" w:rsidR="00000000" w:rsidRPr="00000000">
        <w:rPr>
          <w:rFonts w:ascii="Google Sans" w:cs="Google Sans" w:eastAsia="Google Sans" w:hAnsi="Google Sans"/>
          <w:b w:val="1"/>
          <w:bCs w:val="1"/>
          <w:color w:val="1f1f1f"/>
        </w:rPr>
        <w:drawing>
          <wp:inline distB="19050" distT="19050" distL="19050" distR="19050">
            <wp:extent cx="1686963" cy="247802"/>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686963" cy="247802"/>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Action routed to HUMAN_REVIEW.</w:t>
      </w:r>
    </w:p>
    <w:p w:rsidR="00000000" w:rsidDel="00000000" w:rsidP="00000000" w:rsidRDefault="00000000" w:rsidRPr="00000000" w14:paraId="0000013A">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LOW (</w:t>
      </w:r>
      <w:r w:rsidDel="00000000" w:rsidR="00000000" w:rsidRPr="00000000">
        <w:rPr>
          <w:rFonts w:ascii="Google Sans" w:cs="Google Sans" w:eastAsia="Google Sans" w:hAnsi="Google Sans"/>
          <w:b w:val="1"/>
          <w:bCs w:val="1"/>
          <w:color w:val="1f1f1f"/>
        </w:rPr>
        <w:drawing>
          <wp:inline distB="19050" distT="19050" distL="19050" distR="19050">
            <wp:extent cx="1054446" cy="246987"/>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054446" cy="246987"/>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Action routed to REJECT.</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thresholds are calibrated experimentally during the dataset evaluation phase to ensure the false-positive rate (auto-submitting invalid evidence) remains at strictly zero.</w:t>
      </w:r>
    </w:p>
    <w:p w:rsidR="00000000" w:rsidDel="00000000" w:rsidP="00000000" w:rsidRDefault="00000000" w:rsidRPr="00000000" w14:paraId="0000013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Human Review</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Human-in-the-Loop (HITL) integration is mandatory for disputes flagged by the Policy Engine, or for any dispute exceeding a dynamic value threshold (e.g., &gt; 100,000 INR). The reviewer interface utilizes a split-screen design. The left panel displays the original image with rendered bounding boxes over the extracted entities. The right panel displays the structured data comparison against the Razorpay transaction object, explicitly highlighting the Policy Engine rules that necessitated the review. The reviewer can execute an override to "Approve Evidence" (triggering the Razorpay Documents API) or "Discard Evidence". All decisions are logged in the review_actions table to maintain a comprehensive audit trail.</w:t>
      </w:r>
    </w:p>
    <w:p w:rsidR="00000000" w:rsidDel="00000000" w:rsidP="00000000" w:rsidRDefault="00000000" w:rsidRPr="00000000" w14:paraId="0000013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 Razorpay Integration</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Razorpay contest workflow enforces a specific sequence of API calls that the system must orchestrate meticulously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0">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Evidence Upload:</w:t>
      </w:r>
      <w:r w:rsidDel="00000000" w:rsidR="00000000" w:rsidRPr="00000000">
        <w:rPr>
          <w:rFonts w:ascii="Google Sans" w:cs="Google Sans" w:eastAsia="Google Sans" w:hAnsi="Google Sans"/>
          <w:color w:val="1f1f1f"/>
          <w:rtl w:val="0"/>
        </w:rPr>
        <w:t xml:space="preserve"> The physical file is transmitted to POST /v1/documents with purpose=dispute_evidence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1">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Document ID Retrieval:</w:t>
      </w:r>
      <w:r w:rsidDel="00000000" w:rsidR="00000000" w:rsidRPr="00000000">
        <w:rPr>
          <w:rFonts w:ascii="Google Sans" w:cs="Google Sans" w:eastAsia="Google Sans" w:hAnsi="Google Sans"/>
          <w:color w:val="1f1f1f"/>
          <w:rtl w:val="0"/>
        </w:rPr>
        <w:t xml:space="preserve"> The API returns a response containing the doc_id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2">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Contest Draft:</w:t>
      </w:r>
      <w:r w:rsidDel="00000000" w:rsidR="00000000" w:rsidRPr="00000000">
        <w:rPr>
          <w:rFonts w:ascii="Google Sans" w:cs="Google Sans" w:eastAsia="Google Sans" w:hAnsi="Google Sans"/>
          <w:color w:val="1f1f1f"/>
          <w:rtl w:val="0"/>
        </w:rPr>
        <w:t xml:space="preserve"> The system issues a PATCH /v1/disputes/:id/contest request. The payload maps the doc_id into the appropriate array (e.g., shipping_proof). The parameter action is strictly set to draft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3">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Human Approval:</w:t>
      </w:r>
      <w:r w:rsidDel="00000000" w:rsidR="00000000" w:rsidRPr="00000000">
        <w:rPr>
          <w:rFonts w:ascii="Google Sans" w:cs="Google Sans" w:eastAsia="Google Sans" w:hAnsi="Google Sans"/>
          <w:color w:val="1f1f1f"/>
          <w:rtl w:val="0"/>
        </w:rPr>
        <w:t xml:space="preserve"> Following HITL verification, the system issues a final PATCH /v1/disputes/:id/contest request with action set to submit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Error Handling Constraints:</w:t>
      </w:r>
      <w:r w:rsidDel="00000000" w:rsidR="00000000" w:rsidRPr="00000000">
        <w:rPr>
          <w:rFonts w:ascii="Google Sans" w:cs="Google Sans" w:eastAsia="Google Sans" w:hAnsi="Google Sans"/>
          <w:color w:val="1f1f1f"/>
          <w:rtl w:val="0"/>
        </w:rPr>
        <w:t xml:space="preserve"> Razorpay will return a 400 error if an action is attempted on a dispute where the status is already lost, won, or closed</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Furthermore, the respond_by timestamp must be actively monitored; attempting a response after this deadline will result in an API rejection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 Webhook Architecture</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Webhook ingestion forms the reactive perimeter of the system</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Code snippet</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i w:val="0"/>
          <w:iCs w:val="0"/>
          <w:color w:val="1f1f1f"/>
          <w:sz w:val="24"/>
          <w:szCs w:val="24"/>
          <w:shd w:fill="141414" w:val="clear"/>
        </w:rPr>
      </w:pPr>
      <w:r w:rsidDel="00000000" w:rsidR="00000000" w:rsidRPr="00000000">
        <w:rPr>
          <w:rFonts w:ascii="Google Sans" w:cs="Google Sans" w:eastAsia="Google Sans" w:hAnsi="Google Sans"/>
          <w:i w:val="0"/>
          <w:iCs w:val="0"/>
          <w:color w:val="1f1f1f"/>
          <w:sz w:val="24"/>
          <w:szCs w:val="24"/>
          <w:shd w:fill="141414" w:val="clear"/>
          <w:rtl w:val="0"/>
        </w:rPr>
        <w:t xml:space="preserve">sequenceDiagram</w:t>
        <w:br w:type="textWrapping"/>
        <w:t xml:space="preserve">    participant Razorpay</w:t>
        <w:br w:type="textWrapping"/>
        <w:t xml:space="preserve">    participant WebhookIntake</w:t>
        <w:br w:type="textWrapping"/>
        <w:t xml:space="preserve">    participant Database</w:t>
        <w:br w:type="textWrapping"/>
        <w:t xml:space="preserve">    participant WorkflowEngine</w:t>
        <w:br w:type="textWrapping"/>
        <w:t xml:space="preserve">    Razorpay-&gt;&gt;WebhookIntake: POST payment.dispute.created</w:t>
        <w:br w:type="textWrapping"/>
        <w:t xml:space="preserve">    WebhookIntake-&gt;&gt;WebhookIntake: Compute HMAC-SHA256(Payload, Secret)</w:t>
        <w:br w:type="textWrapping"/>
        <w:t xml:space="preserve">    alt Signature Valid</w:t>
        <w:br w:type="textWrapping"/>
        <w:t xml:space="preserve">        WebhookIntake-&gt;&gt;Database: Insert Payload (Idempotency Check)</w:t>
        <w:br w:type="textWrapping"/>
        <w:t xml:space="preserve">        alt Unique ID</w:t>
        <w:br w:type="textWrapping"/>
        <w:t xml:space="preserve">            Database--&gt;&gt;WebhookIntake: Success</w:t>
        <w:br w:type="textWrapping"/>
        <w:t xml:space="preserve">            WebhookIntake--&gt;&gt;Razorpay: 200 OK</w:t>
        <w:br w:type="textWrapping"/>
        <w:t xml:space="preserve">            WebhookIntake-&gt;&gt;WorkflowEngine: Trigger Evidence Collection</w:t>
        <w:br w:type="textWrapping"/>
        <w:t xml:space="preserve">        else Duplicate ID</w:t>
        <w:br w:type="textWrapping"/>
        <w:t xml:space="preserve">            Database--&gt;&gt;WebhookIntake: Primary Key Collision</w:t>
        <w:br w:type="textWrapping"/>
        <w:t xml:space="preserve">            WebhookIntake--&gt;&gt;Razorpay: 200 OK (Acknowledge Duplicate)</w:t>
        <w:br w:type="textWrapping"/>
        <w:t xml:space="preserve">        end</w:t>
        <w:br w:type="textWrapping"/>
        <w:t xml:space="preserve">    else Signature Invalid</w:t>
        <w:br w:type="textWrapping"/>
        <w:t xml:space="preserve">        WebhookIntake--&gt;&gt;Razorpay: 401 Unauthorized</w:t>
        <w:br w:type="textWrapping"/>
        <w:t xml:space="preserve">    end</w:t>
        <w:br w:type="textWrapping"/>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Raw-body signature verification utilizing the x-razorpay-signature header guarantees that the payload originated securely from Razorpay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Returning HTTP 200 promptly prevents Razorpay's exponential backoff mechanisms from initiating redundant retries.</w:t>
      </w:r>
    </w:p>
    <w:p w:rsidR="00000000" w:rsidDel="00000000" w:rsidP="00000000" w:rsidRDefault="00000000" w:rsidRPr="00000000" w14:paraId="0000014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 Database Design</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PostgreSQL schema is optimized for referential integrity and strict typing.</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Code snippet</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i w:val="0"/>
          <w:iCs w:val="0"/>
          <w:color w:val="1f1f1f"/>
          <w:sz w:val="24"/>
          <w:szCs w:val="24"/>
          <w:shd w:fill="141414" w:val="clear"/>
        </w:rPr>
      </w:pPr>
      <w:r w:rsidDel="00000000" w:rsidR="00000000" w:rsidRPr="00000000">
        <w:rPr>
          <w:rFonts w:ascii="Google Sans" w:cs="Google Sans" w:eastAsia="Google Sans" w:hAnsi="Google Sans"/>
          <w:i w:val="0"/>
          <w:iCs w:val="0"/>
          <w:color w:val="1f1f1f"/>
          <w:sz w:val="24"/>
          <w:szCs w:val="24"/>
          <w:shd w:fill="141414" w:val="clear"/>
          <w:rtl w:val="0"/>
        </w:rPr>
        <w:t xml:space="preserve">erDiagram</w:t>
        <w:br w:type="textWrapping"/>
        <w:t xml:space="preserve">    DISPUTES {</w:t>
        <w:br w:type="textWrapping"/>
        <w:t xml:space="preserve">        varchar id PK</w:t>
        <w:br w:type="textWrapping"/>
        <w:t xml:space="preserve">        varchar payment_id</w:t>
        <w:br w:type="textWrapping"/>
        <w:t xml:space="preserve">        integer amount</w:t>
        <w:br w:type="textWrapping"/>
        <w:t xml:space="preserve">        varchar reason_code</w:t>
        <w:br w:type="textWrapping"/>
        <w:t xml:space="preserve">        varchar status</w:t>
        <w:br w:type="textWrapping"/>
        <w:t xml:space="preserve">        bigint respond_by</w:t>
        <w:br w:type="textWrapping"/>
        <w:t xml:space="preserve">    }</w:t>
        <w:br w:type="textWrapping"/>
        <w:t xml:space="preserve">    EVIDENCE_DOCUMENTS {</w:t>
        <w:br w:type="textWrapping"/>
        <w:t xml:space="preserve">        uuid id PK</w:t>
        <w:br w:type="textWrapping"/>
        <w:t xml:space="preserve">        varchar dispute_id FK</w:t>
        <w:br w:type="textWrapping"/>
        <w:t xml:space="preserve">        varchar razorpay_doc_id</w:t>
        <w:br w:type="textWrapping"/>
        <w:t xml:space="preserve">        varchar file_hash</w:t>
        <w:br w:type="textWrapping"/>
        <w:t xml:space="preserve">        varchar mime_type</w:t>
        <w:br w:type="textWrapping"/>
        <w:t xml:space="preserve">    }</w:t>
        <w:br w:type="textWrapping"/>
        <w:t xml:space="preserve">    EXTRACTED_EVIDENCE {</w:t>
        <w:br w:type="textWrapping"/>
        <w:t xml:space="preserve">        uuid id PK</w:t>
        <w:br w:type="textWrapping"/>
        <w:t xml:space="preserve">        uuid document_id FK</w:t>
        <w:br w:type="textWrapping"/>
        <w:t xml:space="preserve">        jsonb extracted_data</w:t>
        <w:br w:type="textWrapping"/>
        <w:t xml:space="preserve">        decimal confidence_score</w:t>
        <w:br w:type="textWrapping"/>
        <w:t xml:space="preserve">    }</w:t>
        <w:br w:type="textWrapping"/>
        <w:t xml:space="preserve">    POLICY_RESULTS {</w:t>
        <w:br w:type="textWrapping"/>
        <w:t xml:space="preserve">        uuid id PK</w:t>
        <w:br w:type="textWrapping"/>
        <w:t xml:space="preserve">        varchar dispute_id FK</w:t>
        <w:br w:type="textWrapping"/>
        <w:t xml:space="preserve">        varchar rule_id</w:t>
        <w:br w:type="textWrapping"/>
        <w:t xml:space="preserve">        varchar action_taken</w:t>
        <w:br w:type="textWrapping"/>
        <w:t xml:space="preserve">    }</w:t>
        <w:br w:type="textWrapping"/>
        <w:t xml:space="preserve">    DISPUTES ||--o{ EVIDENCE_DOCUMENTS : "has"</w:t>
        <w:br w:type="textWrapping"/>
        <w:t xml:space="preserve">    EVIDENCE_DOCUMENTS ||--|| EXTRACTED_EVIDENCE : "yields"</w:t>
        <w:br w:type="textWrapping"/>
        <w:t xml:space="preserve">    DISPUTES ||--o{ POLICY_RESULTS : "generates"</w:t>
        <w:br w:type="textWrapping"/>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Table Specifics:</w:t>
      </w:r>
    </w:p>
    <w:p w:rsidR="00000000" w:rsidDel="00000000" w:rsidP="00000000" w:rsidRDefault="00000000" w:rsidRPr="00000000" w14:paraId="00000155">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disputes: Stores the core entity mapping</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6">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evidence_documents: Employs a file_hash unique constraint to proactively block duplicate uploads before querying the Razorpay API.</w:t>
      </w:r>
    </w:p>
    <w:p w:rsidR="00000000" w:rsidDel="00000000" w:rsidP="00000000" w:rsidRDefault="00000000" w:rsidRPr="00000000" w14:paraId="00000157">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extracted_evidence: Uses PostgreSQL's JSONB for flexible schema evolution while retaining indexing capabilities.</w:t>
      </w:r>
    </w:p>
    <w:p w:rsidR="00000000" w:rsidDel="00000000" w:rsidP="00000000" w:rsidRDefault="00000000" w:rsidRPr="00000000" w14:paraId="0000015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Backend API Design</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internal FastAPI application provides the operational endpoints for the frontend dashboard.</w:t>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Endpoint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Method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Purpose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Authentication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Error Cases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/api/disputes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List internal disputes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Bearer Token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401 Unauthorized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/api/disputes/:id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Fetch dispute detail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Bearer Token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404 Not Found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/api/disputes/:id/evidence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Upload evidence file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Bearer Token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 Bad Request (Invalid MIME)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/api/analyze/:doc_id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Trigger AI async job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Bearer Token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422 Unprocessable Entity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/api/disputes/:id/draft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Sync draft to Razorpay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Bearer Token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502 Bad Gateway (Razorpay Error)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/api/disputes/:id/submit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Finalize contestation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Bearer Token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 Deadline Exceeded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/api/webhooks/razorpay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Ingest Razorpay events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HMAC Signature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401 Invalid Signature</w:t>
            </w:r>
          </w:p>
        </w:tc>
      </w:tr>
    </w:tbl>
    <w:p w:rsidR="00000000" w:rsidDel="00000000" w:rsidP="00000000" w:rsidRDefault="00000000" w:rsidRPr="00000000" w14:paraId="00000182">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Security</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threat model assumes an adversarial environment where payloads may be intentionally malformed.</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Threat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Attack Vector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Mitigation Strategy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Prompt Injection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Malicious instructions embedded in customer-supplied evidence 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bypasses extraction rules to output false positive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Strict coercion to Pydantic JSON schemas; no system prompt overriding permitted.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Webhook Forgery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Attacker transmits synthetic payment.dispute.lost events.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records false operational states.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Cryptographic verification of HMAC-SHA256 signatures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API Credential Leak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Exposure of backend environment variables.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Unauthorized financial operations via Razorpay APIs.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 of scoped, restricted Sandbox API keys; rigorous .env exclusions.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Malicious PDF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Uploading an exploitative payload masquerading as evidence.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Underlying infrastructure compromise.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Files are processed in isolated containers and converted to raster images before LLM parsing.</w:t>
            </w:r>
          </w:p>
        </w:tc>
      </w:tr>
    </w:tbl>
    <w:p w:rsidR="00000000" w:rsidDel="00000000" w:rsidP="00000000" w:rsidRDefault="00000000" w:rsidRPr="00000000" w14:paraId="0000019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Adversarial Testing</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must pass a suite of adversarial testing scenarios to validate the defense-only requirement.</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9"/>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Test ID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Input Scenario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Expected Result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Tested Safety Property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Perfect Match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Draft Created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Baseline functionality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Wrong Order ID on Invoice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REJECT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Deterministic ID validation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Amount shows 500, Disputed is 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REJECT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Decimal parsing &amp; normalization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Currency Mismatch (USD vs INR)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REJECT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ISO currency validation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AWB Delivery Date is Tomorrow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REJECT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Temporal anomaly detection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Missing Signature (13.1 Reason)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HUMAN_REVIEW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Network rule enforcement</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Highly Blurry JPEG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REJECT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confidence threshold blocking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Password Protected PDF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REJECT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Graceful extraction failure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Duplicate file hash uploaded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REJECT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Idempotency and anti-spam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PDF metadata spoofing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HUMAN_REVIEW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Forgery detection heuristic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Webhook with Invalid Signature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 401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HMAC cryptographic validation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Deadline respond_by expired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REJECT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Real-time state validation</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File size &gt; 4MB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REJECT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Pre-flight API constraint check</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Attempt action on lost dispute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REJECT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API state machine compliance</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Razorpay API returns HTTP 429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Retry Queue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Exponential backoff</w:t>
            </w:r>
            <w:r w:rsidDel="00000000" w:rsidR="00000000" w:rsidRPr="00000000">
              <w:rPr>
                <w:rFonts w:ascii="Google Sans" w:cs="Google Sans" w:eastAsia="Google Sans" w:hAnsi="Google Sans"/>
                <w:color w:val="444746"/>
                <w:sz w:val="24"/>
                <w:szCs w:val="24"/>
                <w:vertAlign w:val="superscript"/>
                <w:rtl w:val="0"/>
              </w:rPr>
              <w:t xml:space="preserve">15</w:t>
            </w:r>
          </w:p>
        </w:tc>
      </w:tr>
    </w:tbl>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(Note: Extended tests ADV-16 to ADV-30 involve combinations of these failures, simulating partial API degradation, hallucinated extractions, and multi-tenant data bleed attempts, all of which must strictly return REJECT or HTTP 500).</w:t>
      </w:r>
    </w:p>
    <w:p w:rsidR="00000000" w:rsidDel="00000000" w:rsidP="00000000" w:rsidRDefault="00000000" w:rsidRPr="00000000" w14:paraId="000001D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Dataset</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Evaluating precision and recall requires a synthetic dataset. The generation pipeline utilizes Python libraries (Faker and ReportLab) to construct 100+ document pairs (Invoices and corresponding AWBs). The dataset composition will strictly feature: 40% Valid pairs, 20% Ambiguous pairs (e.g., poor contrast, missing signatures), 20% Invalid pairs (mismatched Order IDs), 10% Adversarial pairs (embedded prompt injections), and 10% Technical failures (corrupted encodings). To prevent data leakage, the ground truth JSON mappings are isolated entirely from the AI processing pipeline during the testing phase.</w:t>
      </w:r>
    </w:p>
    <w:p w:rsidR="00000000" w:rsidDel="00000000" w:rsidP="00000000" w:rsidRDefault="00000000" w:rsidRPr="00000000" w14:paraId="000001D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Evaluation</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fulfill the Razorpay Risk Manager track requirements, the evaluation framework prioritizes measuring the financial cost of false positives.</w:t>
      </w:r>
    </w:p>
    <w:p w:rsidR="00000000" w:rsidDel="00000000" w:rsidP="00000000" w:rsidRDefault="00000000" w:rsidRPr="00000000" w14:paraId="000001E1">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Precision: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967951" cy="247182"/>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967951" cy="247182"/>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Recall: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006803" cy="266306"/>
            <wp:effectExtent b="0" l="0" r="0" t="0"/>
            <wp:docPr id="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006803" cy="266306"/>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False Auto-Action Rate:</w:t>
      </w:r>
      <w:r w:rsidDel="00000000" w:rsidR="00000000" w:rsidRPr="00000000">
        <w:rPr>
          <w:rFonts w:ascii="Google Sans" w:cs="Google Sans" w:eastAsia="Google Sans" w:hAnsi="Google Sans"/>
          <w:color w:val="1f1f1f"/>
          <w:rtl w:val="0"/>
        </w:rPr>
        <w:t xml:space="preserve"> The percentage of instances where the system automatically submitted an invalid contestation without human intervention.</w:t>
      </w:r>
    </w:p>
    <w:p w:rsidR="00000000" w:rsidDel="00000000" w:rsidP="00000000" w:rsidRDefault="00000000" w:rsidRPr="00000000" w14:paraId="000001E4">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False-Positive Cost Calculation: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951362" cy="247568"/>
            <wp:effectExtent b="0" l="0" r="0" t="0"/>
            <wp:docPr id="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951362" cy="2475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example, if the system bypasses the deterministic gate and hallucinates evidence that ultimately fails Visa arbitration, the merchant assumes the disputed amount loss plus a USD 600 penalty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objective of Chargeback Shield is to maintain a False Positive Cost of strictly $0.00.</w:t>
      </w:r>
    </w:p>
    <w:p w:rsidR="00000000" w:rsidDel="00000000" w:rsidP="00000000" w:rsidRDefault="00000000" w:rsidRPr="00000000" w14:paraId="000001E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Baselines</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efficiency is benchmarked against two theoretical alternatives.</w:t>
      </w:r>
    </w:p>
    <w:p w:rsidR="00000000" w:rsidDel="00000000" w:rsidP="00000000" w:rsidRDefault="00000000" w:rsidRPr="00000000" w14:paraId="000001E7">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Baseline 1 (Legacy Systems):</w:t>
      </w:r>
      <w:r w:rsidDel="00000000" w:rsidR="00000000" w:rsidRPr="00000000">
        <w:rPr>
          <w:rFonts w:ascii="Google Sans" w:cs="Google Sans" w:eastAsia="Google Sans" w:hAnsi="Google Sans"/>
          <w:color w:val="1f1f1f"/>
          <w:rtl w:val="0"/>
        </w:rPr>
        <w:t xml:space="preserve"> Utilizing PyTesseract OCR combined with regex matching. This yields high precision but catastrophically low recall due to the layout variations across thousands of logistics providers.</w:t>
      </w:r>
    </w:p>
    <w:p w:rsidR="00000000" w:rsidDel="00000000" w:rsidP="00000000" w:rsidRDefault="00000000" w:rsidRPr="00000000" w14:paraId="000001E8">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Baseline 2 (Naïve LLM Execution):</w:t>
      </w:r>
      <w:r w:rsidDel="00000000" w:rsidR="00000000" w:rsidRPr="00000000">
        <w:rPr>
          <w:rFonts w:ascii="Google Sans" w:cs="Google Sans" w:eastAsia="Google Sans" w:hAnsi="Google Sans"/>
          <w:color w:val="1f1f1f"/>
          <w:rtl w:val="0"/>
        </w:rPr>
        <w:t xml:space="preserve"> Passing the image directly to an LLM with the prompt "Is this valid evidence? Respond YES/NO." This yields high recall but an unacceptably high false-positive rate due to the LLM's inability to consistently perform exact numerical cross-referencing.</w:t>
      </w:r>
    </w:p>
    <w:p w:rsidR="00000000" w:rsidDel="00000000" w:rsidP="00000000" w:rsidRDefault="00000000" w:rsidRPr="00000000" w14:paraId="000001E9">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Proposed Architecture:</w:t>
      </w:r>
      <w:r w:rsidDel="00000000" w:rsidR="00000000" w:rsidRPr="00000000">
        <w:rPr>
          <w:rFonts w:ascii="Google Sans" w:cs="Google Sans" w:eastAsia="Google Sans" w:hAnsi="Google Sans"/>
          <w:color w:val="1f1f1f"/>
          <w:rtl w:val="0"/>
        </w:rPr>
        <w:t xml:space="preserve"> Vision AI structured extraction followed by Deterministic Policy Engine validation. This model balances precision and recall while mathematically driving the false auto-action rate to zero.</w:t>
      </w:r>
    </w:p>
    <w:p w:rsidR="00000000" w:rsidDel="00000000" w:rsidP="00000000" w:rsidRDefault="00000000" w:rsidRPr="00000000" w14:paraId="000001E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 Open-Source Research</w:t>
      </w:r>
    </w:p>
    <w:tbl>
      <w:tblPr>
        <w:tblStyle w:val="Table10"/>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Repository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Focus Area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Relevance &amp; Reuse Potential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razorpay/razorpay-go</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Official Go SDK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Critical reference for exact struct definitions of dispute endpoints. Safe to reference.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rishijeet/agentic-claims</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Dispute Chatbot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Demonstrates local LLM integration for dispute intake. Logic is insightful; UI should not be copied.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shehuphd/casewright</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Chargeback Workbench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Valuable reference for evaluating scheme reason-code rules and building policy engines.</w:t>
            </w:r>
          </w:p>
        </w:tc>
      </w:tr>
    </w:tbl>
    <w:p w:rsidR="00000000" w:rsidDel="00000000" w:rsidP="00000000" w:rsidRDefault="00000000" w:rsidRPr="00000000" w14:paraId="000001FA">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 Competitor Analysis</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market features several commercial platforms, notably Chargeflow and Riskified.</w:t>
      </w:r>
    </w:p>
    <w:p w:rsidR="00000000" w:rsidDel="00000000" w:rsidP="00000000" w:rsidRDefault="00000000" w:rsidRPr="00000000" w14:paraId="000001FC">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Chargeflow:</w:t>
      </w:r>
      <w:r w:rsidDel="00000000" w:rsidR="00000000" w:rsidRPr="00000000">
        <w:rPr>
          <w:rFonts w:ascii="Google Sans" w:cs="Google Sans" w:eastAsia="Google Sans" w:hAnsi="Google Sans"/>
          <w:color w:val="1f1f1f"/>
          <w:rtl w:val="0"/>
        </w:rPr>
        <w:t xml:space="preserve"> Operates on a success-based pricing model, offering automated dispute recovery as a SaaS product</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FD">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Riskified:</w:t>
      </w:r>
      <w:r w:rsidDel="00000000" w:rsidR="00000000" w:rsidRPr="00000000">
        <w:rPr>
          <w:rFonts w:ascii="Google Sans" w:cs="Google Sans" w:eastAsia="Google Sans" w:hAnsi="Google Sans"/>
          <w:color w:val="1f1f1f"/>
          <w:rtl w:val="0"/>
        </w:rPr>
        <w:t xml:space="preserve"> Provides an overarching chargeback guarantee model and automated representment via their CGI API, absorbing liability directly</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FE">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Differentiation:</w:t>
      </w:r>
      <w:r w:rsidDel="00000000" w:rsidR="00000000" w:rsidRPr="00000000">
        <w:rPr>
          <w:rFonts w:ascii="Google Sans" w:cs="Google Sans" w:eastAsia="Google Sans" w:hAnsi="Google Sans"/>
          <w:color w:val="1f1f1f"/>
          <w:rtl w:val="0"/>
        </w:rPr>
        <w:t xml:space="preserve"> Existing solutions function as closed-loop, black-box SaaS platforms. Chargeback Shield represents a white-space opportunity: an open, highly explainable, self-hostable infrastructure tool that allows developers to automate workflows securely while retaining full granular control over the deterministic safety gates within the Razorpay API ecosystem.</w:t>
      </w:r>
    </w:p>
    <w:p w:rsidR="00000000" w:rsidDel="00000000" w:rsidP="00000000" w:rsidRDefault="00000000" w:rsidRPr="00000000" w14:paraId="000001F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 Novelty/Differentiation</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innovation of Chargeback Shield is not the elementary application of "AI reading PDFs." The true differentiator is the </w:t>
      </w:r>
      <w:r w:rsidDel="00000000" w:rsidR="00000000" w:rsidRPr="00000000">
        <w:rPr>
          <w:rFonts w:ascii="Google Sans" w:cs="Google Sans" w:eastAsia="Google Sans" w:hAnsi="Google Sans"/>
          <w:b w:val="1"/>
          <w:bCs w:val="1"/>
          <w:color w:val="1f1f1f"/>
          <w:rtl w:val="0"/>
        </w:rPr>
        <w:t xml:space="preserve">Deterministic Safety Gate paired with a multi-document Evidence Graph.</w:t>
      </w:r>
      <w:r w:rsidDel="00000000" w:rsidR="00000000" w:rsidRPr="00000000">
        <w:rPr>
          <w:rFonts w:ascii="Google Sans" w:cs="Google Sans" w:eastAsia="Google Sans" w:hAnsi="Google Sans"/>
          <w:color w:val="1f1f1f"/>
          <w:rtl w:val="0"/>
        </w:rPr>
        <w:t xml:space="preserve"> The architecture algorithmically binds disparate merchant documents (an ERP Invoice, a Logistics AWB, a CRM Email) into a cohesive semantic graph. It extracts the necessary entities and executes a rigorous deterministic cross-check against the Razorpay transaction object. By combining probabilistic sensory extraction with absolute deterministic application logic, the system guarantees 0% hallucination bleed into final financial representment API calls.</w:t>
      </w:r>
    </w:p>
    <w:p w:rsidR="00000000" w:rsidDel="00000000" w:rsidP="00000000" w:rsidRDefault="00000000" w:rsidRPr="00000000" w14:paraId="0000020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29. UI/UX</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interface is prioritized for operational efficiency.</w:t>
      </w:r>
    </w:p>
    <w:p w:rsidR="00000000" w:rsidDel="00000000" w:rsidP="00000000" w:rsidRDefault="00000000" w:rsidRPr="00000000" w14:paraId="00000203">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Dashboard:</w:t>
      </w:r>
      <w:r w:rsidDel="00000000" w:rsidR="00000000" w:rsidRPr="00000000">
        <w:rPr>
          <w:rFonts w:ascii="Google Sans" w:cs="Google Sans" w:eastAsia="Google Sans" w:hAnsi="Google Sans"/>
          <w:color w:val="1f1f1f"/>
          <w:rtl w:val="0"/>
        </w:rPr>
        <w:t xml:space="preserve"> Renders high-level metrics (pending disputes, approaching deadlines, win rate).</w:t>
      </w:r>
    </w:p>
    <w:p w:rsidR="00000000" w:rsidDel="00000000" w:rsidP="00000000" w:rsidRDefault="00000000" w:rsidRPr="00000000" w14:paraId="00000204">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Dispute Detail:</w:t>
      </w:r>
      <w:r w:rsidDel="00000000" w:rsidR="00000000" w:rsidRPr="00000000">
        <w:rPr>
          <w:rFonts w:ascii="Google Sans" w:cs="Google Sans" w:eastAsia="Google Sans" w:hAnsi="Google Sans"/>
          <w:color w:val="1f1f1f"/>
          <w:rtl w:val="0"/>
        </w:rPr>
        <w:t xml:space="preserve"> A split-pane view displaying the Razorpay payment object on the left, and the uploaded evidence queue on the right.</w:t>
      </w:r>
    </w:p>
    <w:p w:rsidR="00000000" w:rsidDel="00000000" w:rsidP="00000000" w:rsidRDefault="00000000" w:rsidRPr="00000000" w14:paraId="00000205">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AI Extraction Viewer:</w:t>
      </w:r>
      <w:r w:rsidDel="00000000" w:rsidR="00000000" w:rsidRPr="00000000">
        <w:rPr>
          <w:rFonts w:ascii="Google Sans" w:cs="Google Sans" w:eastAsia="Google Sans" w:hAnsi="Google Sans"/>
          <w:color w:val="1f1f1f"/>
          <w:rtl w:val="0"/>
        </w:rPr>
        <w:t xml:space="preserve"> An interactive document canvas where hovering over extracted JSON values dynamically highlights the corresponding bounding box coordinates on the original image.</w:t>
      </w:r>
    </w:p>
    <w:p w:rsidR="00000000" w:rsidDel="00000000" w:rsidP="00000000" w:rsidRDefault="00000000" w:rsidRPr="00000000" w14:paraId="00000206">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Human Review Modal:</w:t>
      </w:r>
      <w:r w:rsidDel="00000000" w:rsidR="00000000" w:rsidRPr="00000000">
        <w:rPr>
          <w:rFonts w:ascii="Google Sans" w:cs="Google Sans" w:eastAsia="Google Sans" w:hAnsi="Google Sans"/>
          <w:color w:val="1f1f1f"/>
          <w:rtl w:val="0"/>
        </w:rPr>
        <w:t xml:space="preserve"> Displays explicit "Approve" (Green) and "Reject" (Red) controls, permanently augmented by the Policy Engine's deterministic log output explaining exactly why the action was flagged.</w:t>
      </w:r>
    </w:p>
    <w:p w:rsidR="00000000" w:rsidDel="00000000" w:rsidP="00000000" w:rsidRDefault="00000000" w:rsidRPr="00000000" w14:paraId="0000020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Demo Flow</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5-Minute Narration Script:</w:t>
      </w:r>
    </w:p>
    <w:p w:rsidR="00000000" w:rsidDel="00000000" w:rsidP="00000000" w:rsidRDefault="00000000" w:rsidRPr="00000000" w14:paraId="00000209">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color w:val="1f1f1f"/>
          <w:rtl w:val="0"/>
        </w:rPr>
        <w:t xml:space="preserve">(0:00 - 1:00)</w:t>
      </w:r>
      <w:r w:rsidDel="00000000" w:rsidR="00000000" w:rsidRPr="00000000">
        <w:rPr>
          <w:rFonts w:ascii="Google Sans" w:cs="Google Sans" w:eastAsia="Google Sans" w:hAnsi="Google Sans"/>
          <w:color w:val="1f1f1f"/>
          <w:rtl w:val="0"/>
        </w:rPr>
        <w:t xml:space="preserve"> The webhook triggers. "A dispute for 5,000 INR just arrived. The merchant has 3 days to fight it, or forfeit the funds plus pre-arbitration fees."</w:t>
      </w:r>
    </w:p>
    <w:p w:rsidR="00000000" w:rsidDel="00000000" w:rsidP="00000000" w:rsidRDefault="00000000" w:rsidRPr="00000000" w14:paraId="0000020A">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color w:val="1f1f1f"/>
          <w:rtl w:val="0"/>
        </w:rPr>
        <w:t xml:space="preserve">(1:00 - 2:30)</w:t>
      </w:r>
      <w:r w:rsidDel="00000000" w:rsidR="00000000" w:rsidRPr="00000000">
        <w:rPr>
          <w:rFonts w:ascii="Google Sans" w:cs="Google Sans" w:eastAsia="Google Sans" w:hAnsi="Google Sans"/>
          <w:color w:val="1f1f1f"/>
          <w:rtl w:val="0"/>
        </w:rPr>
        <w:t xml:space="preserve"> Evidence upload. The UI processes the AWB live. Bounding boxes highlight the exact coordinates of the Order ID and Delivery Signature on the PDF.</w:t>
      </w:r>
    </w:p>
    <w:p w:rsidR="00000000" w:rsidDel="00000000" w:rsidP="00000000" w:rsidRDefault="00000000" w:rsidRPr="00000000" w14:paraId="0000020B">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color w:val="1f1f1f"/>
          <w:rtl w:val="0"/>
        </w:rPr>
        <w:t xml:space="preserve">(2:30 - 3:30)</w:t>
      </w:r>
      <w:r w:rsidDel="00000000" w:rsidR="00000000" w:rsidRPr="00000000">
        <w:rPr>
          <w:rFonts w:ascii="Google Sans" w:cs="Google Sans" w:eastAsia="Google Sans" w:hAnsi="Google Sans"/>
          <w:color w:val="1f1f1f"/>
          <w:rtl w:val="0"/>
        </w:rPr>
        <w:t xml:space="preserve"> The Deterministic Gate evaluates the extraction. The UI indicators turn green as the ID, Date, and Amount match the database perfectly, registering a 98% confidence score.</w:t>
      </w:r>
    </w:p>
    <w:p w:rsidR="00000000" w:rsidDel="00000000" w:rsidP="00000000" w:rsidRDefault="00000000" w:rsidRPr="00000000" w14:paraId="0000020C">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color w:val="1f1f1f"/>
          <w:rtl w:val="0"/>
        </w:rPr>
        <w:t xml:space="preserve">(3:30 - 4:00)</w:t>
      </w:r>
      <w:r w:rsidDel="00000000" w:rsidR="00000000" w:rsidRPr="00000000">
        <w:rPr>
          <w:rFonts w:ascii="Google Sans" w:cs="Google Sans" w:eastAsia="Google Sans" w:hAnsi="Google Sans"/>
          <w:color w:val="1f1f1f"/>
          <w:rtl w:val="0"/>
        </w:rPr>
        <w:t xml:space="preserve"> The system seamlessly executes POST /v1/documents and PATCH /v1/disputes/:id/contest using the safe action: draft parameter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0D">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color w:val="1f1f1f"/>
          <w:rtl w:val="0"/>
        </w:rPr>
        <w:t xml:space="preserve">(4:00 - 5:00)</w:t>
      </w:r>
      <w:r w:rsidDel="00000000" w:rsidR="00000000" w:rsidRPr="00000000">
        <w:rPr>
          <w:rFonts w:ascii="Google Sans" w:cs="Google Sans" w:eastAsia="Google Sans" w:hAnsi="Google Sans"/>
          <w:color w:val="1f1f1f"/>
          <w:rtl w:val="0"/>
        </w:rPr>
        <w:t xml:space="preserve"> A failure scenario is introduced. A blurry, mismatched invoice is uploaded. The Policy Engine immediately halts the process, illuminating red warning logs and routing the dispute to human review, demonstrating absolute protection against AI hallucinations.</w:t>
      </w:r>
    </w:p>
    <w:p w:rsidR="00000000" w:rsidDel="00000000" w:rsidP="00000000" w:rsidRDefault="00000000" w:rsidRPr="00000000" w14:paraId="0000020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Team Structure</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three-person engineering team executes parallel development streams:</w:t>
      </w:r>
    </w:p>
    <w:p w:rsidR="00000000" w:rsidDel="00000000" w:rsidP="00000000" w:rsidRDefault="00000000" w:rsidRPr="00000000" w14:paraId="00000210">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Role 1 (Backend/Razorpay Integrator):</w:t>
      </w:r>
      <w:r w:rsidDel="00000000" w:rsidR="00000000" w:rsidRPr="00000000">
        <w:rPr>
          <w:rFonts w:ascii="Google Sans" w:cs="Google Sans" w:eastAsia="Google Sans" w:hAnsi="Google Sans"/>
          <w:color w:val="1f1f1f"/>
          <w:rtl w:val="0"/>
        </w:rPr>
        <w:t xml:space="preserve"> Manages webhook ingestion, database schema design, Razorpay API authentication, and the deterministic Python validation logic.</w:t>
      </w:r>
    </w:p>
    <w:p w:rsidR="00000000" w:rsidDel="00000000" w:rsidP="00000000" w:rsidRDefault="00000000" w:rsidRPr="00000000" w14:paraId="00000211">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Role 2 (AI/ML &amp; Evaluation):</w:t>
      </w:r>
      <w:r w:rsidDel="00000000" w:rsidR="00000000" w:rsidRPr="00000000">
        <w:rPr>
          <w:rFonts w:ascii="Google Sans" w:cs="Google Sans" w:eastAsia="Google Sans" w:hAnsi="Google Sans"/>
          <w:color w:val="1f1f1f"/>
          <w:rtl w:val="0"/>
        </w:rPr>
        <w:t xml:space="preserve"> Engineers the multimodal prompts, processes bounding box coordinate mapping, generates the synthetic dataset, and calculates precision/recall metrics.</w:t>
      </w:r>
    </w:p>
    <w:p w:rsidR="00000000" w:rsidDel="00000000" w:rsidP="00000000" w:rsidRDefault="00000000" w:rsidRPr="00000000" w14:paraId="00000212">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Role 3 (Frontend &amp; UX):</w:t>
      </w:r>
      <w:r w:rsidDel="00000000" w:rsidR="00000000" w:rsidRPr="00000000">
        <w:rPr>
          <w:rFonts w:ascii="Google Sans" w:cs="Google Sans" w:eastAsia="Google Sans" w:hAnsi="Google Sans"/>
          <w:color w:val="1f1f1f"/>
          <w:rtl w:val="0"/>
        </w:rPr>
        <w:t xml:space="preserve"> Develops the Next.js React dashboard, the interactive PDF viewer, and the HITL review interface.</w:t>
      </w:r>
    </w:p>
    <w:p w:rsidR="00000000" w:rsidDel="00000000" w:rsidP="00000000" w:rsidRDefault="00000000" w:rsidRPr="00000000" w14:paraId="0000021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Development Plan</w:t>
      </w:r>
    </w:p>
    <w:p w:rsidR="00000000" w:rsidDel="00000000" w:rsidP="00000000" w:rsidRDefault="00000000" w:rsidRPr="00000000" w14:paraId="00000214">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Day 1 (P0 Core Infrastructure):</w:t>
      </w:r>
      <w:r w:rsidDel="00000000" w:rsidR="00000000" w:rsidRPr="00000000">
        <w:rPr>
          <w:rFonts w:ascii="Google Sans" w:cs="Google Sans" w:eastAsia="Google Sans" w:hAnsi="Google Sans"/>
          <w:color w:val="1f1f1f"/>
          <w:rtl w:val="0"/>
        </w:rPr>
        <w:t xml:space="preserve"> Establish the FastAPI backend, configure Razorpay Sandbox API keys, and deploy the PostgreSQL schema. Implement idempotent webhook ingestion.</w:t>
      </w:r>
    </w:p>
    <w:p w:rsidR="00000000" w:rsidDel="00000000" w:rsidP="00000000" w:rsidRDefault="00000000" w:rsidRPr="00000000" w14:paraId="00000215">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Day 2 (P0 AI &amp; Logic):</w:t>
      </w:r>
      <w:r w:rsidDel="00000000" w:rsidR="00000000" w:rsidRPr="00000000">
        <w:rPr>
          <w:rFonts w:ascii="Google Sans" w:cs="Google Sans" w:eastAsia="Google Sans" w:hAnsi="Google Sans"/>
          <w:color w:val="1f1f1f"/>
          <w:rtl w:val="0"/>
        </w:rPr>
        <w:t xml:space="preserve"> Integrate the Vision LLM (e.g., OpenAI API). Construct the Pydantic schemas and deploy the Deterministic Policy Engine.</w:t>
      </w:r>
    </w:p>
    <w:p w:rsidR="00000000" w:rsidDel="00000000" w:rsidP="00000000" w:rsidRDefault="00000000" w:rsidRPr="00000000" w14:paraId="00000216">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Day 3 (P1 Integration &amp; UI):</w:t>
      </w:r>
      <w:r w:rsidDel="00000000" w:rsidR="00000000" w:rsidRPr="00000000">
        <w:rPr>
          <w:rFonts w:ascii="Google Sans" w:cs="Google Sans" w:eastAsia="Google Sans" w:hAnsi="Google Sans"/>
          <w:color w:val="1f1f1f"/>
          <w:rtl w:val="0"/>
        </w:rPr>
        <w:t xml:space="preserve"> Build the Next.js frontend. Connect the Razorpay Documents API and Contest Draft APIs. Execute comprehensive adversarial edge-case testing.</w:t>
      </w:r>
    </w:p>
    <w:p w:rsidR="00000000" w:rsidDel="00000000" w:rsidP="00000000" w:rsidRDefault="00000000" w:rsidRPr="00000000" w14:paraId="0000021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Deployment</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deployment strategy prioritizes simplicity and speed for the hackathon environment.</w:t>
      </w:r>
    </w:p>
    <w:p w:rsidR="00000000" w:rsidDel="00000000" w:rsidP="00000000" w:rsidRDefault="00000000" w:rsidRPr="00000000" w14:paraId="00000219">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Frontend:</w:t>
      </w:r>
      <w:r w:rsidDel="00000000" w:rsidR="00000000" w:rsidRPr="00000000">
        <w:rPr>
          <w:rFonts w:ascii="Google Sans" w:cs="Google Sans" w:eastAsia="Google Sans" w:hAnsi="Google Sans"/>
          <w:color w:val="1f1f1f"/>
          <w:rtl w:val="0"/>
        </w:rPr>
        <w:t xml:space="preserve"> Vercel (Next.js) utilizing the free tier.</w:t>
      </w:r>
    </w:p>
    <w:p w:rsidR="00000000" w:rsidDel="00000000" w:rsidP="00000000" w:rsidRDefault="00000000" w:rsidRPr="00000000" w14:paraId="0000021A">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Backend:</w:t>
      </w:r>
      <w:r w:rsidDel="00000000" w:rsidR="00000000" w:rsidRPr="00000000">
        <w:rPr>
          <w:rFonts w:ascii="Google Sans" w:cs="Google Sans" w:eastAsia="Google Sans" w:hAnsi="Google Sans"/>
          <w:color w:val="1f1f1f"/>
          <w:rtl w:val="0"/>
        </w:rPr>
        <w:t xml:space="preserve"> Render or Railway (FastAPI) deployed via a simple Dockerfile.</w:t>
      </w:r>
    </w:p>
    <w:p w:rsidR="00000000" w:rsidDel="00000000" w:rsidP="00000000" w:rsidRDefault="00000000" w:rsidRPr="00000000" w14:paraId="0000021B">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Database:</w:t>
      </w:r>
      <w:r w:rsidDel="00000000" w:rsidR="00000000" w:rsidRPr="00000000">
        <w:rPr>
          <w:rFonts w:ascii="Google Sans" w:cs="Google Sans" w:eastAsia="Google Sans" w:hAnsi="Google Sans"/>
          <w:color w:val="1f1f1f"/>
          <w:rtl w:val="0"/>
        </w:rPr>
        <w:t xml:space="preserve"> Supabase (PostgreSQL) leveraging the free tier.</w:t>
      </w:r>
    </w:p>
    <w:p w:rsidR="00000000" w:rsidDel="00000000" w:rsidP="00000000" w:rsidRDefault="00000000" w:rsidRPr="00000000" w14:paraId="0000021C">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File Storage:</w:t>
      </w:r>
      <w:r w:rsidDel="00000000" w:rsidR="00000000" w:rsidRPr="00000000">
        <w:rPr>
          <w:rFonts w:ascii="Google Sans" w:cs="Google Sans" w:eastAsia="Google Sans" w:hAnsi="Google Sans"/>
          <w:color w:val="1f1f1f"/>
          <w:rtl w:val="0"/>
        </w:rPr>
        <w:t xml:space="preserve"> Ephemeral storage or AWS S3 for temporary PDF retention prior to Razorpay API upload.</w:t>
      </w:r>
    </w:p>
    <w:p w:rsidR="00000000" w:rsidDel="00000000" w:rsidP="00000000" w:rsidRDefault="00000000" w:rsidRPr="00000000" w14:paraId="0000021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Cost</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Development costs are negligible. The Vision API (e.g., GPT-4o-mini or Claude 3 Haiku) incurs approximately $0.01 per document processed. Razorpay's Test mode is entirely free for integration testing. Cloud hosting utilizes generous free tiers across Vercel and Supabase.</w:t>
      </w:r>
    </w:p>
    <w:p w:rsidR="00000000" w:rsidDel="00000000" w:rsidP="00000000" w:rsidRDefault="00000000" w:rsidRPr="00000000" w14:paraId="0000021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Risks</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Risk Profile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Probability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Mitigation Strategy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Razorpay Sandbox Latency/Downtime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Cache sample webhook payloads locally; deploy a mock API fallback.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Hallucinates Incorrect Tracking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Rely entirely on the deterministic string-matching policy engine to intercept and block.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Razorpay MIME Type Rejections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 strict pre-flight file validation before POST /v1/documents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Hackathon Time Constraints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Hardcode action: draft in the API and focus the demonstration purely on visual AI extraction and policy evaluation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23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 MVP vs Future</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MVP is tightly scoped to successfully execute within the hackathon deadline. It supports only Visa Reason Code 13.1 (Product Not Delivered), processes straightforward PDFs/images, and culminates in a draft state submission via the Razorpay API. The Future Production Version expands support to encompass 10+ distinct reason codes across RuPay, Mastercard, and Visa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It will feature native integrations with Shopify and WooCommerce to autonomously pull tracking data without manual merchant upload, and leverage fine-tuned, self-hosted local LLMs to entirely eliminate external API data privacy concerns.</w:t>
      </w:r>
    </w:p>
    <w:p w:rsidR="00000000" w:rsidDel="00000000" w:rsidP="00000000" w:rsidRDefault="00000000" w:rsidRPr="00000000" w14:paraId="0000023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37. Final Recommendation</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technical implementation of Chargeback Shield is highly recommended for the Razorpay AI Buildathon.</w:t>
      </w:r>
    </w:p>
    <w:p w:rsidR="00000000" w:rsidDel="00000000" w:rsidP="00000000" w:rsidRDefault="00000000" w:rsidRPr="00000000" w14:paraId="00000239">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Recommended MVP:</w:t>
      </w:r>
      <w:r w:rsidDel="00000000" w:rsidR="00000000" w:rsidRPr="00000000">
        <w:rPr>
          <w:rFonts w:ascii="Google Sans" w:cs="Google Sans" w:eastAsia="Google Sans" w:hAnsi="Google Sans"/>
          <w:color w:val="1f1f1f"/>
          <w:rtl w:val="0"/>
        </w:rPr>
        <w:t xml:space="preserve"> Strict focus on Reason Code 13.1 Evidence Extractor &amp; Validator.</w:t>
      </w:r>
    </w:p>
    <w:p w:rsidR="00000000" w:rsidDel="00000000" w:rsidP="00000000" w:rsidRDefault="00000000" w:rsidRPr="00000000" w14:paraId="0000023A">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Architecture:</w:t>
      </w:r>
      <w:r w:rsidDel="00000000" w:rsidR="00000000" w:rsidRPr="00000000">
        <w:rPr>
          <w:rFonts w:ascii="Google Sans" w:cs="Google Sans" w:eastAsia="Google Sans" w:hAnsi="Google Sans"/>
          <w:color w:val="1f1f1f"/>
          <w:rtl w:val="0"/>
        </w:rPr>
        <w:t xml:space="preserve"> Unidirectional webhook-driven event flow utilizing a severe demarcation between probabilistic AI and deterministic rules.</w:t>
      </w:r>
    </w:p>
    <w:p w:rsidR="00000000" w:rsidDel="00000000" w:rsidP="00000000" w:rsidRDefault="00000000" w:rsidRPr="00000000" w14:paraId="0000023B">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Tech Stack:</w:t>
      </w:r>
      <w:r w:rsidDel="00000000" w:rsidR="00000000" w:rsidRPr="00000000">
        <w:rPr>
          <w:rFonts w:ascii="Google Sans" w:cs="Google Sans" w:eastAsia="Google Sans" w:hAnsi="Google Sans"/>
          <w:color w:val="1f1f1f"/>
          <w:rtl w:val="0"/>
        </w:rPr>
        <w:t xml:space="preserve"> FastAPI (Python), Next.js (React), PostgreSQL (Supabase).</w:t>
      </w:r>
    </w:p>
    <w:p w:rsidR="00000000" w:rsidDel="00000000" w:rsidP="00000000" w:rsidRDefault="00000000" w:rsidRPr="00000000" w14:paraId="0000023C">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Razorpay APIs:</w:t>
      </w:r>
      <w:r w:rsidDel="00000000" w:rsidR="00000000" w:rsidRPr="00000000">
        <w:rPr>
          <w:rFonts w:ascii="Google Sans" w:cs="Google Sans" w:eastAsia="Google Sans" w:hAnsi="Google Sans"/>
          <w:color w:val="1f1f1f"/>
          <w:rtl w:val="0"/>
        </w:rPr>
        <w:t xml:space="preserve"> Fetch Dispute, Upload Document, Contest Dispute (Draft).</w:t>
      </w:r>
    </w:p>
    <w:p w:rsidR="00000000" w:rsidDel="00000000" w:rsidP="00000000" w:rsidRDefault="00000000" w:rsidRPr="00000000" w14:paraId="0000023D">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Top Differentiators:</w:t>
      </w:r>
      <w:r w:rsidDel="00000000" w:rsidR="00000000" w:rsidRPr="00000000">
        <w:rPr>
          <w:rFonts w:ascii="Google Sans" w:cs="Google Sans" w:eastAsia="Google Sans" w:hAnsi="Google Sans"/>
          <w:color w:val="1f1f1f"/>
          <w:rtl w:val="0"/>
        </w:rPr>
        <w:t xml:space="preserve"> The deterministic safety gate, rigorous financial penalty awareness, explorable bounding boxes, and native Razorpay state-machine synchronization.</w:t>
      </w:r>
    </w:p>
    <w:p w:rsidR="00000000" w:rsidDel="00000000" w:rsidP="00000000" w:rsidRDefault="00000000" w:rsidRPr="00000000" w14:paraId="0000023E">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What NOT to Build:</w:t>
      </w:r>
      <w:r w:rsidDel="00000000" w:rsidR="00000000" w:rsidRPr="00000000">
        <w:rPr>
          <w:rFonts w:ascii="Google Sans" w:cs="Google Sans" w:eastAsia="Google Sans" w:hAnsi="Google Sans"/>
          <w:color w:val="1f1f1f"/>
          <w:rtl w:val="0"/>
        </w:rPr>
        <w:t xml:space="preserve"> Avoid semantic vector search for matching financial records, and explicitly prohibit the LLM from formatting or executing the final API payload request.</w:t>
      </w:r>
    </w:p>
    <w:p w:rsidR="00000000" w:rsidDel="00000000" w:rsidP="00000000" w:rsidRDefault="00000000" w:rsidRPr="00000000" w14:paraId="0000023F">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First Steps:</w:t>
      </w:r>
      <w:r w:rsidDel="00000000" w:rsidR="00000000" w:rsidRPr="00000000">
        <w:rPr>
          <w:rFonts w:ascii="Google Sans" w:cs="Google Sans" w:eastAsia="Google Sans" w:hAnsi="Google Sans"/>
          <w:color w:val="1f1f1f"/>
          <w:rtl w:val="0"/>
        </w:rPr>
        <w:t xml:space="preserve"> (1) Initialize repository, (2) Configure Razorpay Sandbox, (3) Securely ingest a test webhook, (4) Generate the synthetic PDF dataset, and (5) Draft the multimodal extraction prompts.</w:t>
      </w:r>
    </w:p>
    <w:p w:rsidR="00000000" w:rsidDel="00000000" w:rsidP="00000000" w:rsidRDefault="00000000" w:rsidRPr="00000000" w14:paraId="00000240">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24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Contest a dispute - Razorpay Docs, </w:t>
      </w:r>
      <w:hyperlink r:id="rId15">
        <w:r w:rsidDel="00000000" w:rsidR="00000000" w:rsidRPr="00000000">
          <w:rPr>
            <w:rFonts w:ascii="Google Sans" w:cs="Google Sans" w:eastAsia="Google Sans" w:hAnsi="Google Sans"/>
            <w:color w:val="0000ee"/>
            <w:sz w:val="24"/>
            <w:szCs w:val="24"/>
            <w:u w:val="single"/>
            <w:rtl w:val="0"/>
          </w:rPr>
          <w:t xml:space="preserve">https://razorpay.com/docs/api/disputes/contest/</w:t>
        </w:r>
      </w:hyperlink>
      <w:r w:rsidDel="00000000" w:rsidR="00000000" w:rsidRPr="00000000">
        <w:rPr>
          <w:rtl w:val="0"/>
        </w:rPr>
      </w:r>
    </w:p>
    <w:p w:rsidR="00000000" w:rsidDel="00000000" w:rsidP="00000000" w:rsidRDefault="00000000" w:rsidRPr="00000000" w14:paraId="0000024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a Document - Razorpay Docs, </w:t>
      </w:r>
      <w:hyperlink r:id="rId16">
        <w:r w:rsidDel="00000000" w:rsidR="00000000" w:rsidRPr="00000000">
          <w:rPr>
            <w:rFonts w:ascii="Google Sans" w:cs="Google Sans" w:eastAsia="Google Sans" w:hAnsi="Google Sans"/>
            <w:color w:val="0000ee"/>
            <w:sz w:val="24"/>
            <w:szCs w:val="24"/>
            <w:u w:val="single"/>
            <w:rtl w:val="0"/>
          </w:rPr>
          <w:t xml:space="preserve">https://razorpay.com/docs/api/documents/create/</w:t>
        </w:r>
      </w:hyperlink>
      <w:r w:rsidDel="00000000" w:rsidR="00000000" w:rsidRPr="00000000">
        <w:rPr>
          <w:rtl w:val="0"/>
        </w:rPr>
      </w:r>
    </w:p>
    <w:p w:rsidR="00000000" w:rsidDel="00000000" w:rsidP="00000000" w:rsidRDefault="00000000" w:rsidRPr="00000000" w14:paraId="0000024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Chargeback Fees &amp; Penalties | Razorpay Docs, </w:t>
      </w:r>
      <w:hyperlink r:id="rId17">
        <w:r w:rsidDel="00000000" w:rsidR="00000000" w:rsidRPr="00000000">
          <w:rPr>
            <w:rFonts w:ascii="Google Sans" w:cs="Google Sans" w:eastAsia="Google Sans" w:hAnsi="Google Sans"/>
            <w:color w:val="0000ee"/>
            <w:sz w:val="24"/>
            <w:szCs w:val="24"/>
            <w:u w:val="single"/>
            <w:rtl w:val="0"/>
          </w:rPr>
          <w:t xml:space="preserve">https://razorpay.com/docs/payments/disputes/chargeback-fees-and-penalties/</w:t>
        </w:r>
      </w:hyperlink>
      <w:r w:rsidDel="00000000" w:rsidR="00000000" w:rsidRPr="00000000">
        <w:rPr>
          <w:rtl w:val="0"/>
        </w:rPr>
      </w:r>
    </w:p>
    <w:p w:rsidR="00000000" w:rsidDel="00000000" w:rsidP="00000000" w:rsidRDefault="00000000" w:rsidRPr="00000000" w14:paraId="0000024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You Get Your MDR Back When You Refund a Customer, </w:t>
      </w:r>
      <w:hyperlink r:id="rId18">
        <w:r w:rsidDel="00000000" w:rsidR="00000000" w:rsidRPr="00000000">
          <w:rPr>
            <w:rFonts w:ascii="Google Sans" w:cs="Google Sans" w:eastAsia="Google Sans" w:hAnsi="Google Sans"/>
            <w:color w:val="0000ee"/>
            <w:sz w:val="24"/>
            <w:szCs w:val="24"/>
            <w:u w:val="single"/>
            <w:rtl w:val="0"/>
          </w:rPr>
          <w:t xml:space="preserve">https://razorpay.com/blog/do-you-get-mdr-back-on-refunds/</w:t>
        </w:r>
      </w:hyperlink>
      <w:r w:rsidDel="00000000" w:rsidR="00000000" w:rsidRPr="00000000">
        <w:rPr>
          <w:rtl w:val="0"/>
        </w:rPr>
      </w:r>
    </w:p>
    <w:p w:rsidR="00000000" w:rsidDel="00000000" w:rsidP="00000000" w:rsidRDefault="00000000" w:rsidRPr="00000000" w14:paraId="0000024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Disputes Webhook Events | Razorpay Docs, </w:t>
      </w:r>
      <w:hyperlink r:id="rId19">
        <w:r w:rsidDel="00000000" w:rsidR="00000000" w:rsidRPr="00000000">
          <w:rPr>
            <w:rFonts w:ascii="Google Sans" w:cs="Google Sans" w:eastAsia="Google Sans" w:hAnsi="Google Sans"/>
            <w:color w:val="0000ee"/>
            <w:sz w:val="24"/>
            <w:szCs w:val="24"/>
            <w:u w:val="single"/>
            <w:rtl w:val="0"/>
          </w:rPr>
          <w:t xml:space="preserve">https://razorpay.com/docs/webhooks/disputes/</w:t>
        </w:r>
      </w:hyperlink>
      <w:r w:rsidDel="00000000" w:rsidR="00000000" w:rsidRPr="00000000">
        <w:rPr>
          <w:rtl w:val="0"/>
        </w:rPr>
      </w:r>
    </w:p>
    <w:p w:rsidR="00000000" w:rsidDel="00000000" w:rsidP="00000000" w:rsidRDefault="00000000" w:rsidRPr="00000000" w14:paraId="0000024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Guide to Chargeback Reason Codes, </w:t>
      </w:r>
      <w:hyperlink r:id="rId20">
        <w:r w:rsidDel="00000000" w:rsidR="00000000" w:rsidRPr="00000000">
          <w:rPr>
            <w:rFonts w:ascii="Google Sans" w:cs="Google Sans" w:eastAsia="Google Sans" w:hAnsi="Google Sans"/>
            <w:color w:val="0000ee"/>
            <w:sz w:val="24"/>
            <w:szCs w:val="24"/>
            <w:u w:val="single"/>
            <w:rtl w:val="0"/>
          </w:rPr>
          <w:t xml:space="preserve">https://razorpay.com/blog/chargeback-reason-codes/</w:t>
        </w:r>
      </w:hyperlink>
      <w:r w:rsidDel="00000000" w:rsidR="00000000" w:rsidRPr="00000000">
        <w:rPr>
          <w:rtl w:val="0"/>
        </w:rPr>
      </w:r>
    </w:p>
    <w:p w:rsidR="00000000" w:rsidDel="00000000" w:rsidP="00000000" w:rsidRDefault="00000000" w:rsidRPr="00000000" w14:paraId="0000024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 you need to know about Chargebacks - Razorpay Blog, </w:t>
      </w:r>
      <w:hyperlink r:id="rId21">
        <w:r w:rsidDel="00000000" w:rsidR="00000000" w:rsidRPr="00000000">
          <w:rPr>
            <w:rFonts w:ascii="Google Sans" w:cs="Google Sans" w:eastAsia="Google Sans" w:hAnsi="Google Sans"/>
            <w:color w:val="0000ee"/>
            <w:sz w:val="24"/>
            <w:szCs w:val="24"/>
            <w:u w:val="single"/>
            <w:rtl w:val="0"/>
          </w:rPr>
          <w:t xml:space="preserve">https://razorpay.com/blog/all-you-need-to-know-about-chargebacks/</w:t>
        </w:r>
      </w:hyperlink>
      <w:r w:rsidDel="00000000" w:rsidR="00000000" w:rsidRPr="00000000">
        <w:rPr>
          <w:rtl w:val="0"/>
        </w:rPr>
      </w:r>
    </w:p>
    <w:p w:rsidR="00000000" w:rsidDel="00000000" w:rsidP="00000000" w:rsidRDefault="00000000" w:rsidRPr="00000000" w14:paraId="0000024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Disputes | Subscribe to Webhooks | Razorpay Docs, </w:t>
      </w:r>
      <w:hyperlink r:id="rId22">
        <w:r w:rsidDel="00000000" w:rsidR="00000000" w:rsidRPr="00000000">
          <w:rPr>
            <w:rFonts w:ascii="Google Sans" w:cs="Google Sans" w:eastAsia="Google Sans" w:hAnsi="Google Sans"/>
            <w:color w:val="0000ee"/>
            <w:sz w:val="24"/>
            <w:szCs w:val="24"/>
            <w:u w:val="single"/>
            <w:rtl w:val="0"/>
          </w:rPr>
          <w:t xml:space="preserve">https://razorpay.com/docs/payments/disputes/subscribe-to-webhooks/</w:t>
        </w:r>
      </w:hyperlink>
      <w:r w:rsidDel="00000000" w:rsidR="00000000" w:rsidRPr="00000000">
        <w:rPr>
          <w:rtl w:val="0"/>
        </w:rPr>
      </w:r>
    </w:p>
    <w:p w:rsidR="00000000" w:rsidDel="00000000" w:rsidP="00000000" w:rsidRDefault="00000000" w:rsidRPr="00000000" w14:paraId="0000024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Submit Evidence | Razorpay Docs, </w:t>
      </w:r>
      <w:hyperlink r:id="rId23">
        <w:r w:rsidDel="00000000" w:rsidR="00000000" w:rsidRPr="00000000">
          <w:rPr>
            <w:rFonts w:ascii="Google Sans" w:cs="Google Sans" w:eastAsia="Google Sans" w:hAnsi="Google Sans"/>
            <w:color w:val="0000ee"/>
            <w:sz w:val="24"/>
            <w:szCs w:val="24"/>
            <w:u w:val="single"/>
            <w:rtl w:val="0"/>
          </w:rPr>
          <w:t xml:space="preserve">https://razorpay.com/docs/payments/disputes/submit-evidence/</w:t>
        </w:r>
      </w:hyperlink>
      <w:r w:rsidDel="00000000" w:rsidR="00000000" w:rsidRPr="00000000">
        <w:rPr>
          <w:rtl w:val="0"/>
        </w:rPr>
      </w:r>
    </w:p>
    <w:p w:rsidR="00000000" w:rsidDel="00000000" w:rsidP="00000000" w:rsidRDefault="00000000" w:rsidRPr="00000000" w14:paraId="0000024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Webhooks Entity - Razorpay Docs, </w:t>
      </w:r>
      <w:hyperlink r:id="rId24">
        <w:r w:rsidDel="00000000" w:rsidR="00000000" w:rsidRPr="00000000">
          <w:rPr>
            <w:rFonts w:ascii="Google Sans" w:cs="Google Sans" w:eastAsia="Google Sans" w:hAnsi="Google Sans"/>
            <w:color w:val="0000ee"/>
            <w:sz w:val="24"/>
            <w:szCs w:val="24"/>
            <w:u w:val="single"/>
            <w:rtl w:val="0"/>
          </w:rPr>
          <w:t xml:space="preserve">https://razorpay.com/docs/api/partners/webhooks/entity/</w:t>
        </w:r>
      </w:hyperlink>
      <w:r w:rsidDel="00000000" w:rsidR="00000000" w:rsidRPr="00000000">
        <w:rPr>
          <w:rtl w:val="0"/>
        </w:rPr>
      </w:r>
    </w:p>
    <w:p w:rsidR="00000000" w:rsidDel="00000000" w:rsidP="00000000" w:rsidRDefault="00000000" w:rsidRPr="00000000" w14:paraId="0000024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Razorpay API Documentation, </w:t>
      </w:r>
      <w:hyperlink r:id="rId25">
        <w:r w:rsidDel="00000000" w:rsidR="00000000" w:rsidRPr="00000000">
          <w:rPr>
            <w:rFonts w:ascii="Google Sans" w:cs="Google Sans" w:eastAsia="Google Sans" w:hAnsi="Google Sans"/>
            <w:color w:val="0000ee"/>
            <w:sz w:val="24"/>
            <w:szCs w:val="24"/>
            <w:u w:val="single"/>
            <w:rtl w:val="0"/>
          </w:rPr>
          <w:t xml:space="preserve">https://razorpay.com/docs/api/</w:t>
        </w:r>
      </w:hyperlink>
      <w:r w:rsidDel="00000000" w:rsidR="00000000" w:rsidRPr="00000000">
        <w:rPr>
          <w:rtl w:val="0"/>
        </w:rPr>
      </w:r>
    </w:p>
    <w:p w:rsidR="00000000" w:rsidDel="00000000" w:rsidP="00000000" w:rsidRDefault="00000000" w:rsidRPr="00000000" w14:paraId="0000024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Fetch All Disputes API - Razorpay Docs, </w:t>
      </w:r>
      <w:hyperlink r:id="rId26">
        <w:r w:rsidDel="00000000" w:rsidR="00000000" w:rsidRPr="00000000">
          <w:rPr>
            <w:rFonts w:ascii="Google Sans" w:cs="Google Sans" w:eastAsia="Google Sans" w:hAnsi="Google Sans"/>
            <w:color w:val="0000ee"/>
            <w:sz w:val="24"/>
            <w:szCs w:val="24"/>
            <w:u w:val="single"/>
            <w:rtl w:val="0"/>
          </w:rPr>
          <w:t xml:space="preserve">https://razorpay.com/docs/api/disputes/fetch-all/</w:t>
        </w:r>
      </w:hyperlink>
      <w:r w:rsidDel="00000000" w:rsidR="00000000" w:rsidRPr="00000000">
        <w:rPr>
          <w:rtl w:val="0"/>
        </w:rPr>
      </w:r>
    </w:p>
    <w:p w:rsidR="00000000" w:rsidDel="00000000" w:rsidP="00000000" w:rsidRDefault="00000000" w:rsidRPr="00000000" w14:paraId="0000024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Fetch All Disputes - Documentation - Razorpay, </w:t>
      </w:r>
      <w:hyperlink r:id="rId27">
        <w:r w:rsidDel="00000000" w:rsidR="00000000" w:rsidRPr="00000000">
          <w:rPr>
            <w:rFonts w:ascii="Google Sans" w:cs="Google Sans" w:eastAsia="Google Sans" w:hAnsi="Google Sans"/>
            <w:color w:val="0000ee"/>
            <w:sz w:val="24"/>
            <w:szCs w:val="24"/>
            <w:u w:val="single"/>
            <w:rtl w:val="0"/>
          </w:rPr>
          <w:t xml:space="preserve">https://doc-test-my.mintlify.app/docs/api/disputes/fetch-all</w:t>
        </w:r>
      </w:hyperlink>
      <w:r w:rsidDel="00000000" w:rsidR="00000000" w:rsidRPr="00000000">
        <w:rPr>
          <w:rtl w:val="0"/>
        </w:rPr>
      </w:r>
    </w:p>
    <w:p w:rsidR="00000000" w:rsidDel="00000000" w:rsidP="00000000" w:rsidRDefault="00000000" w:rsidRPr="00000000" w14:paraId="0000024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Fetch a Dispute With ID - Razorpay Docs, </w:t>
      </w:r>
      <w:hyperlink r:id="rId28">
        <w:r w:rsidDel="00000000" w:rsidR="00000000" w:rsidRPr="00000000">
          <w:rPr>
            <w:rFonts w:ascii="Google Sans" w:cs="Google Sans" w:eastAsia="Google Sans" w:hAnsi="Google Sans"/>
            <w:color w:val="0000ee"/>
            <w:sz w:val="24"/>
            <w:szCs w:val="24"/>
            <w:u w:val="single"/>
            <w:rtl w:val="0"/>
          </w:rPr>
          <w:t xml:space="preserve">https://razorpay.com/docs/api/disputes/fetch/</w:t>
        </w:r>
      </w:hyperlink>
      <w:r w:rsidDel="00000000" w:rsidR="00000000" w:rsidRPr="00000000">
        <w:rPr>
          <w:rtl w:val="0"/>
        </w:rPr>
      </w:r>
    </w:p>
    <w:p w:rsidR="00000000" w:rsidDel="00000000" w:rsidP="00000000" w:rsidRDefault="00000000" w:rsidRPr="00000000" w14:paraId="0000024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Fetch a Dispute by ID | Razorpay | One - WithOne AI, </w:t>
      </w:r>
      <w:hyperlink r:id="rId29">
        <w:r w:rsidDel="00000000" w:rsidR="00000000" w:rsidRPr="00000000">
          <w:rPr>
            <w:rFonts w:ascii="Google Sans" w:cs="Google Sans" w:eastAsia="Google Sans" w:hAnsi="Google Sans"/>
            <w:color w:val="0000ee"/>
            <w:sz w:val="24"/>
            <w:szCs w:val="24"/>
            <w:u w:val="single"/>
            <w:rtl w:val="0"/>
          </w:rPr>
          <w:t xml:space="preserve">https://www.withone.ai/knowledge/razorpay/conn_mod_def%3A%3AGLta-X-1-YA%3A%3AWfDd9CciSKap6SBIkd4dDA</w:t>
        </w:r>
      </w:hyperlink>
      <w:r w:rsidDel="00000000" w:rsidR="00000000" w:rsidRPr="00000000">
        <w:rPr>
          <w:rtl w:val="0"/>
        </w:rPr>
      </w:r>
    </w:p>
    <w:p w:rsidR="00000000" w:rsidDel="00000000" w:rsidP="00000000" w:rsidRDefault="00000000" w:rsidRPr="00000000" w14:paraId="0000025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a Document - Razorpay Docs, </w:t>
      </w:r>
      <w:hyperlink r:id="rId30">
        <w:r w:rsidDel="00000000" w:rsidR="00000000" w:rsidRPr="00000000">
          <w:rPr>
            <w:rFonts w:ascii="Google Sans" w:cs="Google Sans" w:eastAsia="Google Sans" w:hAnsi="Google Sans"/>
            <w:color w:val="0000ee"/>
            <w:sz w:val="24"/>
            <w:szCs w:val="24"/>
            <w:u w:val="single"/>
            <w:rtl w:val="0"/>
          </w:rPr>
          <w:t xml:space="preserve">https://razorpay.com/docs/api/documents/create/?preferred-country=IN</w:t>
        </w:r>
      </w:hyperlink>
      <w:r w:rsidDel="00000000" w:rsidR="00000000" w:rsidRPr="00000000">
        <w:rPr>
          <w:rtl w:val="0"/>
        </w:rPr>
      </w:r>
    </w:p>
    <w:p w:rsidR="00000000" w:rsidDel="00000000" w:rsidP="00000000" w:rsidRDefault="00000000" w:rsidRPr="00000000" w14:paraId="0000025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Document APIs - Razorpay Docs, </w:t>
      </w:r>
      <w:hyperlink r:id="rId31">
        <w:r w:rsidDel="00000000" w:rsidR="00000000" w:rsidRPr="00000000">
          <w:rPr>
            <w:rFonts w:ascii="Google Sans" w:cs="Google Sans" w:eastAsia="Google Sans" w:hAnsi="Google Sans"/>
            <w:color w:val="0000ee"/>
            <w:sz w:val="24"/>
            <w:szCs w:val="24"/>
            <w:u w:val="single"/>
            <w:rtl w:val="0"/>
          </w:rPr>
          <w:t xml:space="preserve">https://razorpay.com/docs/api/partners/upload-document/</w:t>
        </w:r>
      </w:hyperlink>
      <w:r w:rsidDel="00000000" w:rsidR="00000000" w:rsidRPr="00000000">
        <w:rPr>
          <w:rtl w:val="0"/>
        </w:rPr>
      </w:r>
    </w:p>
    <w:p w:rsidR="00000000" w:rsidDel="00000000" w:rsidP="00000000" w:rsidRDefault="00000000" w:rsidRPr="00000000" w14:paraId="0000025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razorpay-go/documents/dispute.md at master - GitHub, </w:t>
      </w:r>
      <w:hyperlink r:id="rId32">
        <w:r w:rsidDel="00000000" w:rsidR="00000000" w:rsidRPr="00000000">
          <w:rPr>
            <w:rFonts w:ascii="Google Sans" w:cs="Google Sans" w:eastAsia="Google Sans" w:hAnsi="Google Sans"/>
            <w:color w:val="0000ee"/>
            <w:sz w:val="24"/>
            <w:szCs w:val="24"/>
            <w:u w:val="single"/>
            <w:rtl w:val="0"/>
          </w:rPr>
          <w:t xml:space="preserve">https://github.com/razorpay/razorpay-go/blob/master/documents/dispute.md</w:t>
        </w:r>
      </w:hyperlink>
      <w:r w:rsidDel="00000000" w:rsidR="00000000" w:rsidRPr="00000000">
        <w:rPr>
          <w:rtl w:val="0"/>
        </w:rPr>
      </w:r>
    </w:p>
    <w:p w:rsidR="00000000" w:rsidDel="00000000" w:rsidP="00000000" w:rsidRDefault="00000000" w:rsidRPr="00000000" w14:paraId="0000025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Accept a dispute - Razorpay Docs, </w:t>
      </w:r>
      <w:hyperlink r:id="rId33">
        <w:r w:rsidDel="00000000" w:rsidR="00000000" w:rsidRPr="00000000">
          <w:rPr>
            <w:rFonts w:ascii="Google Sans" w:cs="Google Sans" w:eastAsia="Google Sans" w:hAnsi="Google Sans"/>
            <w:color w:val="0000ee"/>
            <w:sz w:val="24"/>
            <w:szCs w:val="24"/>
            <w:u w:val="single"/>
            <w:rtl w:val="0"/>
          </w:rPr>
          <w:t xml:space="preserve">https://razorpay.com/docs/api/disputes/accept/</w:t>
        </w:r>
      </w:hyperlink>
      <w:r w:rsidDel="00000000" w:rsidR="00000000" w:rsidRPr="00000000">
        <w:rPr>
          <w:rtl w:val="0"/>
        </w:rPr>
      </w:r>
    </w:p>
    <w:p w:rsidR="00000000" w:rsidDel="00000000" w:rsidP="00000000" w:rsidRDefault="00000000" w:rsidRPr="00000000" w14:paraId="0000025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an Instant Refund - Razorpay Docs, </w:t>
      </w:r>
      <w:hyperlink r:id="rId34">
        <w:r w:rsidDel="00000000" w:rsidR="00000000" w:rsidRPr="00000000">
          <w:rPr>
            <w:rFonts w:ascii="Google Sans" w:cs="Google Sans" w:eastAsia="Google Sans" w:hAnsi="Google Sans"/>
            <w:color w:val="0000ee"/>
            <w:sz w:val="24"/>
            <w:szCs w:val="24"/>
            <w:u w:val="single"/>
            <w:rtl w:val="0"/>
          </w:rPr>
          <w:t xml:space="preserve">https://razorpay.com/docs/api/refunds/create-instant/</w:t>
        </w:r>
      </w:hyperlink>
      <w:r w:rsidDel="00000000" w:rsidR="00000000" w:rsidRPr="00000000">
        <w:rPr>
          <w:rtl w:val="0"/>
        </w:rPr>
      </w:r>
    </w:p>
    <w:p w:rsidR="00000000" w:rsidDel="00000000" w:rsidP="00000000" w:rsidRDefault="00000000" w:rsidRPr="00000000" w14:paraId="0000025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Documents API - Razorpay Docs, </w:t>
      </w:r>
      <w:hyperlink r:id="rId35">
        <w:r w:rsidDel="00000000" w:rsidR="00000000" w:rsidRPr="00000000">
          <w:rPr>
            <w:rFonts w:ascii="Google Sans" w:cs="Google Sans" w:eastAsia="Google Sans" w:hAnsi="Google Sans"/>
            <w:color w:val="0000ee"/>
            <w:sz w:val="24"/>
            <w:szCs w:val="24"/>
            <w:u w:val="single"/>
            <w:rtl w:val="0"/>
          </w:rPr>
          <w:t xml:space="preserve">https://razorpay.com/docs/api/documents/</w:t>
        </w:r>
      </w:hyperlink>
      <w:r w:rsidDel="00000000" w:rsidR="00000000" w:rsidRPr="00000000">
        <w:rPr>
          <w:rtl w:val="0"/>
        </w:rPr>
      </w:r>
    </w:p>
    <w:p w:rsidR="00000000" w:rsidDel="00000000" w:rsidP="00000000" w:rsidRDefault="00000000" w:rsidRPr="00000000" w14:paraId="0000025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Payout APIs | Razorpay Docs - RazorpayX, </w:t>
      </w:r>
      <w:hyperlink r:id="rId36">
        <w:r w:rsidDel="00000000" w:rsidR="00000000" w:rsidRPr="00000000">
          <w:rPr>
            <w:rFonts w:ascii="Google Sans" w:cs="Google Sans" w:eastAsia="Google Sans" w:hAnsi="Google Sans"/>
            <w:color w:val="0000ee"/>
            <w:sz w:val="24"/>
            <w:szCs w:val="24"/>
            <w:u w:val="single"/>
            <w:rtl w:val="0"/>
          </w:rPr>
          <w:t xml:space="preserve">https://razorpay.com/docs/api/x/?preferred-country=IN</w:t>
        </w:r>
      </w:hyperlink>
      <w:r w:rsidDel="00000000" w:rsidR="00000000" w:rsidRPr="00000000">
        <w:rPr>
          <w:rtl w:val="0"/>
        </w:rPr>
      </w:r>
    </w:p>
    <w:p w:rsidR="00000000" w:rsidDel="00000000" w:rsidP="00000000" w:rsidRDefault="00000000" w:rsidRPr="00000000" w14:paraId="0000025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Claims - Automated Dispute Resolution System - GitHub, </w:t>
      </w:r>
      <w:hyperlink r:id="rId37">
        <w:r w:rsidDel="00000000" w:rsidR="00000000" w:rsidRPr="00000000">
          <w:rPr>
            <w:rFonts w:ascii="Google Sans" w:cs="Google Sans" w:eastAsia="Google Sans" w:hAnsi="Google Sans"/>
            <w:color w:val="0000ee"/>
            <w:sz w:val="24"/>
            <w:szCs w:val="24"/>
            <w:u w:val="single"/>
            <w:rtl w:val="0"/>
          </w:rPr>
          <w:t xml:space="preserve">https://github.com/rishijeet/agentic-claims</w:t>
        </w:r>
      </w:hyperlink>
      <w:r w:rsidDel="00000000" w:rsidR="00000000" w:rsidRPr="00000000">
        <w:rPr>
          <w:rtl w:val="0"/>
        </w:rPr>
      </w:r>
    </w:p>
    <w:p w:rsidR="00000000" w:rsidDel="00000000" w:rsidP="00000000" w:rsidRDefault="00000000" w:rsidRPr="00000000" w14:paraId="0000025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shehuphd/casewright: AI-powered chargeback ... - GitHub, </w:t>
      </w:r>
      <w:hyperlink r:id="rId38">
        <w:r w:rsidDel="00000000" w:rsidR="00000000" w:rsidRPr="00000000">
          <w:rPr>
            <w:rFonts w:ascii="Google Sans" w:cs="Google Sans" w:eastAsia="Google Sans" w:hAnsi="Google Sans"/>
            <w:color w:val="0000ee"/>
            <w:sz w:val="24"/>
            <w:szCs w:val="24"/>
            <w:u w:val="single"/>
            <w:rtl w:val="0"/>
          </w:rPr>
          <w:t xml:space="preserve">https://github.com/shehuphd/casewright</w:t>
        </w:r>
      </w:hyperlink>
      <w:r w:rsidDel="00000000" w:rsidR="00000000" w:rsidRPr="00000000">
        <w:rPr>
          <w:rtl w:val="0"/>
        </w:rPr>
      </w:r>
    </w:p>
    <w:p w:rsidR="00000000" w:rsidDel="00000000" w:rsidP="00000000" w:rsidRDefault="00000000" w:rsidRPr="00000000" w14:paraId="0000025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Chargeflow Review: Streamlining Chargeback Management for, </w:t>
      </w:r>
      <w:hyperlink r:id="rId39">
        <w:r w:rsidDel="00000000" w:rsidR="00000000" w:rsidRPr="00000000">
          <w:rPr>
            <w:rFonts w:ascii="Google Sans" w:cs="Google Sans" w:eastAsia="Google Sans" w:hAnsi="Google Sans"/>
            <w:color w:val="0000ee"/>
            <w:sz w:val="24"/>
            <w:szCs w:val="24"/>
            <w:u w:val="single"/>
            <w:rtl w:val="0"/>
          </w:rPr>
          <w:t xml:space="preserve">https://webappmeister.com/chargeflow-review/</w:t>
        </w:r>
      </w:hyperlink>
      <w:r w:rsidDel="00000000" w:rsidR="00000000" w:rsidRPr="00000000">
        <w:rPr>
          <w:rtl w:val="0"/>
        </w:rPr>
      </w:r>
    </w:p>
    <w:p w:rsidR="00000000" w:rsidDel="00000000" w:rsidP="00000000" w:rsidRDefault="00000000" w:rsidRPr="00000000" w14:paraId="0000025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Chargeflow vs Disputifier: Real Merchant Comparison, </w:t>
      </w:r>
      <w:hyperlink r:id="rId40">
        <w:r w:rsidDel="00000000" w:rsidR="00000000" w:rsidRPr="00000000">
          <w:rPr>
            <w:rFonts w:ascii="Google Sans" w:cs="Google Sans" w:eastAsia="Google Sans" w:hAnsi="Google Sans"/>
            <w:color w:val="0000ee"/>
            <w:sz w:val="24"/>
            <w:szCs w:val="24"/>
            <w:u w:val="single"/>
            <w:rtl w:val="0"/>
          </w:rPr>
          <w:t xml:space="preserve">https://www.chargeflow.io/blog/chargeflow-vs-disputifier</w:t>
        </w:r>
      </w:hyperlink>
      <w:r w:rsidDel="00000000" w:rsidR="00000000" w:rsidRPr="00000000">
        <w:rPr>
          <w:rtl w:val="0"/>
        </w:rPr>
      </w:r>
    </w:p>
    <w:p w:rsidR="00000000" w:rsidDel="00000000" w:rsidP="00000000" w:rsidRDefault="00000000" w:rsidRPr="00000000" w14:paraId="0000025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api-evangelist/riskified - ecommerce fraud prevention - GitHub, </w:t>
      </w:r>
      <w:hyperlink r:id="rId41">
        <w:r w:rsidDel="00000000" w:rsidR="00000000" w:rsidRPr="00000000">
          <w:rPr>
            <w:rFonts w:ascii="Google Sans" w:cs="Google Sans" w:eastAsia="Google Sans" w:hAnsi="Google Sans"/>
            <w:color w:val="0000ee"/>
            <w:sz w:val="24"/>
            <w:szCs w:val="24"/>
            <w:u w:val="single"/>
            <w:rtl w:val="0"/>
          </w:rPr>
          <w:t xml:space="preserve">https://github.com/api-evangelist/riskified</w:t>
        </w:r>
      </w:hyperlink>
      <w:r w:rsidDel="00000000" w:rsidR="00000000" w:rsidRPr="00000000">
        <w:rPr>
          <w:rtl w:val="0"/>
        </w:rPr>
      </w:r>
    </w:p>
    <w:p w:rsidR="00000000" w:rsidDel="00000000" w:rsidP="00000000" w:rsidRDefault="00000000" w:rsidRPr="00000000" w14:paraId="0000025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Fraud Decisioning: how orchestration layers integrate with Signifyd, </w:t>
      </w:r>
      <w:hyperlink r:id="rId42">
        <w:r w:rsidDel="00000000" w:rsidR="00000000" w:rsidRPr="00000000">
          <w:rPr>
            <w:rFonts w:ascii="Google Sans" w:cs="Google Sans" w:eastAsia="Google Sans" w:hAnsi="Google Sans"/>
            <w:color w:val="0000ee"/>
            <w:sz w:val="24"/>
            <w:szCs w:val="24"/>
            <w:u w:val="single"/>
            <w:rtl w:val="0"/>
          </w:rPr>
          <w:t xml:space="preserve">https://github.com/juspay/hyperswitch/wiki/Fraud-Decisioning:-how-orchestration-layers-integrate-with-Signifyd-and-Riskified/b9a819b8a1beb6c359785f2023483c87992c0d1e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argeflow.io/blog/chargeflow-vs-disputifier" TargetMode="External"/><Relationship Id="rId20" Type="http://schemas.openxmlformats.org/officeDocument/2006/relationships/hyperlink" Target="https://razorpay.com/blog/chargeback-reason-codes/" TargetMode="External"/><Relationship Id="rId42" Type="http://schemas.openxmlformats.org/officeDocument/2006/relationships/hyperlink" Target="https://github.com/juspay/hyperswitch/wiki/Fraud-Decisioning:-how-orchestration-layers-integrate-with-Signifyd-and-Riskified/b9a819b8a1beb6c359785f2023483c87992c0d1e" TargetMode="External"/><Relationship Id="rId41" Type="http://schemas.openxmlformats.org/officeDocument/2006/relationships/hyperlink" Target="https://github.com/api-evangelist/riskified" TargetMode="External"/><Relationship Id="rId22" Type="http://schemas.openxmlformats.org/officeDocument/2006/relationships/hyperlink" Target="https://razorpay.com/docs/payments/disputes/subscribe-to-webhooks/" TargetMode="External"/><Relationship Id="rId21" Type="http://schemas.openxmlformats.org/officeDocument/2006/relationships/hyperlink" Target="https://razorpay.com/blog/all-you-need-to-know-about-chargebacks/" TargetMode="External"/><Relationship Id="rId24" Type="http://schemas.openxmlformats.org/officeDocument/2006/relationships/hyperlink" Target="https://razorpay.com/docs/api/partners/webhooks/entity/" TargetMode="External"/><Relationship Id="rId23" Type="http://schemas.openxmlformats.org/officeDocument/2006/relationships/hyperlink" Target="https://razorpay.com/docs/payments/disputes/submit-eviden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hyperlink" Target="https://razorpay.com/docs/api/disputes/fetch-all/" TargetMode="External"/><Relationship Id="rId25" Type="http://schemas.openxmlformats.org/officeDocument/2006/relationships/hyperlink" Target="https://razorpay.com/docs/api/" TargetMode="External"/><Relationship Id="rId28" Type="http://schemas.openxmlformats.org/officeDocument/2006/relationships/hyperlink" Target="https://razorpay.com/docs/api/disputes/fetch/" TargetMode="External"/><Relationship Id="rId27" Type="http://schemas.openxmlformats.org/officeDocument/2006/relationships/hyperlink" Target="https://doc-test-my.mintlify.app/docs/api/disputes/fetch-all"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www.withone.ai/knowledge/razorpay/conn_mod_def%3A%3AGLta-X-1-YA%3A%3AWfDd9CciSKap6SBIkd4dDA" TargetMode="External"/><Relationship Id="rId7" Type="http://schemas.openxmlformats.org/officeDocument/2006/relationships/image" Target="media/image1.png"/><Relationship Id="rId8" Type="http://schemas.openxmlformats.org/officeDocument/2006/relationships/image" Target="media/image8.png"/><Relationship Id="rId31" Type="http://schemas.openxmlformats.org/officeDocument/2006/relationships/hyperlink" Target="https://razorpay.com/docs/api/partners/upload-document/" TargetMode="External"/><Relationship Id="rId30" Type="http://schemas.openxmlformats.org/officeDocument/2006/relationships/hyperlink" Target="https://razorpay.com/docs/api/documents/create/?preferred-country=IN" TargetMode="External"/><Relationship Id="rId11" Type="http://schemas.openxmlformats.org/officeDocument/2006/relationships/image" Target="media/image4.png"/><Relationship Id="rId33" Type="http://schemas.openxmlformats.org/officeDocument/2006/relationships/hyperlink" Target="https://razorpay.com/docs/api/disputes/accept/" TargetMode="External"/><Relationship Id="rId10" Type="http://schemas.openxmlformats.org/officeDocument/2006/relationships/image" Target="media/image7.png"/><Relationship Id="rId32" Type="http://schemas.openxmlformats.org/officeDocument/2006/relationships/hyperlink" Target="https://github.com/razorpay/razorpay-go/blob/master/documents/dispute.md" TargetMode="External"/><Relationship Id="rId13" Type="http://schemas.openxmlformats.org/officeDocument/2006/relationships/image" Target="media/image3.png"/><Relationship Id="rId35" Type="http://schemas.openxmlformats.org/officeDocument/2006/relationships/hyperlink" Target="https://razorpay.com/docs/api/documents/" TargetMode="External"/><Relationship Id="rId12" Type="http://schemas.openxmlformats.org/officeDocument/2006/relationships/image" Target="media/image5.png"/><Relationship Id="rId34" Type="http://schemas.openxmlformats.org/officeDocument/2006/relationships/hyperlink" Target="https://razorpay.com/docs/api/refunds/create-instant/" TargetMode="External"/><Relationship Id="rId15" Type="http://schemas.openxmlformats.org/officeDocument/2006/relationships/hyperlink" Target="https://razorpay.com/docs/api/disputes/contest/" TargetMode="External"/><Relationship Id="rId37" Type="http://schemas.openxmlformats.org/officeDocument/2006/relationships/hyperlink" Target="https://github.com/rishijeet/agentic-claims" TargetMode="External"/><Relationship Id="rId14" Type="http://schemas.openxmlformats.org/officeDocument/2006/relationships/image" Target="media/image6.png"/><Relationship Id="rId36" Type="http://schemas.openxmlformats.org/officeDocument/2006/relationships/hyperlink" Target="https://razorpay.com/docs/api/x/?preferred-country=IN" TargetMode="External"/><Relationship Id="rId17" Type="http://schemas.openxmlformats.org/officeDocument/2006/relationships/hyperlink" Target="https://razorpay.com/docs/payments/disputes/chargeback-fees-and-penalties/" TargetMode="External"/><Relationship Id="rId39" Type="http://schemas.openxmlformats.org/officeDocument/2006/relationships/hyperlink" Target="https://webappmeister.com/chargeflow-review/" TargetMode="External"/><Relationship Id="rId16" Type="http://schemas.openxmlformats.org/officeDocument/2006/relationships/hyperlink" Target="https://razorpay.com/docs/api/documents/create/" TargetMode="External"/><Relationship Id="rId38" Type="http://schemas.openxmlformats.org/officeDocument/2006/relationships/hyperlink" Target="https://github.com/shehuphd/casewright" TargetMode="External"/><Relationship Id="rId19" Type="http://schemas.openxmlformats.org/officeDocument/2006/relationships/hyperlink" Target="https://razorpay.com/docs/webhooks/disputes/" TargetMode="External"/><Relationship Id="rId18" Type="http://schemas.openxmlformats.org/officeDocument/2006/relationships/hyperlink" Target="https://razorpay.com/blog/do-you-get-mdr-back-on-refund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