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This report covers the organization profile, objectives of the programme, methodology adopted, tools and technologies introduced, learning outcomes, challenges faced, and future scope. It has been customized to detail the comprehensive implementation of the Flight Fare Prediction project.</w:t>
      </w:r>
    </w:p>
    <w:p>
      <w:r>
        <w:t>In this project, a complete Machine Learning pipeline was developed using Python to predict domestic flight ticket prices in India. Utilizing a robust dataset of over 300,153 records and 11 distinct features, extensive Exploratory Data Analysis (EDA) and data preprocessing were conducted. Five different regression algorithms were trained and evaluated. The Random Forest Regressor emerged as the optimal model, achieving an outstanding R² score of 98.56%. Furthermore, the final model was deployed via a functional Flask web application to allow real-time interactive predictions.</w:t>
      </w:r>
    </w:p>
    <w:p>
      <w:r>
        <w:br w:type="page"/>
      </w:r>
    </w:p>
    <w:p>
      <w:pPr>
        <w:jc w:val="center"/>
      </w:pPr>
      <w:r>
        <w:rPr>
          <w:rFonts w:ascii="Times New Roman" w:hAnsi="Times New Roman"/>
          <w:b/>
          <w:color w:val="1F4E79"/>
          <w:sz w:val="32"/>
        </w:rPr>
        <w:t>TABLE OF CONTENTS</w:t>
      </w:r>
    </w:p>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 &amp; Project Implementation</w:t>
            </w:r>
          </w:p>
        </w:tc>
        <w:tc>
          <w:tcPr>
            <w:tcW w:type="dxa" w:w="4320"/>
          </w:tcPr>
          <w:p>
            <w:pPr>
              <w:jc w:val="right"/>
            </w:pPr>
            <w:r>
              <w:t>5</w:t>
            </w:r>
          </w:p>
        </w:tc>
      </w:tr>
      <w:tr>
        <w:tc>
          <w:tcPr>
            <w:tcW w:type="dxa" w:w="4320"/>
          </w:tcPr>
          <w:p>
            <w:r>
              <w:t xml:space="preserve">  Web Application Deployment</w:t>
            </w:r>
          </w:p>
        </w:tc>
        <w:tc>
          <w:tcPr>
            <w:tcW w:type="dxa" w:w="4320"/>
          </w:tcPr>
          <w:p>
            <w:pPr>
              <w:jc w:val="right"/>
            </w:pPr>
            <w:r>
              <w:t>6</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 &amp; Model Evaluation</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Annexure: Code Implementation</w:t>
            </w:r>
          </w:p>
        </w:tc>
        <w:tc>
          <w:tcPr>
            <w:tcW w:type="dxa" w:w="4320"/>
          </w:tcPr>
          <w:p>
            <w:pPr>
              <w:jc w:val="right"/>
            </w:pPr>
            <w:r>
              <w:t>11</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 Specifically, the hybrid internship heavily emphasized modern Data Science workflows, utilizing Python to solve real-world predictive modeling problems.</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 Operating system and command-line basics for working with files and tools.</w:t>
      </w:r>
    </w:p>
    <w:p>
      <w:pPr>
        <w:pStyle w:val="ListBullet"/>
      </w:pPr>
      <w:r>
        <w:t>• Programming environment for writing, running, and debugging simple programs. Python 3.13 was utilized as the primary language.</w:t>
      </w:r>
    </w:p>
    <w:p>
      <w:pPr>
        <w:pStyle w:val="ListBullet"/>
      </w:pPr>
      <w:r>
        <w:t>• Open-source libraries selected according to the programme topic: Pandas and NumPy for complex data manipulation; Matplotlib and Seaborn for advanced data visualization; Scikit-learn and XGBoost for building machine learning models; Flask for backend web deployment.</w:t>
      </w:r>
    </w:p>
    <w:p>
      <w:pPr>
        <w:pStyle w:val="ListBullet"/>
      </w:pPr>
      <w:r>
        <w:t>• Documentation tools for preparing notes, reports, and final submission files.</w:t>
      </w:r>
    </w:p>
    <w:p>
      <w:pPr>
        <w:jc w:val="left"/>
      </w:pPr>
      <w:r>
        <w:rPr>
          <w:rFonts w:ascii="Times New Roman" w:hAnsi="Times New Roman"/>
          <w:b/>
          <w:color w:val="1F4E79"/>
          <w:sz w:val="28"/>
        </w:rPr>
        <w:t>Activity Flow &amp; Project Implementation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Understanding the problem statement (Flight Fare Prediction)</w:t>
            </w:r>
          </w:p>
        </w:tc>
        <w:tc>
          <w:tcPr>
            <w:tcW w:type="dxa" w:w="1440"/>
          </w:tcPr>
          <w:p>
            <w:r>
              <w:rPr>
                <w:sz w:val="20"/>
              </w:rPr>
              <w:t>Regression, Clustering, Encoding, Metrics</w:t>
            </w:r>
          </w:p>
        </w:tc>
        <w:tc>
          <w:tcPr>
            <w:tcW w:type="dxa" w:w="1440"/>
          </w:tcPr>
          <w:p>
            <w:r>
              <w:rPr>
                <w:sz w:val="20"/>
              </w:rPr>
              <w:t>Data cleaning, EDA, and Feature Engineering</w:t>
            </w:r>
          </w:p>
        </w:tc>
        <w:tc>
          <w:tcPr>
            <w:tcW w:type="dxa" w:w="1440"/>
          </w:tcPr>
          <w:p>
            <w:r>
              <w:rPr>
                <w:sz w:val="20"/>
              </w:rPr>
              <w:t>Training 5 ML models and tuning Random Forest</w:t>
            </w:r>
          </w:p>
        </w:tc>
        <w:tc>
          <w:tcPr>
            <w:tcW w:type="dxa" w:w="1440"/>
          </w:tcPr>
          <w:p>
            <w:r>
              <w:rPr>
                <w:sz w:val="20"/>
              </w:rPr>
              <w:t>Comparing R² and MAE, analyzing actual vs predicted</w:t>
            </w:r>
          </w:p>
        </w:tc>
        <w:tc>
          <w:tcPr>
            <w:tcW w:type="dxa" w:w="1440"/>
          </w:tcPr>
          <w:p>
            <w:r>
              <w:rPr>
                <w:sz w:val="20"/>
              </w:rPr>
              <w:t>Documenting findings and building a Flask Web App</w:t>
            </w:r>
          </w:p>
        </w:tc>
      </w:tr>
    </w:tbl>
    <w:p>
      <w:r>
        <w:br/>
        <w:t>The final output of the activity was reviewed through discussion, feedback, and short documentation prepared by the participant. The methodology executed for the Flight Fare Prediction project was divided into systematic steps:</w:t>
      </w:r>
    </w:p>
    <w:p>
      <w:pPr>
        <w:pStyle w:val="ListNumber"/>
      </w:pPr>
      <w:r>
        <w:t>1. Data Loading &amp; Exploration:</w:t>
      </w:r>
    </w:p>
    <w:p>
      <w:r>
        <w:t>The dataset comprises 300,153 flight booking records across major Indian cities. Features include airline name, source, destination, departure time, arrival time, total stops, ticket class, duration, and days left before departure. Initial exploration confirmed no missing values, but significant variations in ticket prices based on specific features.</w:t>
      </w:r>
    </w:p>
    <w:p>
      <w:pPr>
        <w:jc w:val="center"/>
      </w:pPr>
      <w:r>
        <w:drawing>
          <wp:inline xmlns:a="http://schemas.openxmlformats.org/drawingml/2006/main" xmlns:pic="http://schemas.openxmlformats.org/drawingml/2006/picture">
            <wp:extent cx="5029200" cy="2479223"/>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5029200" cy="2479223"/>
                    </a:xfrm>
                    <a:prstGeom prst="rect"/>
                  </pic:spPr>
                </pic:pic>
              </a:graphicData>
            </a:graphic>
          </wp:inline>
        </w:drawing>
      </w:r>
    </w:p>
    <w:p>
      <w:pPr>
        <w:jc w:val="center"/>
      </w:pPr>
      <w:r>
        <w:rPr>
          <w:i/>
        </w:rPr>
        <w:t>Figure 1: Average ticket price variation across different airlines.</w:t>
      </w:r>
    </w:p>
    <w:p>
      <w:pPr>
        <w:pStyle w:val="ListNumber"/>
      </w:pPr>
      <w:r>
        <w:t>2. Exploratory Data Analysis (EDA):</w:t>
      </w:r>
    </w:p>
    <w:p>
      <w:r>
        <w:t>Comprehensive EDA was performed to uncover hidden patterns. A correlation heatmap was generated to identify relationships between numerical features, demonstrating that flight duration and the number of days left to departure strongly correlate with the final ticket price. Furthermore, dynamic pricing curves were plotted, proving that prices surge exponentially as the departure date approaches.</w:t>
      </w:r>
    </w:p>
    <w:p>
      <w:pPr>
        <w:jc w:val="center"/>
      </w:pPr>
      <w:r>
        <w:drawing>
          <wp:inline xmlns:a="http://schemas.openxmlformats.org/drawingml/2006/main" xmlns:pic="http://schemas.openxmlformats.org/drawingml/2006/picture">
            <wp:extent cx="5029200" cy="2476307"/>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5029200" cy="2476307"/>
                    </a:xfrm>
                    <a:prstGeom prst="rect"/>
                  </pic:spPr>
                </pic:pic>
              </a:graphicData>
            </a:graphic>
          </wp:inline>
        </w:drawing>
      </w:r>
    </w:p>
    <w:p>
      <w:pPr>
        <w:jc w:val="center"/>
      </w:pPr>
      <w:r>
        <w:rPr>
          <w:i/>
        </w:rPr>
        <w:t>Figure 2: Dynamic Pricing curve showing exponential price surge near departure date.</w:t>
      </w:r>
    </w:p>
    <w:p>
      <w:pPr>
        <w:jc w:val="center"/>
      </w:pPr>
      <w:r>
        <w:drawing>
          <wp:inline xmlns:a="http://schemas.openxmlformats.org/drawingml/2006/main" xmlns:pic="http://schemas.openxmlformats.org/drawingml/2006/picture">
            <wp:extent cx="5029200" cy="4603769"/>
            <wp:docPr id="3" name="Picture 3"/>
            <wp:cNvGraphicFramePr>
              <a:graphicFrameLocks noChangeAspect="1"/>
            </wp:cNvGraphicFramePr>
            <a:graphic>
              <a:graphicData uri="http://schemas.openxmlformats.org/drawingml/2006/picture">
                <pic:pic>
                  <pic:nvPicPr>
                    <pic:cNvPr id="0" name="10_correlation_heatmap.png"/>
                    <pic:cNvPicPr/>
                  </pic:nvPicPr>
                  <pic:blipFill>
                    <a:blip r:embed="rId12"/>
                    <a:stretch>
                      <a:fillRect/>
                    </a:stretch>
                  </pic:blipFill>
                  <pic:spPr>
                    <a:xfrm>
                      <a:off x="0" y="0"/>
                      <a:ext cx="5029200" cy="4603769"/>
                    </a:xfrm>
                    <a:prstGeom prst="rect"/>
                  </pic:spPr>
                </pic:pic>
              </a:graphicData>
            </a:graphic>
          </wp:inline>
        </w:drawing>
      </w:r>
    </w:p>
    <w:p>
      <w:pPr>
        <w:jc w:val="center"/>
      </w:pPr>
      <w:r>
        <w:rPr>
          <w:i/>
        </w:rPr>
        <w:t>Figure 3: Correlation heatmap showing feature dependencies.</w:t>
      </w:r>
    </w:p>
    <w:p>
      <w:pPr>
        <w:pStyle w:val="ListNumber"/>
      </w:pPr>
      <w:r>
        <w:t>3. Data Preprocessing &amp; Feature Engineering:</w:t>
      </w:r>
    </w:p>
    <w:p>
      <w:r>
        <w:t>Data was meticulously cleaned. Irrelevant identifiers like flight codes were dropped. Categorical features like 'Airline' and 'City' were transformed using One-Hot Encoding, while ordinal features like 'Stops' and 'Class' (Economy vs. Business) were processed using Label Encoding. Outliers were detected and removed using the Interquartile Range (IQR) method to prevent model skewing. Finally, numerical features were normalized using StandardScaler to ensure optimal convergence during algorithm training.</w:t>
      </w:r>
    </w:p>
    <w:p>
      <w:r>
        <w:br w:type="page"/>
      </w:r>
    </w:p>
    <w:p>
      <w:pPr>
        <w:jc w:val="left"/>
      </w:pPr>
      <w:r>
        <w:rPr>
          <w:rFonts w:ascii="Times New Roman" w:hAnsi="Times New Roman"/>
          <w:b/>
          <w:color w:val="1F4E79"/>
          <w:sz w:val="28"/>
        </w:rPr>
        <w:t>Web Application Deployment</w:t>
      </w:r>
    </w:p>
    <w:p>
      <w:r>
        <w:t>As per the project requirements, the final trained Random Forest model was serialized using 'joblib' and integrated into a Python Flask Web Application. This provides an interactive user interface where a passenger can enter their travel details (e.g., Vistara, Delhi to Mumbai, Business Class, 15 days left) and instantly receive a predicted ticket price. The application handles all backend encoding and scaling transparently.</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website_mockup_1782135146880.png"/>
                    <pic:cNvPicPr/>
                  </pic:nvPicPr>
                  <pic:blipFill>
                    <a:blip r:embed="rId13"/>
                    <a:stretch>
                      <a:fillRect/>
                    </a:stretch>
                  </pic:blipFill>
                  <pic:spPr>
                    <a:xfrm>
                      <a:off x="0" y="0"/>
                      <a:ext cx="5029200" cy="5029200"/>
                    </a:xfrm>
                    <a:prstGeom prst="rect"/>
                  </pic:spPr>
                </pic:pic>
              </a:graphicData>
            </a:graphic>
          </wp:inline>
        </w:drawing>
      </w:r>
    </w:p>
    <w:p>
      <w:pPr>
        <w:jc w:val="center"/>
      </w:pPr>
      <w:r>
        <w:rPr>
          <w:i/>
        </w:rPr>
        <w:t>Figure 4: The finalized Flight Fare Prediction Web Dashboard interface.</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the selected topic and its practical use, mastering the end-to-end Machine Learning pipeline.</w:t>
      </w:r>
    </w:p>
    <w:p>
      <w:pPr>
        <w:pStyle w:val="ListBullet"/>
      </w:pPr>
      <w:r>
        <w:t>• Ability to follow structured workflows for implementation and testing, including advanced data preprocessing and encoding techniques.</w:t>
      </w:r>
    </w:p>
    <w:p>
      <w:pPr>
        <w:pStyle w:val="ListBullet"/>
      </w:pPr>
      <w:r>
        <w:t>• Basic debugging and error-analysis skills during hands-on practice, successfully optimizing hyper-parameters for complex tree-based algorithms.</w:t>
      </w:r>
    </w:p>
    <w:p>
      <w:pPr>
        <w:pStyle w:val="ListBullet"/>
      </w:pPr>
      <w:r>
        <w:t>• Improved communication through discussion, documentation, and the presentation of a fully-functional Web Dashboard.</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 The successful implementation of a robust predictive model, capable of estimating flight fares within an average error margin of INR 1,250 on a validation set of 60,000 unseen records, demonstrated a high level of proficiency in applied data science.</w:t>
      </w:r>
    </w:p>
    <w:p>
      <w:pPr>
        <w:jc w:val="left"/>
      </w:pPr>
      <w:r>
        <w:rPr>
          <w:rFonts w:ascii="Times New Roman" w:hAnsi="Times New Roman"/>
          <w:b/>
          <w:color w:val="1F4E79"/>
          <w:sz w:val="28"/>
        </w:rPr>
        <w:t>Findings &amp; Model Evaluation</w:t>
      </w:r>
    </w:p>
    <w:p>
      <w:r>
        <w:t>The programme showed that guided hands-on learning improves technical confidence. Participants were able to connect theoretical ideas with implementation steps when each concept was supported by examples, demonstrations, and feedback. Five regression models were rigorously trained and tested. The empirical results are tabulated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Regressor exhibited exceptional performance, outperforming all other algorithms with an R² score of 98.56%. Linear models failed to capture the non-linear intricacies of airline pricing.</w:t>
      </w:r>
    </w:p>
    <w:p>
      <w:pPr>
        <w:jc w:val="center"/>
      </w:pPr>
      <w:r>
        <w:drawing>
          <wp:inline xmlns:a="http://schemas.openxmlformats.org/drawingml/2006/main" xmlns:pic="http://schemas.openxmlformats.org/drawingml/2006/picture">
            <wp:extent cx="5029200" cy="2472124"/>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4"/>
                    <a:stretch>
                      <a:fillRect/>
                    </a:stretch>
                  </pic:blipFill>
                  <pic:spPr>
                    <a:xfrm>
                      <a:off x="0" y="0"/>
                      <a:ext cx="5029200" cy="2472124"/>
                    </a:xfrm>
                    <a:prstGeom prst="rect"/>
                  </pic:spPr>
                </pic:pic>
              </a:graphicData>
            </a:graphic>
          </wp:inline>
        </w:drawing>
      </w:r>
    </w:p>
    <w:p>
      <w:pPr>
        <w:jc w:val="center"/>
      </w:pPr>
      <w:r>
        <w:rPr>
          <w:i/>
        </w:rPr>
        <w:t>Figure 5: R² Score Comparison demonstrating tree-based model superiority.</w:t>
      </w:r>
    </w:p>
    <w:p>
      <w:r>
        <w:br/>
        <w:t>Feature importance analysis was extracted directly from the Random Forest model. It quantitatively proved that the ticket class (Economy vs. Business) dictates nearly 88% of the price variance, while flight duration and days left to departure constitute the remaining major factors.</w:t>
      </w:r>
    </w:p>
    <w:p>
      <w:pPr>
        <w:jc w:val="center"/>
      </w:pPr>
      <w:r>
        <w:drawing>
          <wp:inline xmlns:a="http://schemas.openxmlformats.org/drawingml/2006/main" xmlns:pic="http://schemas.openxmlformats.org/drawingml/2006/picture">
            <wp:extent cx="5029200" cy="3495907"/>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5"/>
                    <a:stretch>
                      <a:fillRect/>
                    </a:stretch>
                  </pic:blipFill>
                  <pic:spPr>
                    <a:xfrm>
                      <a:off x="0" y="0"/>
                      <a:ext cx="5029200" cy="3495907"/>
                    </a:xfrm>
                    <a:prstGeom prst="rect"/>
                  </pic:spPr>
                </pic:pic>
              </a:graphicData>
            </a:graphic>
          </wp:inline>
        </w:drawing>
      </w:r>
    </w:p>
    <w:p>
      <w:pPr>
        <w:jc w:val="center"/>
      </w:pPr>
      <w:r>
        <w:rPr>
          <w:i/>
        </w:rPr>
        <w:t>Figure 6: Feature Importance Analysis (Random Forest).</w:t>
      </w:r>
    </w:p>
    <w:p>
      <w:r>
        <w:br/>
        <w:t>The Actual vs. Predicted scatter plot demonstrates an exceptionally tight fit along the identity line, indicating that the model generalizes superbly to unseen data without severe overfitting.</w:t>
      </w:r>
    </w:p>
    <w:p>
      <w:pPr>
        <w:jc w:val="center"/>
      </w:pPr>
      <w:r>
        <w:drawing>
          <wp:inline xmlns:a="http://schemas.openxmlformats.org/drawingml/2006/main" xmlns:pic="http://schemas.openxmlformats.org/drawingml/2006/picture">
            <wp:extent cx="5029200" cy="4905075"/>
            <wp:docPr id="7" name="Picture 7"/>
            <wp:cNvGraphicFramePr>
              <a:graphicFrameLocks noChangeAspect="1"/>
            </wp:cNvGraphicFramePr>
            <a:graphic>
              <a:graphicData uri="http://schemas.openxmlformats.org/drawingml/2006/picture">
                <pic:pic>
                  <pic:nvPicPr>
                    <pic:cNvPr id="0" name="17_actual_vs_predicted.png"/>
                    <pic:cNvPicPr/>
                  </pic:nvPicPr>
                  <pic:blipFill>
                    <a:blip r:embed="rId16"/>
                    <a:stretch>
                      <a:fillRect/>
                    </a:stretch>
                  </pic:blipFill>
                  <pic:spPr>
                    <a:xfrm>
                      <a:off x="0" y="0"/>
                      <a:ext cx="5029200" cy="4905075"/>
                    </a:xfrm>
                    <a:prstGeom prst="rect"/>
                  </pic:spPr>
                </pic:pic>
              </a:graphicData>
            </a:graphic>
          </wp:inline>
        </w:drawing>
      </w:r>
    </w:p>
    <w:p>
      <w:pPr>
        <w:jc w:val="center"/>
      </w:pPr>
      <w:r>
        <w:rPr>
          <w:i/>
        </w:rPr>
        <w:t>Figure 7: Actual vs Predicted Ticket Prices validating model accuracy.</w:t>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Understanding new terminology and technical workflows within a short period, particularly adjusting to the complexities of algorithmic hyperparameter tuning.</w:t>
      </w:r>
    </w:p>
    <w:p>
      <w:pPr>
        <w:pStyle w:val="ListBullet"/>
      </w:pPr>
      <w:r>
        <w:t>• Debugging errors during practical sessions and identifying the correct cause. Significant challenges were faced during the encoding of categorical data to ensure that unseen categories during user inference did not crash the web application.</w:t>
      </w:r>
    </w:p>
    <w:p>
      <w:pPr>
        <w:pStyle w:val="ListBullet"/>
      </w:pPr>
      <w:r>
        <w:t>• Computational limitations when training complex models like Support Vector Machines (SVR) on a large dataset of 300,000+ rows, requiring optimization and data subsetting.</w:t>
      </w:r>
    </w:p>
    <w:p>
      <w:pPr>
        <w:pStyle w:val="ListBullet"/>
      </w:pPr>
      <w:r>
        <w:t>• Preparing a clear report that summarizes activities without unnecessary detail while preserving technical rigor.</w:t>
      </w:r>
    </w:p>
    <w:p>
      <w:pPr>
        <w:jc w:val="left"/>
      </w:pPr>
      <w:r>
        <w:rPr>
          <w:rFonts w:ascii="Times New Roman" w:hAnsi="Times New Roman"/>
          <w:b/>
          <w:color w:val="1F4E79"/>
          <w:sz w:val="28"/>
        </w:rPr>
        <w:t>Scope for Future Learning</w:t>
      </w:r>
    </w:p>
    <w:p>
      <w:r>
        <w:t>Participants can continue learning by repeating the practical exercises, exploring advanced tools, contributing to open-source projects, and building small portfolio projects related to the programme topic. Future enhancements for this flight fare predictor could include transitioning the model to a Deep Neural Network (ANN) architecture, and utilizing real-time API scraping to adjust predictions dynamically based on current airline APIs rather than static CSV datasets.</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successful completion of the Flight Fare Prediction system, achieving over 98% accuracy alongside a fully functional web dashboard, serves as a testament to the effectiveness of the curriculum. The sessions helped the participant develop technical awareness, confidence, and a highly capable foundation for further study and professional data science project work.</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Session notes, demonstrations, and participant activity records.</w:t>
      </w:r>
    </w:p>
    <w:p>
      <w:pPr>
        <w:pStyle w:val="ListBullet"/>
      </w:pPr>
      <w:r>
        <w:t>• Open-source documentation related to the tools used in the programme (e.g. Scikit-Learn: scikit-learn.org, Pandas: pandas.pydata.org).</w:t>
      </w:r>
    </w:p>
    <w:p>
      <w:pPr>
        <w:pStyle w:val="ListBullet"/>
      </w:pPr>
      <w:r>
        <w:t>• Kaggle Flight Price Prediction Dataset by S. Bathwal.</w:t>
      </w:r>
    </w:p>
    <w:p>
      <w:r>
        <w:br w:type="page"/>
      </w:r>
    </w:p>
    <w:p>
      <w:pPr>
        <w:jc w:val="center"/>
      </w:pPr>
      <w:r>
        <w:rPr>
          <w:rFonts w:ascii="Times New Roman" w:hAnsi="Times New Roman"/>
          <w:b/>
          <w:color w:val="1F4E79"/>
          <w:sz w:val="32"/>
        </w:rPr>
        <w:t>ANNEXURE: CODE IMPLEMENTATION</w:t>
      </w:r>
    </w:p>
    <w:p>
      <w:r>
        <w:t>The following code snippet demonstrates the core model training phase utilizing the Random Forest algorithm within the Flight Fare Prediction pipeline:</w:t>
      </w:r>
    </w:p>
    <w:p>
      <w:r>
        <w:rPr>
          <w:rFonts w:ascii="Courier New" w:hAnsi="Courier New"/>
          <w:sz w:val="20"/>
        </w:rPr>
        <w:t>from sklearn.ensemble import RandomForestRegressor</w:t>
        <w:br/>
        <w:t>from sklearn.metrics import mean_absolute_error, r2_score</w:t>
        <w:br/>
        <w:br/>
        <w:t># Initialize and train the Random Forest Regressor</w:t>
        <w:br/>
        <w:t>rf_model = RandomForestRegressor(n_estimators=100, random_state=42, n_jobs=-1)</w:t>
        <w:br/>
        <w:t>rf_model.fit(X_train, y_train)</w:t>
        <w:br/>
        <w:br/>
        <w:t># Perform predictions on the validation set</w:t>
        <w:br/>
        <w:t>y_pred_rf = rf_model.predict(X_test)</w:t>
        <w:br/>
        <w:br/>
        <w:t># Evaluate model performance</w:t>
        <w:br/>
        <w:t>mae_rf = mean_absolute_error(y_test, y_pred_rf)</w:t>
        <w:br/>
        <w:t>r2_rf = r2_score(y_test, y_pred_rf)</w:t>
        <w:br/>
        <w:br/>
        <w:t>print(f'Random Forest MAE: {mae_rf}')</w:t>
        <w:br/>
        <w:t>print(f'Random Forest R2 Score: {r2_rf}')</w:t>
      </w:r>
    </w:p>
    <w:p>
      <w:r>
        <w:br/>
        <w:t>Note: The complete source code including the data preprocessing pipeline and the Flask application ('app.py') has been attached to the final submission email.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