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3ADA" w14:textId="62E500D7" w:rsidR="008F38DB" w:rsidRDefault="00FB57FA" w:rsidP="00FB57FA">
      <w:pPr>
        <w:pStyle w:val="Title"/>
        <w:rPr>
          <w:b/>
          <w:bCs/>
          <w:i/>
          <w:iCs/>
        </w:rPr>
      </w:pPr>
      <w:r>
        <w:t xml:space="preserve">    </w:t>
      </w:r>
      <w:r w:rsidR="00B836F2">
        <w:t xml:space="preserve">   </w:t>
      </w:r>
      <w:r w:rsidRPr="00FB57FA">
        <w:rPr>
          <w:b/>
          <w:bCs/>
          <w:i/>
          <w:iCs/>
        </w:rPr>
        <w:t>Smart Water Management System</w:t>
      </w:r>
    </w:p>
    <w:p w14:paraId="3D65D556" w14:textId="77777777" w:rsidR="00FB57FA" w:rsidRDefault="00FB57FA" w:rsidP="00B836F2">
      <w:pPr>
        <w:jc w:val="right"/>
      </w:pPr>
    </w:p>
    <w:p w14:paraId="148193BC" w14:textId="5066097F" w:rsidR="00FB57FA" w:rsidRPr="00FB57FA" w:rsidRDefault="00FB57FA" w:rsidP="00FB57FA">
      <w:pPr>
        <w:pStyle w:val="Heading1"/>
        <w:rPr>
          <w:b/>
          <w:bCs/>
          <w:i/>
          <w:iCs/>
        </w:rPr>
      </w:pPr>
      <w:r w:rsidRPr="00FB57FA">
        <w:rPr>
          <w:b/>
          <w:bCs/>
          <w:i/>
          <w:iCs/>
        </w:rPr>
        <w:t>Abstract</w:t>
      </w:r>
    </w:p>
    <w:p w14:paraId="7A9A6903" w14:textId="77777777" w:rsidR="00FB57FA" w:rsidRDefault="00FB57FA" w:rsidP="00FB57FA"/>
    <w:p w14:paraId="105A41C3" w14:textId="2C9D9BC7" w:rsidR="00FB57FA" w:rsidRPr="00B836F2" w:rsidRDefault="00FB57FA" w:rsidP="00FB57FA">
      <w:pPr>
        <w:rPr>
          <w:sz w:val="32"/>
          <w:szCs w:val="32"/>
        </w:rPr>
      </w:pPr>
      <w:r w:rsidRPr="00B836F2">
        <w:rPr>
          <w:sz w:val="32"/>
          <w:szCs w:val="32"/>
        </w:rPr>
        <w:t>Water is one of the fundamental resources that aid life and there are speculations that estimate at 2025 almost half of the urban population will live under short supply and water stress. With the usage of new technological advancements in IoT (Internet of Things) powered smart devices for water management, it can become a worthy implementation towards avoiding the predicted water depletion. In the past years up until recently, water monitoring and management were manually carried out with intensive power requirements and high capital expense with low efficiency recorded. Overflow of water overhead tanks in residential, commercial, cooperate and educational settings, as well as broken pipes resulting in spillage, contribute to wastage at large. Regular reservoirs for water cannot monitor nor give analytics and automated water level detection in the tank. Vandalization or transmission blockages on distributions pipes may take so long to discover. The proposed model addresses problems mentioned above by the application of portable smart systems with interoperability and easily configurable to handle automated management of water supply with energy efficiency and a reduction in power cost in both homes and enterprise environment within smart cities as well as reduction of the rate of building degradation as a result of overflow from overhead tanks. Our model also integrates the application of Natural Language Processing for speech recognition as an alternate medium useful in operating the system</w:t>
      </w:r>
      <w:r w:rsidR="00B836F2">
        <w:rPr>
          <w:sz w:val="32"/>
          <w:szCs w:val="32"/>
        </w:rPr>
        <w:t>.</w:t>
      </w:r>
    </w:p>
    <w:sectPr w:rsidR="00FB57FA" w:rsidRPr="00B83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8FA"/>
    <w:multiLevelType w:val="hybridMultilevel"/>
    <w:tmpl w:val="059A5944"/>
    <w:lvl w:ilvl="0" w:tplc="2848C166">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2579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FA"/>
    <w:rsid w:val="00795692"/>
    <w:rsid w:val="008F38DB"/>
    <w:rsid w:val="00B836F2"/>
    <w:rsid w:val="00C0113F"/>
    <w:rsid w:val="00FB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4720"/>
  <w15:chartTrackingRefBased/>
  <w15:docId w15:val="{56E022CA-D52B-480B-8A00-D88F0587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7FA"/>
    <w:rPr>
      <w:rFonts w:asciiTheme="majorHAnsi" w:eastAsiaTheme="majorEastAsia" w:hAnsiTheme="majorHAnsi" w:cstheme="majorBidi"/>
      <w:spacing w:val="-10"/>
      <w:kern w:val="28"/>
      <w:sz w:val="56"/>
      <w:szCs w:val="56"/>
    </w:rPr>
  </w:style>
  <w:style w:type="paragraph" w:styleId="NoSpacing">
    <w:name w:val="No Spacing"/>
    <w:uiPriority w:val="1"/>
    <w:qFormat/>
    <w:rsid w:val="00FB57FA"/>
    <w:pPr>
      <w:spacing w:after="0" w:line="240" w:lineRule="auto"/>
    </w:pPr>
  </w:style>
  <w:style w:type="character" w:customStyle="1" w:styleId="Heading1Char">
    <w:name w:val="Heading 1 Char"/>
    <w:basedOn w:val="DefaultParagraphFont"/>
    <w:link w:val="Heading1"/>
    <w:uiPriority w:val="9"/>
    <w:rsid w:val="00FB57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57F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B57FA"/>
    <w:rPr>
      <w:b/>
      <w:bCs/>
    </w:rPr>
  </w:style>
  <w:style w:type="paragraph" w:styleId="ListParagraph">
    <w:name w:val="List Paragraph"/>
    <w:basedOn w:val="Normal"/>
    <w:uiPriority w:val="34"/>
    <w:qFormat/>
    <w:rsid w:val="00FB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machineni</dc:creator>
  <cp:keywords/>
  <dc:description/>
  <cp:lastModifiedBy>karthik machineni</cp:lastModifiedBy>
  <cp:revision>2</cp:revision>
  <dcterms:created xsi:type="dcterms:W3CDTF">2023-09-30T15:47:00Z</dcterms:created>
  <dcterms:modified xsi:type="dcterms:W3CDTF">2023-09-30T15:47:00Z</dcterms:modified>
</cp:coreProperties>
</file>