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Arjun Rao</w:t>
      </w:r>
    </w:p>
    <w:p>
      <w:r>
        <w:t>Machine Learning Engineer | arjun.rao@email.com | +91 9765432109</w:t>
      </w:r>
    </w:p>
    <w:p>
      <w:pPr>
        <w:pStyle w:val="Heading2"/>
      </w:pPr>
      <w:r>
        <w:t>Professional Summary</w:t>
      </w:r>
    </w:p>
    <w:p>
      <w:r>
        <w:t>ML Engineer with focus on Python, Deep Learning, PyTorch, Docker, MLOps, SQL, and algorithm optimization.</w:t>
      </w:r>
    </w:p>
    <w:p>
      <w:pPr>
        <w:pStyle w:val="Heading2"/>
      </w:pPr>
      <w:r>
        <w:t>Technical Skills</w:t>
      </w:r>
    </w:p>
    <w:p>
      <w:r>
        <w:t>Python, Machine Learning, Deep Learning, PyTorch, TensorFlow, SQL, Docker, Kubernetes, MLOps, Scikit-learn, NumPy, Linux</w:t>
      </w:r>
    </w:p>
    <w:p>
      <w:pPr>
        <w:pStyle w:val="Heading2"/>
      </w:pPr>
      <w:r>
        <w:t>Work Experience</w:t>
      </w:r>
    </w:p>
    <w:p>
      <w:r>
        <w:t>ML Engineer - Neural Systems (2021 - Present)</w:t>
        <w:br/>
        <w:t>- Deployed containerized machine learning microservices with Docker &amp; Kubernetes.</w:t>
        <w:br/>
        <w:t>- Fine-tuned computer vision and NLP neural networks using PyTorch.</w:t>
        <w:br/>
        <w:t>- Built automated feature extraction data pipelines.</w:t>
      </w:r>
    </w:p>
    <w:p>
      <w:pPr>
        <w:pStyle w:val="Heading2"/>
      </w:pPr>
      <w:r>
        <w:t>Education</w:t>
      </w:r>
    </w:p>
    <w:p>
      <w:r>
        <w:t>B.Tech in Information Technology - Anna University (2017 - 2021)</w:t>
      </w:r>
    </w:p>
    <w:p>
      <w:pPr>
        <w:pStyle w:val="Heading2"/>
      </w:pPr>
      <w:r>
        <w:t>Key Projects</w:t>
      </w:r>
    </w:p>
    <w:p>
      <w:r>
        <w:t>Defect Detection Vision Model: Trained CNN model using PyTorch and OpenCV.</w:t>
        <w:br/>
        <w:t>Model Deployment Pipeline: Automated ML training with Docker and GitHub Actions.</w:t>
      </w:r>
    </w:p>
    <w:p>
      <w:pPr>
        <w:pStyle w:val="Heading2"/>
      </w:pPr>
      <w:r>
        <w:t>Certifications</w:t>
      </w:r>
    </w:p>
    <w:p>
      <w:r>
        <w:t>Google Cloud Professional Machine Learning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