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EB8447" w14:textId="77777777" w:rsidR="003A28E3" w:rsidRDefault="003A28E3">
      <w:pPr>
        <w:rPr>
          <w:b/>
          <w:sz w:val="20"/>
          <w:szCs w:val="20"/>
        </w:rPr>
      </w:pPr>
    </w:p>
    <w:p w14:paraId="4E12E552" w14:textId="32F2491C" w:rsidR="008874C6" w:rsidRPr="00460289" w:rsidRDefault="00C037B6">
      <w:pPr>
        <w:rPr>
          <w:b/>
          <w:sz w:val="20"/>
          <w:szCs w:val="20"/>
        </w:rPr>
      </w:pPr>
      <w:r w:rsidRPr="00460289">
        <w:rPr>
          <w:b/>
          <w:sz w:val="20"/>
          <w:szCs w:val="20"/>
        </w:rPr>
        <w:t xml:space="preserve"> </w:t>
      </w:r>
      <w:r w:rsidRPr="00460289">
        <w:rPr>
          <w:b/>
          <w:noProof/>
          <w:sz w:val="48"/>
          <w:szCs w:val="48"/>
        </w:rPr>
        <w:drawing>
          <wp:inline distT="114300" distB="114300" distL="114300" distR="114300" wp14:anchorId="5FBD273E" wp14:editId="76974CBD">
            <wp:extent cx="5200650" cy="10191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200650" cy="1019175"/>
                    </a:xfrm>
                    <a:prstGeom prst="rect">
                      <a:avLst/>
                    </a:prstGeom>
                    <a:ln/>
                  </pic:spPr>
                </pic:pic>
              </a:graphicData>
            </a:graphic>
          </wp:inline>
        </w:drawing>
      </w:r>
    </w:p>
    <w:p w14:paraId="45F45321" w14:textId="77777777" w:rsidR="008874C6" w:rsidRPr="00460289" w:rsidRDefault="00C037B6">
      <w:pPr>
        <w:rPr>
          <w:b/>
          <w:sz w:val="20"/>
          <w:szCs w:val="20"/>
        </w:rPr>
      </w:pPr>
      <w:r w:rsidRPr="00460289">
        <w:rPr>
          <w:b/>
          <w:sz w:val="20"/>
          <w:szCs w:val="20"/>
        </w:rPr>
        <w:t xml:space="preserve"> </w:t>
      </w:r>
    </w:p>
    <w:p w14:paraId="4925F8BF" w14:textId="77777777" w:rsidR="008874C6" w:rsidRPr="00460289" w:rsidRDefault="00C037B6">
      <w:pPr>
        <w:rPr>
          <w:b/>
          <w:sz w:val="48"/>
          <w:szCs w:val="48"/>
        </w:rPr>
      </w:pPr>
      <w:r w:rsidRPr="00460289">
        <w:rPr>
          <w:b/>
          <w:sz w:val="20"/>
          <w:szCs w:val="20"/>
        </w:rPr>
        <w:t xml:space="preserve"> </w:t>
      </w:r>
    </w:p>
    <w:p w14:paraId="50C49678" w14:textId="77777777" w:rsidR="008874C6" w:rsidRPr="00460289" w:rsidRDefault="00C037B6">
      <w:pPr>
        <w:rPr>
          <w:b/>
          <w:sz w:val="48"/>
          <w:szCs w:val="48"/>
        </w:rPr>
      </w:pPr>
      <w:r w:rsidRPr="00460289">
        <w:rPr>
          <w:b/>
          <w:sz w:val="48"/>
          <w:szCs w:val="48"/>
        </w:rPr>
        <w:t xml:space="preserve"> </w:t>
      </w:r>
    </w:p>
    <w:p w14:paraId="20CD66B1" w14:textId="77777777" w:rsidR="008874C6" w:rsidRPr="00460289" w:rsidRDefault="00C037B6">
      <w:pPr>
        <w:jc w:val="center"/>
        <w:rPr>
          <w:b/>
          <w:sz w:val="46"/>
          <w:szCs w:val="46"/>
        </w:rPr>
      </w:pPr>
      <w:r w:rsidRPr="00460289">
        <w:rPr>
          <w:b/>
          <w:sz w:val="46"/>
          <w:szCs w:val="46"/>
        </w:rPr>
        <w:t>Medicare Provider Utilization and Payment Data</w:t>
      </w:r>
    </w:p>
    <w:p w14:paraId="02E959C3" w14:textId="77777777" w:rsidR="008874C6" w:rsidRPr="00460289" w:rsidRDefault="00C037B6">
      <w:pPr>
        <w:jc w:val="center"/>
        <w:rPr>
          <w:b/>
          <w:sz w:val="48"/>
          <w:szCs w:val="48"/>
        </w:rPr>
      </w:pPr>
      <w:r w:rsidRPr="00460289">
        <w:rPr>
          <w:b/>
          <w:sz w:val="48"/>
          <w:szCs w:val="48"/>
        </w:rPr>
        <w:t xml:space="preserve"> </w:t>
      </w:r>
    </w:p>
    <w:p w14:paraId="4D254FED" w14:textId="77777777" w:rsidR="008874C6" w:rsidRPr="00460289" w:rsidRDefault="008874C6">
      <w:pPr>
        <w:rPr>
          <w:b/>
          <w:sz w:val="48"/>
          <w:szCs w:val="48"/>
        </w:rPr>
      </w:pPr>
    </w:p>
    <w:p w14:paraId="2B7818E2" w14:textId="77777777" w:rsidR="008874C6" w:rsidRPr="00460289" w:rsidRDefault="00C037B6">
      <w:pPr>
        <w:jc w:val="center"/>
        <w:rPr>
          <w:b/>
          <w:sz w:val="46"/>
          <w:szCs w:val="46"/>
        </w:rPr>
      </w:pPr>
      <w:r w:rsidRPr="00460289">
        <w:rPr>
          <w:b/>
          <w:sz w:val="46"/>
          <w:szCs w:val="46"/>
        </w:rPr>
        <w:t>Data Warehousing &amp; Business Intelligence</w:t>
      </w:r>
    </w:p>
    <w:p w14:paraId="395F6228" w14:textId="77777777" w:rsidR="008874C6" w:rsidRPr="00460289" w:rsidRDefault="00C037B6">
      <w:pPr>
        <w:jc w:val="center"/>
        <w:rPr>
          <w:b/>
          <w:sz w:val="20"/>
          <w:szCs w:val="20"/>
        </w:rPr>
      </w:pPr>
      <w:r w:rsidRPr="00460289">
        <w:rPr>
          <w:b/>
          <w:sz w:val="20"/>
          <w:szCs w:val="20"/>
        </w:rPr>
        <w:t xml:space="preserve"> </w:t>
      </w:r>
    </w:p>
    <w:p w14:paraId="1B455A05" w14:textId="77777777" w:rsidR="008874C6" w:rsidRPr="00460289" w:rsidRDefault="00C037B6">
      <w:pPr>
        <w:rPr>
          <w:b/>
          <w:sz w:val="20"/>
          <w:szCs w:val="20"/>
        </w:rPr>
      </w:pPr>
      <w:r w:rsidRPr="00460289">
        <w:rPr>
          <w:b/>
          <w:sz w:val="20"/>
          <w:szCs w:val="20"/>
        </w:rPr>
        <w:t xml:space="preserve"> </w:t>
      </w:r>
    </w:p>
    <w:p w14:paraId="4E9B4237" w14:textId="77777777" w:rsidR="008874C6" w:rsidRPr="00460289" w:rsidRDefault="00C037B6">
      <w:pPr>
        <w:rPr>
          <w:b/>
          <w:sz w:val="46"/>
          <w:szCs w:val="46"/>
        </w:rPr>
      </w:pPr>
      <w:r w:rsidRPr="00460289">
        <w:rPr>
          <w:b/>
          <w:sz w:val="20"/>
          <w:szCs w:val="20"/>
        </w:rPr>
        <w:t xml:space="preserve">                                                                 </w:t>
      </w:r>
      <w:r w:rsidRPr="00460289">
        <w:rPr>
          <w:b/>
          <w:sz w:val="46"/>
          <w:szCs w:val="46"/>
        </w:rPr>
        <w:t>GROUP 4</w:t>
      </w:r>
    </w:p>
    <w:p w14:paraId="35480E00" w14:textId="77777777" w:rsidR="008874C6" w:rsidRPr="00460289" w:rsidRDefault="00C037B6">
      <w:pPr>
        <w:rPr>
          <w:b/>
          <w:sz w:val="20"/>
          <w:szCs w:val="20"/>
        </w:rPr>
      </w:pPr>
      <w:r w:rsidRPr="00460289">
        <w:rPr>
          <w:b/>
          <w:sz w:val="20"/>
          <w:szCs w:val="20"/>
        </w:rPr>
        <w:t xml:space="preserve"> </w:t>
      </w:r>
    </w:p>
    <w:p w14:paraId="284DDD8F" w14:textId="77777777" w:rsidR="008874C6" w:rsidRPr="00460289" w:rsidRDefault="00C037B6">
      <w:pPr>
        <w:rPr>
          <w:b/>
          <w:sz w:val="20"/>
          <w:szCs w:val="20"/>
        </w:rPr>
      </w:pPr>
      <w:r w:rsidRPr="00460289">
        <w:rPr>
          <w:b/>
          <w:sz w:val="20"/>
          <w:szCs w:val="20"/>
        </w:rPr>
        <w:t xml:space="preserve"> </w:t>
      </w:r>
    </w:p>
    <w:p w14:paraId="4E397C55" w14:textId="77777777" w:rsidR="008874C6" w:rsidRPr="00460289" w:rsidRDefault="00C037B6">
      <w:pPr>
        <w:rPr>
          <w:b/>
          <w:sz w:val="20"/>
          <w:szCs w:val="20"/>
        </w:rPr>
      </w:pPr>
      <w:r w:rsidRPr="00460289">
        <w:rPr>
          <w:b/>
          <w:sz w:val="20"/>
          <w:szCs w:val="20"/>
        </w:rPr>
        <w:t xml:space="preserve"> </w:t>
      </w:r>
    </w:p>
    <w:p w14:paraId="0E63AA5D" w14:textId="77777777" w:rsidR="008874C6" w:rsidRPr="00460289" w:rsidRDefault="008874C6">
      <w:pPr>
        <w:rPr>
          <w:b/>
          <w:sz w:val="20"/>
          <w:szCs w:val="20"/>
        </w:rPr>
      </w:pPr>
    </w:p>
    <w:p w14:paraId="208B7154" w14:textId="77777777" w:rsidR="008874C6" w:rsidRPr="00460289" w:rsidRDefault="00C037B6">
      <w:pPr>
        <w:rPr>
          <w:b/>
          <w:sz w:val="20"/>
          <w:szCs w:val="20"/>
        </w:rPr>
      </w:pPr>
      <w:r w:rsidRPr="00460289">
        <w:rPr>
          <w:b/>
          <w:sz w:val="20"/>
          <w:szCs w:val="20"/>
        </w:rPr>
        <w:t xml:space="preserve"> </w:t>
      </w:r>
    </w:p>
    <w:p w14:paraId="20875831" w14:textId="77777777" w:rsidR="008874C6" w:rsidRPr="00460289" w:rsidRDefault="00C037B6">
      <w:pPr>
        <w:rPr>
          <w:b/>
          <w:sz w:val="20"/>
          <w:szCs w:val="20"/>
        </w:rPr>
      </w:pPr>
      <w:r w:rsidRPr="00460289">
        <w:rPr>
          <w:b/>
          <w:sz w:val="20"/>
          <w:szCs w:val="20"/>
        </w:rPr>
        <w:t xml:space="preserve"> </w:t>
      </w:r>
    </w:p>
    <w:p w14:paraId="034F1DE1" w14:textId="77777777" w:rsidR="008874C6" w:rsidRPr="00460289" w:rsidRDefault="008874C6">
      <w:pPr>
        <w:spacing w:line="480" w:lineRule="auto"/>
        <w:ind w:left="4320" w:firstLine="720"/>
        <w:rPr>
          <w:b/>
          <w:sz w:val="24"/>
          <w:szCs w:val="24"/>
        </w:rPr>
      </w:pPr>
    </w:p>
    <w:p w14:paraId="0D39FE8F" w14:textId="77777777" w:rsidR="008874C6" w:rsidRPr="00460289" w:rsidRDefault="008874C6">
      <w:pPr>
        <w:spacing w:line="480" w:lineRule="auto"/>
        <w:ind w:left="4320" w:firstLine="720"/>
        <w:rPr>
          <w:b/>
          <w:sz w:val="24"/>
          <w:szCs w:val="24"/>
        </w:rPr>
      </w:pPr>
    </w:p>
    <w:p w14:paraId="04E761D0" w14:textId="77777777" w:rsidR="008874C6" w:rsidRPr="00460289" w:rsidRDefault="008874C6">
      <w:pPr>
        <w:spacing w:line="480" w:lineRule="auto"/>
        <w:ind w:left="4320" w:firstLine="720"/>
        <w:rPr>
          <w:b/>
          <w:sz w:val="24"/>
          <w:szCs w:val="24"/>
        </w:rPr>
      </w:pPr>
    </w:p>
    <w:p w14:paraId="3BA012F7" w14:textId="77777777" w:rsidR="008874C6" w:rsidRPr="00460289" w:rsidRDefault="00C037B6">
      <w:pPr>
        <w:spacing w:line="480" w:lineRule="auto"/>
        <w:ind w:left="4320" w:firstLine="720"/>
        <w:rPr>
          <w:b/>
          <w:sz w:val="24"/>
          <w:szCs w:val="24"/>
        </w:rPr>
      </w:pPr>
      <w:r w:rsidRPr="00460289">
        <w:rPr>
          <w:b/>
          <w:sz w:val="24"/>
          <w:szCs w:val="24"/>
        </w:rPr>
        <w:t xml:space="preserve">                     Authors:</w:t>
      </w:r>
    </w:p>
    <w:p w14:paraId="070450F9" w14:textId="77777777" w:rsidR="008874C6" w:rsidRPr="00460289" w:rsidRDefault="00C037B6">
      <w:r w:rsidRPr="00460289">
        <w:rPr>
          <w:sz w:val="28"/>
          <w:szCs w:val="28"/>
        </w:rPr>
        <w:t xml:space="preserve">                                                                                  </w:t>
      </w:r>
      <w:r w:rsidRPr="00460289">
        <w:rPr>
          <w:sz w:val="28"/>
          <w:szCs w:val="28"/>
        </w:rPr>
        <w:tab/>
      </w:r>
      <w:r w:rsidRPr="00460289">
        <w:t xml:space="preserve">Rohit </w:t>
      </w:r>
      <w:proofErr w:type="spellStart"/>
      <w:r w:rsidRPr="00460289">
        <w:t>Appandaraju</w:t>
      </w:r>
      <w:proofErr w:type="spellEnd"/>
    </w:p>
    <w:p w14:paraId="4BA318BA" w14:textId="77777777" w:rsidR="008874C6" w:rsidRPr="00460289" w:rsidRDefault="00C037B6">
      <w:r w:rsidRPr="00460289">
        <w:t xml:space="preserve">                                                                                                         </w:t>
      </w:r>
      <w:r w:rsidRPr="00460289">
        <w:tab/>
        <w:t>Rohit Chandrasekhar</w:t>
      </w:r>
    </w:p>
    <w:p w14:paraId="4AF88138" w14:textId="77777777" w:rsidR="008874C6" w:rsidRPr="00460289" w:rsidRDefault="00C037B6">
      <w:r w:rsidRPr="00460289">
        <w:t xml:space="preserve">                                                                                               </w:t>
      </w:r>
      <w:r w:rsidRPr="00460289">
        <w:tab/>
        <w:t>Mohamed Nadeem</w:t>
      </w:r>
    </w:p>
    <w:p w14:paraId="3A821F87" w14:textId="77777777" w:rsidR="008874C6" w:rsidRPr="00460289" w:rsidRDefault="00C037B6">
      <w:r w:rsidRPr="00460289">
        <w:t xml:space="preserve">                                                                                                        </w:t>
      </w:r>
      <w:r w:rsidRPr="00460289">
        <w:tab/>
        <w:t>Karthik Ranganathan</w:t>
      </w:r>
    </w:p>
    <w:p w14:paraId="2D00643F" w14:textId="77777777" w:rsidR="002B357B" w:rsidRPr="00460289" w:rsidRDefault="002B357B"/>
    <w:p w14:paraId="03129570" w14:textId="77777777" w:rsidR="00E33785" w:rsidRPr="00460289" w:rsidRDefault="00E33785" w:rsidP="00E33785"/>
    <w:sdt>
      <w:sdtPr>
        <w:rPr>
          <w:rFonts w:ascii="Arial" w:eastAsia="Arial" w:hAnsi="Arial" w:cs="Arial"/>
          <w:color w:val="auto"/>
          <w:sz w:val="22"/>
          <w:szCs w:val="22"/>
          <w:lang w:val="en"/>
        </w:rPr>
        <w:id w:val="-639494435"/>
        <w:docPartObj>
          <w:docPartGallery w:val="Table of Contents"/>
          <w:docPartUnique/>
        </w:docPartObj>
      </w:sdtPr>
      <w:sdtEndPr>
        <w:rPr>
          <w:b/>
          <w:bCs/>
          <w:noProof/>
        </w:rPr>
      </w:sdtEndPr>
      <w:sdtContent>
        <w:p w14:paraId="7AFBA746" w14:textId="77777777" w:rsidR="002B357B" w:rsidRPr="00460289" w:rsidRDefault="002B357B" w:rsidP="00E33785">
          <w:pPr>
            <w:pStyle w:val="TOCHeading"/>
            <w:rPr>
              <w:color w:val="auto"/>
            </w:rPr>
          </w:pPr>
          <w:r w:rsidRPr="00460289">
            <w:rPr>
              <w:color w:val="auto"/>
            </w:rPr>
            <w:t>Table of Contents</w:t>
          </w:r>
        </w:p>
        <w:p w14:paraId="602C5ABE" w14:textId="0AEFC7B1" w:rsidR="00DF17C7" w:rsidRDefault="002B357B">
          <w:pPr>
            <w:pStyle w:val="TOC3"/>
            <w:rPr>
              <w:rFonts w:asciiTheme="minorHAnsi" w:eastAsiaTheme="minorEastAsia" w:hAnsiTheme="minorHAnsi" w:cstheme="minorBidi"/>
              <w:sz w:val="22"/>
              <w:lang w:val="en-US"/>
            </w:rPr>
          </w:pPr>
          <w:r w:rsidRPr="00460289">
            <w:rPr>
              <w:b/>
              <w:bCs/>
            </w:rPr>
            <w:fldChar w:fldCharType="begin"/>
          </w:r>
          <w:r w:rsidRPr="00460289">
            <w:rPr>
              <w:b/>
              <w:bCs/>
            </w:rPr>
            <w:instrText xml:space="preserve"> TOC \o "1-3" \h \z \u </w:instrText>
          </w:r>
          <w:r w:rsidRPr="00460289">
            <w:rPr>
              <w:b/>
              <w:bCs/>
            </w:rPr>
            <w:fldChar w:fldCharType="separate"/>
          </w:r>
          <w:hyperlink w:anchor="_Toc5373081" w:history="1">
            <w:r w:rsidR="00DF17C7" w:rsidRPr="00BB45ED">
              <w:rPr>
                <w:rStyle w:val="Hyperlink"/>
              </w:rPr>
              <w:t>1.0 Summary</w:t>
            </w:r>
            <w:r w:rsidR="00DF17C7">
              <w:rPr>
                <w:webHidden/>
              </w:rPr>
              <w:tab/>
            </w:r>
            <w:r w:rsidR="00DF17C7">
              <w:rPr>
                <w:webHidden/>
              </w:rPr>
              <w:fldChar w:fldCharType="begin"/>
            </w:r>
            <w:r w:rsidR="00DF17C7">
              <w:rPr>
                <w:webHidden/>
              </w:rPr>
              <w:instrText xml:space="preserve"> PAGEREF _Toc5373081 \h </w:instrText>
            </w:r>
            <w:r w:rsidR="00DF17C7">
              <w:rPr>
                <w:webHidden/>
              </w:rPr>
            </w:r>
            <w:r w:rsidR="00DF17C7">
              <w:rPr>
                <w:webHidden/>
              </w:rPr>
              <w:fldChar w:fldCharType="separate"/>
            </w:r>
            <w:r w:rsidR="00DF17C7">
              <w:rPr>
                <w:webHidden/>
              </w:rPr>
              <w:t>3</w:t>
            </w:r>
            <w:r w:rsidR="00DF17C7">
              <w:rPr>
                <w:webHidden/>
              </w:rPr>
              <w:fldChar w:fldCharType="end"/>
            </w:r>
          </w:hyperlink>
        </w:p>
        <w:p w14:paraId="20A20876" w14:textId="7A11CB62" w:rsidR="00DF17C7" w:rsidRDefault="00D14383">
          <w:pPr>
            <w:pStyle w:val="TOC3"/>
            <w:rPr>
              <w:rFonts w:asciiTheme="minorHAnsi" w:eastAsiaTheme="minorEastAsia" w:hAnsiTheme="minorHAnsi" w:cstheme="minorBidi"/>
              <w:sz w:val="22"/>
              <w:lang w:val="en-US"/>
            </w:rPr>
          </w:pPr>
          <w:hyperlink w:anchor="_Toc5373082" w:history="1">
            <w:r w:rsidR="00DF17C7" w:rsidRPr="00BB45ED">
              <w:rPr>
                <w:rStyle w:val="Hyperlink"/>
              </w:rPr>
              <w:t>1.1 Medicare</w:t>
            </w:r>
            <w:r w:rsidR="00DF17C7">
              <w:rPr>
                <w:webHidden/>
              </w:rPr>
              <w:tab/>
            </w:r>
            <w:r w:rsidR="00DF17C7">
              <w:rPr>
                <w:webHidden/>
              </w:rPr>
              <w:fldChar w:fldCharType="begin"/>
            </w:r>
            <w:r w:rsidR="00DF17C7">
              <w:rPr>
                <w:webHidden/>
              </w:rPr>
              <w:instrText xml:space="preserve"> PAGEREF _Toc5373082 \h </w:instrText>
            </w:r>
            <w:r w:rsidR="00DF17C7">
              <w:rPr>
                <w:webHidden/>
              </w:rPr>
            </w:r>
            <w:r w:rsidR="00DF17C7">
              <w:rPr>
                <w:webHidden/>
              </w:rPr>
              <w:fldChar w:fldCharType="separate"/>
            </w:r>
            <w:r w:rsidR="00DF17C7">
              <w:rPr>
                <w:webHidden/>
              </w:rPr>
              <w:t>3</w:t>
            </w:r>
            <w:r w:rsidR="00DF17C7">
              <w:rPr>
                <w:webHidden/>
              </w:rPr>
              <w:fldChar w:fldCharType="end"/>
            </w:r>
          </w:hyperlink>
        </w:p>
        <w:p w14:paraId="032B5DC1" w14:textId="15611EB7" w:rsidR="00DF17C7" w:rsidRDefault="00D14383">
          <w:pPr>
            <w:pStyle w:val="TOC3"/>
            <w:rPr>
              <w:rFonts w:asciiTheme="minorHAnsi" w:eastAsiaTheme="minorEastAsia" w:hAnsiTheme="minorHAnsi" w:cstheme="minorBidi"/>
              <w:sz w:val="22"/>
              <w:lang w:val="en-US"/>
            </w:rPr>
          </w:pPr>
          <w:hyperlink w:anchor="_Toc5373083" w:history="1">
            <w:r w:rsidR="00DF17C7" w:rsidRPr="00BB45ED">
              <w:rPr>
                <w:rStyle w:val="Hyperlink"/>
                <w:highlight w:val="white"/>
              </w:rPr>
              <w:t>1.2 About the data</w:t>
            </w:r>
            <w:r w:rsidR="00DF17C7">
              <w:rPr>
                <w:webHidden/>
              </w:rPr>
              <w:tab/>
            </w:r>
            <w:r w:rsidR="00DF17C7">
              <w:rPr>
                <w:webHidden/>
              </w:rPr>
              <w:fldChar w:fldCharType="begin"/>
            </w:r>
            <w:r w:rsidR="00DF17C7">
              <w:rPr>
                <w:webHidden/>
              </w:rPr>
              <w:instrText xml:space="preserve"> PAGEREF _Toc5373083 \h </w:instrText>
            </w:r>
            <w:r w:rsidR="00DF17C7">
              <w:rPr>
                <w:webHidden/>
              </w:rPr>
            </w:r>
            <w:r w:rsidR="00DF17C7">
              <w:rPr>
                <w:webHidden/>
              </w:rPr>
              <w:fldChar w:fldCharType="separate"/>
            </w:r>
            <w:r w:rsidR="00DF17C7">
              <w:rPr>
                <w:webHidden/>
              </w:rPr>
              <w:t>3</w:t>
            </w:r>
            <w:r w:rsidR="00DF17C7">
              <w:rPr>
                <w:webHidden/>
              </w:rPr>
              <w:fldChar w:fldCharType="end"/>
            </w:r>
          </w:hyperlink>
        </w:p>
        <w:p w14:paraId="31B86225" w14:textId="7A47AB2A" w:rsidR="00DF17C7" w:rsidRDefault="00D14383">
          <w:pPr>
            <w:pStyle w:val="TOC3"/>
            <w:rPr>
              <w:rFonts w:asciiTheme="minorHAnsi" w:eastAsiaTheme="minorEastAsia" w:hAnsiTheme="minorHAnsi" w:cstheme="minorBidi"/>
              <w:sz w:val="22"/>
              <w:lang w:val="en-US"/>
            </w:rPr>
          </w:pPr>
          <w:hyperlink w:anchor="_Toc5373084" w:history="1">
            <w:r w:rsidR="00DF17C7" w:rsidRPr="00BB45ED">
              <w:rPr>
                <w:rStyle w:val="Hyperlink"/>
              </w:rPr>
              <w:t>2.0 Techniques</w:t>
            </w:r>
            <w:r w:rsidR="00DF17C7">
              <w:rPr>
                <w:webHidden/>
              </w:rPr>
              <w:tab/>
            </w:r>
            <w:r w:rsidR="00DF17C7">
              <w:rPr>
                <w:webHidden/>
              </w:rPr>
              <w:fldChar w:fldCharType="begin"/>
            </w:r>
            <w:r w:rsidR="00DF17C7">
              <w:rPr>
                <w:webHidden/>
              </w:rPr>
              <w:instrText xml:space="preserve"> PAGEREF _Toc5373084 \h </w:instrText>
            </w:r>
            <w:r w:rsidR="00DF17C7">
              <w:rPr>
                <w:webHidden/>
              </w:rPr>
            </w:r>
            <w:r w:rsidR="00DF17C7">
              <w:rPr>
                <w:webHidden/>
              </w:rPr>
              <w:fldChar w:fldCharType="separate"/>
            </w:r>
            <w:r w:rsidR="00DF17C7">
              <w:rPr>
                <w:webHidden/>
              </w:rPr>
              <w:t>4</w:t>
            </w:r>
            <w:r w:rsidR="00DF17C7">
              <w:rPr>
                <w:webHidden/>
              </w:rPr>
              <w:fldChar w:fldCharType="end"/>
            </w:r>
          </w:hyperlink>
        </w:p>
        <w:p w14:paraId="099A05A8" w14:textId="25530EA4" w:rsidR="00DF17C7" w:rsidRDefault="00D14383">
          <w:pPr>
            <w:pStyle w:val="TOC3"/>
            <w:rPr>
              <w:rFonts w:asciiTheme="minorHAnsi" w:eastAsiaTheme="minorEastAsia" w:hAnsiTheme="minorHAnsi" w:cstheme="minorBidi"/>
              <w:sz w:val="22"/>
              <w:lang w:val="en-US"/>
            </w:rPr>
          </w:pPr>
          <w:hyperlink w:anchor="_Toc5373085" w:history="1">
            <w:r w:rsidR="00DF17C7" w:rsidRPr="00BB45ED">
              <w:rPr>
                <w:rStyle w:val="Hyperlink"/>
              </w:rPr>
              <w:t>2.1 Cleaning the Data</w:t>
            </w:r>
            <w:r w:rsidR="00DF17C7">
              <w:rPr>
                <w:webHidden/>
              </w:rPr>
              <w:tab/>
            </w:r>
            <w:r w:rsidR="00DF17C7">
              <w:rPr>
                <w:webHidden/>
              </w:rPr>
              <w:fldChar w:fldCharType="begin"/>
            </w:r>
            <w:r w:rsidR="00DF17C7">
              <w:rPr>
                <w:webHidden/>
              </w:rPr>
              <w:instrText xml:space="preserve"> PAGEREF _Toc5373085 \h </w:instrText>
            </w:r>
            <w:r w:rsidR="00DF17C7">
              <w:rPr>
                <w:webHidden/>
              </w:rPr>
            </w:r>
            <w:r w:rsidR="00DF17C7">
              <w:rPr>
                <w:webHidden/>
              </w:rPr>
              <w:fldChar w:fldCharType="separate"/>
            </w:r>
            <w:r w:rsidR="00DF17C7">
              <w:rPr>
                <w:webHidden/>
              </w:rPr>
              <w:t>4</w:t>
            </w:r>
            <w:r w:rsidR="00DF17C7">
              <w:rPr>
                <w:webHidden/>
              </w:rPr>
              <w:fldChar w:fldCharType="end"/>
            </w:r>
          </w:hyperlink>
        </w:p>
        <w:p w14:paraId="74D7AAD6" w14:textId="2DDCB56D" w:rsidR="00DF17C7" w:rsidRDefault="00D14383">
          <w:pPr>
            <w:pStyle w:val="TOC3"/>
            <w:rPr>
              <w:rFonts w:asciiTheme="minorHAnsi" w:eastAsiaTheme="minorEastAsia" w:hAnsiTheme="minorHAnsi" w:cstheme="minorBidi"/>
              <w:sz w:val="22"/>
              <w:lang w:val="en-US"/>
            </w:rPr>
          </w:pPr>
          <w:hyperlink w:anchor="_Toc5373086" w:history="1">
            <w:r w:rsidR="00DF17C7" w:rsidRPr="00BB45ED">
              <w:rPr>
                <w:rStyle w:val="Hyperlink"/>
              </w:rPr>
              <w:t>2.2 Additional Data</w:t>
            </w:r>
            <w:r w:rsidR="00DF17C7">
              <w:rPr>
                <w:webHidden/>
              </w:rPr>
              <w:tab/>
            </w:r>
            <w:r w:rsidR="00DF17C7">
              <w:rPr>
                <w:webHidden/>
              </w:rPr>
              <w:fldChar w:fldCharType="begin"/>
            </w:r>
            <w:r w:rsidR="00DF17C7">
              <w:rPr>
                <w:webHidden/>
              </w:rPr>
              <w:instrText xml:space="preserve"> PAGEREF _Toc5373086 \h </w:instrText>
            </w:r>
            <w:r w:rsidR="00DF17C7">
              <w:rPr>
                <w:webHidden/>
              </w:rPr>
            </w:r>
            <w:r w:rsidR="00DF17C7">
              <w:rPr>
                <w:webHidden/>
              </w:rPr>
              <w:fldChar w:fldCharType="separate"/>
            </w:r>
            <w:r w:rsidR="00DF17C7">
              <w:rPr>
                <w:webHidden/>
              </w:rPr>
              <w:t>4</w:t>
            </w:r>
            <w:r w:rsidR="00DF17C7">
              <w:rPr>
                <w:webHidden/>
              </w:rPr>
              <w:fldChar w:fldCharType="end"/>
            </w:r>
          </w:hyperlink>
        </w:p>
        <w:p w14:paraId="10C1C569" w14:textId="128643B3" w:rsidR="00DF17C7" w:rsidRDefault="00D14383">
          <w:pPr>
            <w:pStyle w:val="TOC3"/>
            <w:rPr>
              <w:rFonts w:asciiTheme="minorHAnsi" w:eastAsiaTheme="minorEastAsia" w:hAnsiTheme="minorHAnsi" w:cstheme="minorBidi"/>
              <w:sz w:val="22"/>
              <w:lang w:val="en-US"/>
            </w:rPr>
          </w:pPr>
          <w:hyperlink w:anchor="_Toc5373087" w:history="1">
            <w:r w:rsidR="00DF17C7" w:rsidRPr="00BB45ED">
              <w:rPr>
                <w:rStyle w:val="Hyperlink"/>
              </w:rPr>
              <w:t>2.3 Normalizing the Data for Storage</w:t>
            </w:r>
            <w:r w:rsidR="00DF17C7">
              <w:rPr>
                <w:webHidden/>
              </w:rPr>
              <w:tab/>
            </w:r>
            <w:r w:rsidR="00DF17C7">
              <w:rPr>
                <w:webHidden/>
              </w:rPr>
              <w:fldChar w:fldCharType="begin"/>
            </w:r>
            <w:r w:rsidR="00DF17C7">
              <w:rPr>
                <w:webHidden/>
              </w:rPr>
              <w:instrText xml:space="preserve"> PAGEREF _Toc5373087 \h </w:instrText>
            </w:r>
            <w:r w:rsidR="00DF17C7">
              <w:rPr>
                <w:webHidden/>
              </w:rPr>
            </w:r>
            <w:r w:rsidR="00DF17C7">
              <w:rPr>
                <w:webHidden/>
              </w:rPr>
              <w:fldChar w:fldCharType="separate"/>
            </w:r>
            <w:r w:rsidR="00DF17C7">
              <w:rPr>
                <w:webHidden/>
              </w:rPr>
              <w:t>4</w:t>
            </w:r>
            <w:r w:rsidR="00DF17C7">
              <w:rPr>
                <w:webHidden/>
              </w:rPr>
              <w:fldChar w:fldCharType="end"/>
            </w:r>
          </w:hyperlink>
        </w:p>
        <w:p w14:paraId="74BF15BF" w14:textId="0B87DB78" w:rsidR="00DF17C7" w:rsidRDefault="00D14383">
          <w:pPr>
            <w:pStyle w:val="TOC3"/>
            <w:rPr>
              <w:rFonts w:asciiTheme="minorHAnsi" w:eastAsiaTheme="minorEastAsia" w:hAnsiTheme="minorHAnsi" w:cstheme="minorBidi"/>
              <w:sz w:val="22"/>
              <w:lang w:val="en-US"/>
            </w:rPr>
          </w:pPr>
          <w:hyperlink w:anchor="_Toc5373088" w:history="1">
            <w:r w:rsidR="00DF17C7" w:rsidRPr="00BB45ED">
              <w:rPr>
                <w:rStyle w:val="Hyperlink"/>
              </w:rPr>
              <w:t>2.4 Data Flow for Dim and Fact tables</w:t>
            </w:r>
            <w:r w:rsidR="00DF17C7">
              <w:rPr>
                <w:webHidden/>
              </w:rPr>
              <w:tab/>
            </w:r>
            <w:r w:rsidR="00DF17C7">
              <w:rPr>
                <w:webHidden/>
              </w:rPr>
              <w:fldChar w:fldCharType="begin"/>
            </w:r>
            <w:r w:rsidR="00DF17C7">
              <w:rPr>
                <w:webHidden/>
              </w:rPr>
              <w:instrText xml:space="preserve"> PAGEREF _Toc5373088 \h </w:instrText>
            </w:r>
            <w:r w:rsidR="00DF17C7">
              <w:rPr>
                <w:webHidden/>
              </w:rPr>
            </w:r>
            <w:r w:rsidR="00DF17C7">
              <w:rPr>
                <w:webHidden/>
              </w:rPr>
              <w:fldChar w:fldCharType="separate"/>
            </w:r>
            <w:r w:rsidR="00DF17C7">
              <w:rPr>
                <w:webHidden/>
              </w:rPr>
              <w:t>4</w:t>
            </w:r>
            <w:r w:rsidR="00DF17C7">
              <w:rPr>
                <w:webHidden/>
              </w:rPr>
              <w:fldChar w:fldCharType="end"/>
            </w:r>
          </w:hyperlink>
        </w:p>
        <w:p w14:paraId="61B240F6" w14:textId="1A0E8EE5" w:rsidR="00DF17C7" w:rsidRDefault="00D14383">
          <w:pPr>
            <w:pStyle w:val="TOC3"/>
            <w:rPr>
              <w:rFonts w:asciiTheme="minorHAnsi" w:eastAsiaTheme="minorEastAsia" w:hAnsiTheme="minorHAnsi" w:cstheme="minorBidi"/>
              <w:sz w:val="22"/>
              <w:lang w:val="en-US"/>
            </w:rPr>
          </w:pPr>
          <w:hyperlink w:anchor="_Toc5373089" w:history="1">
            <w:r w:rsidR="00DF17C7" w:rsidRPr="00BB45ED">
              <w:rPr>
                <w:rStyle w:val="Hyperlink"/>
              </w:rPr>
              <w:t>2.5 Visualization</w:t>
            </w:r>
            <w:r w:rsidR="00DF17C7">
              <w:rPr>
                <w:webHidden/>
              </w:rPr>
              <w:tab/>
            </w:r>
            <w:r w:rsidR="00DF17C7">
              <w:rPr>
                <w:webHidden/>
              </w:rPr>
              <w:fldChar w:fldCharType="begin"/>
            </w:r>
            <w:r w:rsidR="00DF17C7">
              <w:rPr>
                <w:webHidden/>
              </w:rPr>
              <w:instrText xml:space="preserve"> PAGEREF _Toc5373089 \h </w:instrText>
            </w:r>
            <w:r w:rsidR="00DF17C7">
              <w:rPr>
                <w:webHidden/>
              </w:rPr>
            </w:r>
            <w:r w:rsidR="00DF17C7">
              <w:rPr>
                <w:webHidden/>
              </w:rPr>
              <w:fldChar w:fldCharType="separate"/>
            </w:r>
            <w:r w:rsidR="00DF17C7">
              <w:rPr>
                <w:webHidden/>
              </w:rPr>
              <w:t>5</w:t>
            </w:r>
            <w:r w:rsidR="00DF17C7">
              <w:rPr>
                <w:webHidden/>
              </w:rPr>
              <w:fldChar w:fldCharType="end"/>
            </w:r>
          </w:hyperlink>
        </w:p>
        <w:p w14:paraId="0E7311E2" w14:textId="199CB6CE" w:rsidR="00DF17C7" w:rsidRDefault="00D14383">
          <w:pPr>
            <w:pStyle w:val="TOC3"/>
            <w:rPr>
              <w:rFonts w:asciiTheme="minorHAnsi" w:eastAsiaTheme="minorEastAsia" w:hAnsiTheme="minorHAnsi" w:cstheme="minorBidi"/>
              <w:sz w:val="22"/>
              <w:lang w:val="en-US"/>
            </w:rPr>
          </w:pPr>
          <w:hyperlink w:anchor="_Toc5373090" w:history="1">
            <w:r w:rsidR="00DF17C7" w:rsidRPr="00BB45ED">
              <w:rPr>
                <w:rStyle w:val="Hyperlink"/>
              </w:rPr>
              <w:t>3.0 Findings</w:t>
            </w:r>
            <w:r w:rsidR="00DF17C7">
              <w:rPr>
                <w:webHidden/>
              </w:rPr>
              <w:tab/>
            </w:r>
            <w:r w:rsidR="00DF17C7">
              <w:rPr>
                <w:webHidden/>
              </w:rPr>
              <w:fldChar w:fldCharType="begin"/>
            </w:r>
            <w:r w:rsidR="00DF17C7">
              <w:rPr>
                <w:webHidden/>
              </w:rPr>
              <w:instrText xml:space="preserve"> PAGEREF _Toc5373090 \h </w:instrText>
            </w:r>
            <w:r w:rsidR="00DF17C7">
              <w:rPr>
                <w:webHidden/>
              </w:rPr>
            </w:r>
            <w:r w:rsidR="00DF17C7">
              <w:rPr>
                <w:webHidden/>
              </w:rPr>
              <w:fldChar w:fldCharType="separate"/>
            </w:r>
            <w:r w:rsidR="00DF17C7">
              <w:rPr>
                <w:webHidden/>
              </w:rPr>
              <w:t>5</w:t>
            </w:r>
            <w:r w:rsidR="00DF17C7">
              <w:rPr>
                <w:webHidden/>
              </w:rPr>
              <w:fldChar w:fldCharType="end"/>
            </w:r>
          </w:hyperlink>
        </w:p>
        <w:p w14:paraId="6F81CFE2" w14:textId="5843EE23" w:rsidR="00DF17C7" w:rsidRDefault="00D14383">
          <w:pPr>
            <w:pStyle w:val="TOC3"/>
            <w:rPr>
              <w:rFonts w:asciiTheme="minorHAnsi" w:eastAsiaTheme="minorEastAsia" w:hAnsiTheme="minorHAnsi" w:cstheme="minorBidi"/>
              <w:sz w:val="22"/>
              <w:lang w:val="en-US"/>
            </w:rPr>
          </w:pPr>
          <w:hyperlink w:anchor="_Toc5373091" w:history="1">
            <w:r w:rsidR="00DF17C7" w:rsidRPr="00BB45ED">
              <w:rPr>
                <w:rStyle w:val="Hyperlink"/>
              </w:rPr>
              <w:t>4.0 Version</w:t>
            </w:r>
            <w:r w:rsidR="00DF17C7">
              <w:rPr>
                <w:webHidden/>
              </w:rPr>
              <w:tab/>
            </w:r>
            <w:r w:rsidR="00DF17C7">
              <w:rPr>
                <w:webHidden/>
              </w:rPr>
              <w:fldChar w:fldCharType="begin"/>
            </w:r>
            <w:r w:rsidR="00DF17C7">
              <w:rPr>
                <w:webHidden/>
              </w:rPr>
              <w:instrText xml:space="preserve"> PAGEREF _Toc5373091 \h </w:instrText>
            </w:r>
            <w:r w:rsidR="00DF17C7">
              <w:rPr>
                <w:webHidden/>
              </w:rPr>
            </w:r>
            <w:r w:rsidR="00DF17C7">
              <w:rPr>
                <w:webHidden/>
              </w:rPr>
              <w:fldChar w:fldCharType="separate"/>
            </w:r>
            <w:r w:rsidR="00DF17C7">
              <w:rPr>
                <w:webHidden/>
              </w:rPr>
              <w:t>5</w:t>
            </w:r>
            <w:r w:rsidR="00DF17C7">
              <w:rPr>
                <w:webHidden/>
              </w:rPr>
              <w:fldChar w:fldCharType="end"/>
            </w:r>
          </w:hyperlink>
        </w:p>
        <w:p w14:paraId="62110790" w14:textId="36F0AB3B" w:rsidR="00DF17C7" w:rsidRDefault="00D14383">
          <w:pPr>
            <w:pStyle w:val="TOC3"/>
            <w:rPr>
              <w:rFonts w:asciiTheme="minorHAnsi" w:eastAsiaTheme="minorEastAsia" w:hAnsiTheme="minorHAnsi" w:cstheme="minorBidi"/>
              <w:sz w:val="22"/>
              <w:lang w:val="en-US"/>
            </w:rPr>
          </w:pPr>
          <w:hyperlink w:anchor="_Toc5373092" w:history="1">
            <w:r w:rsidR="00DF17C7" w:rsidRPr="00BB45ED">
              <w:rPr>
                <w:rStyle w:val="Hyperlink"/>
              </w:rPr>
              <w:t>5.0 References</w:t>
            </w:r>
            <w:r w:rsidR="00DF17C7">
              <w:rPr>
                <w:webHidden/>
              </w:rPr>
              <w:tab/>
            </w:r>
            <w:r w:rsidR="00DF17C7">
              <w:rPr>
                <w:webHidden/>
              </w:rPr>
              <w:fldChar w:fldCharType="begin"/>
            </w:r>
            <w:r w:rsidR="00DF17C7">
              <w:rPr>
                <w:webHidden/>
              </w:rPr>
              <w:instrText xml:space="preserve"> PAGEREF _Toc5373092 \h </w:instrText>
            </w:r>
            <w:r w:rsidR="00DF17C7">
              <w:rPr>
                <w:webHidden/>
              </w:rPr>
            </w:r>
            <w:r w:rsidR="00DF17C7">
              <w:rPr>
                <w:webHidden/>
              </w:rPr>
              <w:fldChar w:fldCharType="separate"/>
            </w:r>
            <w:r w:rsidR="00DF17C7">
              <w:rPr>
                <w:webHidden/>
              </w:rPr>
              <w:t>5</w:t>
            </w:r>
            <w:r w:rsidR="00DF17C7">
              <w:rPr>
                <w:webHidden/>
              </w:rPr>
              <w:fldChar w:fldCharType="end"/>
            </w:r>
          </w:hyperlink>
        </w:p>
        <w:p w14:paraId="425BFFE5" w14:textId="7D39A63D" w:rsidR="00DF17C7" w:rsidRDefault="00D14383">
          <w:pPr>
            <w:pStyle w:val="TOC3"/>
            <w:rPr>
              <w:rFonts w:asciiTheme="minorHAnsi" w:eastAsiaTheme="minorEastAsia" w:hAnsiTheme="minorHAnsi" w:cstheme="minorBidi"/>
              <w:sz w:val="22"/>
              <w:lang w:val="en-US"/>
            </w:rPr>
          </w:pPr>
          <w:hyperlink w:anchor="_Toc5373093" w:history="1">
            <w:r w:rsidR="00DF17C7" w:rsidRPr="00BB45ED">
              <w:rPr>
                <w:rStyle w:val="Hyperlink"/>
              </w:rPr>
              <w:t>6.0 Workings</w:t>
            </w:r>
            <w:r w:rsidR="00DF17C7">
              <w:rPr>
                <w:webHidden/>
              </w:rPr>
              <w:tab/>
            </w:r>
            <w:r w:rsidR="00DF17C7">
              <w:rPr>
                <w:webHidden/>
              </w:rPr>
              <w:fldChar w:fldCharType="begin"/>
            </w:r>
            <w:r w:rsidR="00DF17C7">
              <w:rPr>
                <w:webHidden/>
              </w:rPr>
              <w:instrText xml:space="preserve"> PAGEREF _Toc5373093 \h </w:instrText>
            </w:r>
            <w:r w:rsidR="00DF17C7">
              <w:rPr>
                <w:webHidden/>
              </w:rPr>
            </w:r>
            <w:r w:rsidR="00DF17C7">
              <w:rPr>
                <w:webHidden/>
              </w:rPr>
              <w:fldChar w:fldCharType="separate"/>
            </w:r>
            <w:r w:rsidR="00DF17C7">
              <w:rPr>
                <w:webHidden/>
              </w:rPr>
              <w:t>6</w:t>
            </w:r>
            <w:r w:rsidR="00DF17C7">
              <w:rPr>
                <w:webHidden/>
              </w:rPr>
              <w:fldChar w:fldCharType="end"/>
            </w:r>
          </w:hyperlink>
        </w:p>
        <w:p w14:paraId="71D189CB" w14:textId="770399B3" w:rsidR="002B357B" w:rsidRPr="00460289" w:rsidRDefault="002B357B">
          <w:r w:rsidRPr="00460289">
            <w:rPr>
              <w:b/>
              <w:bCs/>
              <w:noProof/>
            </w:rPr>
            <w:fldChar w:fldCharType="end"/>
          </w:r>
        </w:p>
      </w:sdtContent>
    </w:sdt>
    <w:p w14:paraId="0EA01D2C" w14:textId="77777777" w:rsidR="008874C6" w:rsidRPr="00460289" w:rsidRDefault="008874C6"/>
    <w:p w14:paraId="2F8BCE2B" w14:textId="77777777" w:rsidR="008874C6" w:rsidRPr="00460289" w:rsidRDefault="008874C6"/>
    <w:p w14:paraId="21710F68" w14:textId="77777777" w:rsidR="008874C6" w:rsidRPr="00460289" w:rsidRDefault="008874C6"/>
    <w:p w14:paraId="0968BCB6" w14:textId="77777777" w:rsidR="008874C6" w:rsidRPr="00460289" w:rsidRDefault="008874C6"/>
    <w:p w14:paraId="121C40E0" w14:textId="77777777" w:rsidR="008874C6" w:rsidRPr="00460289" w:rsidRDefault="008874C6"/>
    <w:p w14:paraId="60F19209" w14:textId="77777777" w:rsidR="008874C6" w:rsidRPr="00460289" w:rsidRDefault="008874C6"/>
    <w:p w14:paraId="2E7C5A1B" w14:textId="77777777" w:rsidR="008874C6" w:rsidRPr="00460289" w:rsidRDefault="008874C6"/>
    <w:p w14:paraId="73999ACB" w14:textId="77777777" w:rsidR="008874C6" w:rsidRPr="00460289" w:rsidRDefault="008874C6"/>
    <w:p w14:paraId="66D4478B" w14:textId="77777777" w:rsidR="008874C6" w:rsidRPr="00460289" w:rsidRDefault="008874C6"/>
    <w:p w14:paraId="78C98B9D" w14:textId="77777777" w:rsidR="008874C6" w:rsidRPr="00460289" w:rsidRDefault="008874C6"/>
    <w:p w14:paraId="66FE0A5B" w14:textId="77777777" w:rsidR="00E33785" w:rsidRPr="00460289" w:rsidRDefault="00E33785"/>
    <w:p w14:paraId="3AE03CDF" w14:textId="77777777" w:rsidR="00E33785" w:rsidRPr="00460289" w:rsidRDefault="00E33785"/>
    <w:p w14:paraId="478BFB7F" w14:textId="77777777" w:rsidR="00E33785" w:rsidRPr="00460289" w:rsidRDefault="00E33785"/>
    <w:p w14:paraId="603C11B9" w14:textId="77777777" w:rsidR="00E33785" w:rsidRPr="00460289" w:rsidRDefault="00E33785"/>
    <w:p w14:paraId="7B80D732" w14:textId="77777777" w:rsidR="00E33785" w:rsidRPr="00460289" w:rsidRDefault="00E33785"/>
    <w:p w14:paraId="18CC9612" w14:textId="77777777" w:rsidR="00E33785" w:rsidRPr="00460289" w:rsidRDefault="00E33785"/>
    <w:p w14:paraId="20E5244C" w14:textId="7EABA64B" w:rsidR="008874C6" w:rsidRPr="00460289" w:rsidRDefault="00C037B6">
      <w:r w:rsidRPr="00460289">
        <w:t xml:space="preserve">                                                        </w:t>
      </w:r>
      <w:r w:rsidRPr="00460289">
        <w:tab/>
      </w:r>
    </w:p>
    <w:p w14:paraId="11AE3EF2" w14:textId="77777777" w:rsidR="008874C6" w:rsidRPr="00460289" w:rsidRDefault="00C037B6" w:rsidP="00E33785">
      <w:pPr>
        <w:pStyle w:val="Heading3"/>
        <w:rPr>
          <w:rFonts w:asciiTheme="majorHAnsi" w:hAnsiTheme="majorHAnsi" w:cstheme="majorHAnsi"/>
          <w:color w:val="auto"/>
          <w:sz w:val="32"/>
          <w:szCs w:val="32"/>
        </w:rPr>
      </w:pPr>
      <w:bookmarkStart w:id="0" w:name="_Toc5373081"/>
      <w:r w:rsidRPr="00460289">
        <w:rPr>
          <w:rFonts w:asciiTheme="majorHAnsi" w:hAnsiTheme="majorHAnsi" w:cstheme="majorHAnsi"/>
          <w:color w:val="auto"/>
          <w:sz w:val="32"/>
          <w:szCs w:val="32"/>
        </w:rPr>
        <w:lastRenderedPageBreak/>
        <w:t>1.0 Summary</w:t>
      </w:r>
      <w:bookmarkEnd w:id="0"/>
    </w:p>
    <w:p w14:paraId="64B17A64" w14:textId="77777777" w:rsidR="008874C6" w:rsidRPr="00460289" w:rsidRDefault="00E33785" w:rsidP="00E33785">
      <w:pPr>
        <w:pStyle w:val="Heading3"/>
        <w:rPr>
          <w:rFonts w:asciiTheme="majorHAnsi" w:hAnsiTheme="majorHAnsi" w:cstheme="majorHAnsi"/>
          <w:color w:val="auto"/>
        </w:rPr>
      </w:pPr>
      <w:bookmarkStart w:id="1" w:name="_Toc5373082"/>
      <w:r w:rsidRPr="00460289">
        <w:rPr>
          <w:rFonts w:asciiTheme="majorHAnsi" w:hAnsiTheme="majorHAnsi" w:cstheme="majorHAnsi"/>
          <w:color w:val="auto"/>
        </w:rPr>
        <w:t>1.1 Medicare</w:t>
      </w:r>
      <w:bookmarkEnd w:id="1"/>
      <w:r w:rsidRPr="00460289">
        <w:rPr>
          <w:rFonts w:asciiTheme="majorHAnsi" w:hAnsiTheme="majorHAnsi" w:cstheme="majorHAnsi"/>
          <w:color w:val="auto"/>
        </w:rPr>
        <w:t xml:space="preserve"> </w:t>
      </w:r>
    </w:p>
    <w:p w14:paraId="07B13C2D" w14:textId="7032E43F" w:rsidR="00E33785" w:rsidRPr="00460289" w:rsidRDefault="00C037B6" w:rsidP="004C0503">
      <w:pPr>
        <w:jc w:val="both"/>
        <w:rPr>
          <w:rFonts w:asciiTheme="majorHAnsi" w:hAnsiTheme="majorHAnsi" w:cstheme="majorHAnsi"/>
          <w:highlight w:val="white"/>
          <w:vertAlign w:val="superscript"/>
        </w:rPr>
      </w:pPr>
      <w:r w:rsidRPr="00460289">
        <w:rPr>
          <w:rFonts w:asciiTheme="majorHAnsi" w:hAnsiTheme="majorHAnsi" w:cstheme="majorHAnsi"/>
          <w:highlight w:val="white"/>
        </w:rPr>
        <w:t xml:space="preserve">Medicare is the United States federal government </w:t>
      </w:r>
      <w:hyperlink r:id="rId8">
        <w:r w:rsidRPr="00C2416E">
          <w:rPr>
            <w:rFonts w:asciiTheme="majorHAnsi" w:hAnsiTheme="majorHAnsi" w:cstheme="majorHAnsi"/>
            <w:highlight w:val="white"/>
          </w:rPr>
          <w:t>health insurance</w:t>
        </w:r>
      </w:hyperlink>
      <w:r w:rsidRPr="00460289">
        <w:rPr>
          <w:rFonts w:asciiTheme="majorHAnsi" w:hAnsiTheme="majorHAnsi" w:cstheme="majorHAnsi"/>
          <w:highlight w:val="white"/>
        </w:rPr>
        <w:t xml:space="preserve"> program for Americans who are 65 years of age and older and some younger people with disabilities. When a U.S. citizen turns 65 years old, he may be eligible for Medicare benefits if he meets certain criteria. These benefits are intended to cover the costs of healthcare associated with advanced age. Eligible participants can choose from </w:t>
      </w:r>
      <w:proofErr w:type="gramStart"/>
      <w:r w:rsidRPr="00460289">
        <w:rPr>
          <w:rFonts w:asciiTheme="majorHAnsi" w:hAnsiTheme="majorHAnsi" w:cstheme="majorHAnsi"/>
          <w:highlight w:val="white"/>
        </w:rPr>
        <w:t>a number of</w:t>
      </w:r>
      <w:proofErr w:type="gramEnd"/>
      <w:r w:rsidRPr="00460289">
        <w:rPr>
          <w:rFonts w:asciiTheme="majorHAnsi" w:hAnsiTheme="majorHAnsi" w:cstheme="majorHAnsi"/>
          <w:highlight w:val="white"/>
        </w:rPr>
        <w:t xml:space="preserve"> plan options depending on their needs. All Medicare options require that </w:t>
      </w:r>
      <w:hyperlink r:id="rId9">
        <w:r w:rsidRPr="00C2416E">
          <w:rPr>
            <w:rFonts w:asciiTheme="majorHAnsi" w:hAnsiTheme="majorHAnsi" w:cstheme="majorHAnsi"/>
            <w:highlight w:val="white"/>
          </w:rPr>
          <w:t>beneficiaries</w:t>
        </w:r>
      </w:hyperlink>
      <w:r w:rsidRPr="00460289">
        <w:rPr>
          <w:rFonts w:asciiTheme="majorHAnsi" w:hAnsiTheme="majorHAnsi" w:cstheme="majorHAnsi"/>
          <w:highlight w:val="white"/>
        </w:rPr>
        <w:t xml:space="preserve"> pay an affordable premium as well as co-payments for all covered healthcare services. Medicare comprises three separate sections that each deal exclusively with different parts of the healthcare system.</w:t>
      </w:r>
      <w:r w:rsidRPr="00460289">
        <w:rPr>
          <w:rFonts w:asciiTheme="majorHAnsi" w:hAnsiTheme="majorHAnsi" w:cstheme="majorHAnsi"/>
          <w:highlight w:val="white"/>
          <w:vertAlign w:val="superscript"/>
        </w:rPr>
        <w:t>1</w:t>
      </w:r>
      <w:r w:rsidRPr="00460289">
        <w:rPr>
          <w:rFonts w:asciiTheme="majorHAnsi" w:hAnsiTheme="majorHAnsi" w:cstheme="majorHAnsi"/>
          <w:highlight w:val="white"/>
        </w:rPr>
        <w:t xml:space="preserve"> Part A covers inpatient care and on-going treatments including hospital stays, in-home care, and nursing homes. Part B covers outpatient care and medical equipment needs like office visits, lab tests, x-rays, medications, and wheelchairs. Part C provides eligible participants with a variety of additional services to choose from depending on their needs. </w:t>
      </w:r>
      <w:r w:rsidRPr="00C2416E">
        <w:rPr>
          <w:rFonts w:asciiTheme="majorHAnsi" w:hAnsiTheme="majorHAnsi" w:cstheme="majorHAnsi"/>
          <w:highlight w:val="white"/>
        </w:rPr>
        <w:t>Part D</w:t>
      </w:r>
      <w:r w:rsidRPr="00460289">
        <w:rPr>
          <w:rFonts w:asciiTheme="majorHAnsi" w:hAnsiTheme="majorHAnsi" w:cstheme="majorHAnsi"/>
          <w:highlight w:val="white"/>
        </w:rPr>
        <w:t xml:space="preserve"> provides prescription drug coverage.</w:t>
      </w:r>
      <w:r w:rsidRPr="00460289">
        <w:rPr>
          <w:rFonts w:asciiTheme="majorHAnsi" w:hAnsiTheme="majorHAnsi" w:cstheme="majorHAnsi"/>
          <w:highlight w:val="white"/>
          <w:vertAlign w:val="superscript"/>
        </w:rPr>
        <w:t>2</w:t>
      </w:r>
    </w:p>
    <w:p w14:paraId="355E48C4" w14:textId="77777777" w:rsidR="008874C6" w:rsidRPr="00460289" w:rsidRDefault="008874C6">
      <w:pPr>
        <w:rPr>
          <w:b/>
          <w:sz w:val="27"/>
          <w:szCs w:val="27"/>
          <w:highlight w:val="white"/>
        </w:rPr>
      </w:pPr>
    </w:p>
    <w:p w14:paraId="7D1A4670" w14:textId="77777777" w:rsidR="00E33785" w:rsidRPr="00460289" w:rsidRDefault="00E33785" w:rsidP="00E33785">
      <w:pPr>
        <w:pStyle w:val="Heading3"/>
        <w:rPr>
          <w:rFonts w:asciiTheme="majorHAnsi" w:hAnsiTheme="majorHAnsi" w:cstheme="majorHAnsi"/>
          <w:color w:val="auto"/>
          <w:highlight w:val="white"/>
        </w:rPr>
      </w:pPr>
      <w:bookmarkStart w:id="2" w:name="_Toc5373083"/>
      <w:r w:rsidRPr="00460289">
        <w:rPr>
          <w:rFonts w:asciiTheme="majorHAnsi" w:hAnsiTheme="majorHAnsi" w:cstheme="majorHAnsi"/>
          <w:color w:val="auto"/>
          <w:highlight w:val="white"/>
        </w:rPr>
        <w:t>1.2 About the data</w:t>
      </w:r>
      <w:bookmarkEnd w:id="2"/>
    </w:p>
    <w:p w14:paraId="740D4293" w14:textId="77777777" w:rsidR="008874C6" w:rsidRPr="00460289" w:rsidRDefault="00C037B6" w:rsidP="004C0503">
      <w:pPr>
        <w:jc w:val="both"/>
        <w:rPr>
          <w:rFonts w:asciiTheme="majorHAnsi" w:hAnsiTheme="majorHAnsi" w:cstheme="majorHAnsi"/>
          <w:highlight w:val="white"/>
        </w:rPr>
      </w:pPr>
      <w:r w:rsidRPr="00460289">
        <w:rPr>
          <w:rFonts w:asciiTheme="majorHAnsi" w:hAnsiTheme="majorHAnsi" w:cstheme="majorHAnsi"/>
          <w:highlight w:val="white"/>
        </w:rPr>
        <w:t>The dataset has various data points associated with inpatient cost, outpatient costs with respect to various procedures performed. Total expenditure related to inpatient and outpatient are explained these data points and gives insights related to government expenditure for the year 2012 to 2016. This gives critical insights to validate government actions to cut expenses for 2020 budget.</w:t>
      </w:r>
    </w:p>
    <w:p w14:paraId="3BC00667" w14:textId="77777777" w:rsidR="008874C6" w:rsidRPr="00460289" w:rsidRDefault="00C037B6" w:rsidP="004C0503">
      <w:pPr>
        <w:jc w:val="both"/>
        <w:rPr>
          <w:rFonts w:asciiTheme="majorHAnsi" w:hAnsiTheme="majorHAnsi" w:cstheme="majorHAnsi"/>
        </w:rPr>
      </w:pPr>
      <w:r w:rsidRPr="00460289">
        <w:rPr>
          <w:rFonts w:asciiTheme="majorHAnsi" w:hAnsiTheme="majorHAnsi" w:cstheme="majorHAnsi"/>
        </w:rPr>
        <w:t xml:space="preserve"> </w:t>
      </w:r>
    </w:p>
    <w:p w14:paraId="50C260C7" w14:textId="6B6B4589" w:rsidR="008874C6" w:rsidRDefault="00C037B6" w:rsidP="004C0503">
      <w:pPr>
        <w:jc w:val="both"/>
        <w:rPr>
          <w:rFonts w:asciiTheme="majorHAnsi" w:hAnsiTheme="majorHAnsi" w:cstheme="majorHAnsi"/>
          <w:highlight w:val="white"/>
        </w:rPr>
      </w:pPr>
      <w:r w:rsidRPr="00460289">
        <w:rPr>
          <w:rFonts w:asciiTheme="majorHAnsi" w:hAnsiTheme="majorHAnsi" w:cstheme="majorHAnsi"/>
          <w:highlight w:val="white"/>
        </w:rPr>
        <w:t>The Inpatient Utilization and Payment Public Use File (Inpatient PUF) provides information on inpatient discharges for Medicare fee-for-service beneficiaries. The Inpatient PUF includes information on utilization, payment (total payment and Medicare payment), and hospital-specific charges for the more than 3,000 U.S. hospitals that receive Medicare Inpatient Prospective Payment System (IPPS) payments. The PUF is organized by hospital and Medicare Severity Diagnosis Related Group (MS-DRG) and covers Fiscal Year (FY) 2013 through FY 2016 for this project.</w:t>
      </w:r>
    </w:p>
    <w:p w14:paraId="0D579454" w14:textId="77777777" w:rsidR="00C2416E" w:rsidRPr="00460289" w:rsidRDefault="00C2416E" w:rsidP="004C0503">
      <w:pPr>
        <w:jc w:val="both"/>
        <w:rPr>
          <w:rFonts w:asciiTheme="majorHAnsi" w:hAnsiTheme="majorHAnsi" w:cstheme="majorHAnsi"/>
          <w:highlight w:val="white"/>
        </w:rPr>
      </w:pPr>
    </w:p>
    <w:p w14:paraId="4C079772" w14:textId="73E22238" w:rsidR="008874C6" w:rsidRDefault="00C037B6" w:rsidP="004C0503">
      <w:pPr>
        <w:jc w:val="both"/>
        <w:rPr>
          <w:rFonts w:asciiTheme="majorHAnsi" w:hAnsiTheme="majorHAnsi" w:cstheme="majorHAnsi"/>
          <w:highlight w:val="white"/>
        </w:rPr>
      </w:pPr>
      <w:r w:rsidRPr="00460289">
        <w:rPr>
          <w:rFonts w:asciiTheme="majorHAnsi" w:hAnsiTheme="majorHAnsi" w:cstheme="majorHAnsi"/>
          <w:highlight w:val="white"/>
        </w:rPr>
        <w:t xml:space="preserve">Hospitals determine what they will charge for items and services provided to patients and these charges are the amount the hospital bills for an item or service. The Total Payment amount includes the MS-DRG amount, bill total per diem, beneficiary primary payer </w:t>
      </w:r>
      <w:r w:rsidR="002D0CAF" w:rsidRPr="00460289">
        <w:rPr>
          <w:rFonts w:asciiTheme="majorHAnsi" w:hAnsiTheme="majorHAnsi" w:cstheme="majorHAnsi"/>
          <w:highlight w:val="white"/>
        </w:rPr>
        <w:t>claims</w:t>
      </w:r>
      <w:r w:rsidRPr="00460289">
        <w:rPr>
          <w:rFonts w:asciiTheme="majorHAnsi" w:hAnsiTheme="majorHAnsi" w:cstheme="majorHAnsi"/>
          <w:highlight w:val="white"/>
        </w:rPr>
        <w:t xml:space="preserve"> payment amount, beneficiary Part A coinsurance amount, beneficiary deductible amount, beneficiary blood deductible amount and DRG outlier amount.</w:t>
      </w:r>
    </w:p>
    <w:p w14:paraId="4547B807" w14:textId="77777777" w:rsidR="00C2416E" w:rsidRPr="00460289" w:rsidRDefault="00C2416E" w:rsidP="004C0503">
      <w:pPr>
        <w:jc w:val="both"/>
        <w:rPr>
          <w:rFonts w:asciiTheme="majorHAnsi" w:hAnsiTheme="majorHAnsi" w:cstheme="majorHAnsi"/>
          <w:highlight w:val="white"/>
        </w:rPr>
      </w:pPr>
    </w:p>
    <w:p w14:paraId="5A49D27E" w14:textId="77777777" w:rsidR="008874C6" w:rsidRPr="00460289" w:rsidRDefault="00C037B6" w:rsidP="004C0503">
      <w:pPr>
        <w:jc w:val="both"/>
        <w:rPr>
          <w:rFonts w:asciiTheme="majorHAnsi" w:hAnsiTheme="majorHAnsi" w:cstheme="majorHAnsi"/>
          <w:highlight w:val="white"/>
        </w:rPr>
      </w:pPr>
      <w:r w:rsidRPr="00460289">
        <w:rPr>
          <w:rFonts w:asciiTheme="majorHAnsi" w:hAnsiTheme="majorHAnsi" w:cstheme="majorHAnsi"/>
          <w:highlight w:val="white"/>
        </w:rPr>
        <w:t>Inpatient PUF users will be able to make comparisons between individual hospital-level charges and payments within local markets, and nationwide, for services that might be furnished in connection with a</w:t>
      </w:r>
      <w:r w:rsidR="00E33785" w:rsidRPr="00460289">
        <w:rPr>
          <w:rFonts w:asciiTheme="majorHAnsi" w:hAnsiTheme="majorHAnsi" w:cstheme="majorHAnsi"/>
          <w:highlight w:val="white"/>
        </w:rPr>
        <w:t>n</w:t>
      </w:r>
      <w:r w:rsidRPr="00460289">
        <w:rPr>
          <w:rFonts w:asciiTheme="majorHAnsi" w:hAnsiTheme="majorHAnsi" w:cstheme="majorHAnsi"/>
          <w:highlight w:val="white"/>
        </w:rPr>
        <w:t xml:space="preserve"> inpatient stay.</w:t>
      </w:r>
    </w:p>
    <w:p w14:paraId="5D1D230F" w14:textId="77777777" w:rsidR="008874C6" w:rsidRPr="00460289" w:rsidRDefault="008874C6">
      <w:pPr>
        <w:jc w:val="both"/>
        <w:rPr>
          <w:rFonts w:asciiTheme="majorHAnsi" w:hAnsiTheme="majorHAnsi" w:cstheme="majorHAnsi"/>
          <w:highlight w:val="white"/>
        </w:rPr>
      </w:pPr>
    </w:p>
    <w:p w14:paraId="41D6D6E2" w14:textId="77777777" w:rsidR="008874C6" w:rsidRPr="00460289" w:rsidRDefault="00C037B6">
      <w:pPr>
        <w:jc w:val="both"/>
        <w:rPr>
          <w:rFonts w:asciiTheme="majorHAnsi" w:hAnsiTheme="majorHAnsi" w:cstheme="majorHAnsi"/>
          <w:highlight w:val="white"/>
        </w:rPr>
      </w:pPr>
      <w:r w:rsidRPr="00460289">
        <w:rPr>
          <w:rFonts w:asciiTheme="majorHAnsi" w:hAnsiTheme="majorHAnsi" w:cstheme="majorHAnsi"/>
          <w:highlight w:val="white"/>
        </w:rPr>
        <w:t xml:space="preserve">The Outpatient Utilization and Payment Public Use File (Outpatient PUF) presents information on common outpatient services provided to Medicare fee-for-service beneficiaries. The Outpatient PUF presents </w:t>
      </w:r>
      <w:r w:rsidRPr="00460289">
        <w:rPr>
          <w:rFonts w:asciiTheme="majorHAnsi" w:hAnsiTheme="majorHAnsi" w:cstheme="majorHAnsi"/>
          <w:highlight w:val="white"/>
        </w:rPr>
        <w:lastRenderedPageBreak/>
        <w:t xml:space="preserve">information on utilization, payment, and estimated hospital-specific charges for select Ambulatory Payment Classification (APC) Groups paid under the Medicare Outpatient Prospective Payment System (OPPS) for Calendar Years (CY) 2013 through 2016.  The Medicare payment amount includes the APC payment amount, the beneficiary Part B coinsurance amount and the beneficiary deductible amount. </w:t>
      </w:r>
    </w:p>
    <w:p w14:paraId="69FE6D2C" w14:textId="77777777" w:rsidR="008874C6" w:rsidRPr="00460289" w:rsidRDefault="00C037B6">
      <w:pPr>
        <w:rPr>
          <w:sz w:val="18"/>
          <w:szCs w:val="18"/>
        </w:rPr>
      </w:pPr>
      <w:r w:rsidRPr="00460289">
        <w:rPr>
          <w:sz w:val="18"/>
          <w:szCs w:val="18"/>
        </w:rPr>
        <w:t xml:space="preserve"> </w:t>
      </w:r>
    </w:p>
    <w:p w14:paraId="60AF1F5A" w14:textId="77777777" w:rsidR="008874C6" w:rsidRPr="00460289" w:rsidRDefault="00C037B6" w:rsidP="00E33785">
      <w:pPr>
        <w:pStyle w:val="Heading3"/>
        <w:rPr>
          <w:rFonts w:asciiTheme="majorHAnsi" w:hAnsiTheme="majorHAnsi" w:cstheme="majorHAnsi"/>
          <w:color w:val="auto"/>
          <w:sz w:val="32"/>
        </w:rPr>
      </w:pPr>
      <w:bookmarkStart w:id="3" w:name="_Toc5373084"/>
      <w:r w:rsidRPr="00460289">
        <w:rPr>
          <w:rFonts w:asciiTheme="majorHAnsi" w:hAnsiTheme="majorHAnsi" w:cstheme="majorHAnsi"/>
          <w:color w:val="auto"/>
          <w:sz w:val="32"/>
        </w:rPr>
        <w:t>2.0</w:t>
      </w:r>
      <w:r w:rsidRPr="00460289">
        <w:rPr>
          <w:rFonts w:asciiTheme="majorHAnsi" w:hAnsiTheme="majorHAnsi" w:cstheme="majorHAnsi"/>
          <w:color w:val="auto"/>
          <w:sz w:val="16"/>
          <w:szCs w:val="14"/>
        </w:rPr>
        <w:t xml:space="preserve"> </w:t>
      </w:r>
      <w:r w:rsidRPr="00460289">
        <w:rPr>
          <w:rFonts w:asciiTheme="majorHAnsi" w:hAnsiTheme="majorHAnsi" w:cstheme="majorHAnsi"/>
          <w:color w:val="auto"/>
          <w:sz w:val="32"/>
        </w:rPr>
        <w:t>Techniques</w:t>
      </w:r>
      <w:bookmarkEnd w:id="3"/>
    </w:p>
    <w:p w14:paraId="3952AEE4" w14:textId="77777777" w:rsidR="008874C6" w:rsidRPr="00460289" w:rsidRDefault="002B357B" w:rsidP="00E33785">
      <w:pPr>
        <w:pStyle w:val="Heading3"/>
        <w:rPr>
          <w:rFonts w:asciiTheme="majorHAnsi" w:hAnsiTheme="majorHAnsi" w:cstheme="majorHAnsi"/>
          <w:color w:val="auto"/>
        </w:rPr>
      </w:pPr>
      <w:bookmarkStart w:id="4" w:name="_Toc5373085"/>
      <w:r w:rsidRPr="00460289">
        <w:rPr>
          <w:rFonts w:asciiTheme="majorHAnsi" w:hAnsiTheme="majorHAnsi" w:cstheme="majorHAnsi"/>
          <w:color w:val="auto"/>
        </w:rPr>
        <w:t xml:space="preserve">2.1 </w:t>
      </w:r>
      <w:r w:rsidR="00C037B6" w:rsidRPr="00460289">
        <w:rPr>
          <w:rFonts w:asciiTheme="majorHAnsi" w:hAnsiTheme="majorHAnsi" w:cstheme="majorHAnsi"/>
          <w:color w:val="auto"/>
        </w:rPr>
        <w:t>Cleaning the Data</w:t>
      </w:r>
      <w:bookmarkEnd w:id="4"/>
    </w:p>
    <w:p w14:paraId="340C2996" w14:textId="6766DB25" w:rsidR="008874C6" w:rsidRDefault="00C037B6">
      <w:pPr>
        <w:jc w:val="both"/>
        <w:rPr>
          <w:rFonts w:asciiTheme="majorHAnsi" w:hAnsiTheme="majorHAnsi" w:cstheme="majorHAnsi"/>
        </w:rPr>
      </w:pPr>
      <w:r w:rsidRPr="00460289">
        <w:rPr>
          <w:rFonts w:asciiTheme="majorHAnsi" w:hAnsiTheme="majorHAnsi" w:cstheme="majorHAnsi"/>
        </w:rPr>
        <w:t>There are four excel files for inpatient and outpatient category across 4 years (2013-16). The files would be loaded through using SSIS Package.</w:t>
      </w:r>
      <w:r w:rsidR="00E33785" w:rsidRPr="00460289">
        <w:rPr>
          <w:rFonts w:asciiTheme="majorHAnsi" w:hAnsiTheme="majorHAnsi" w:cstheme="majorHAnsi"/>
        </w:rPr>
        <w:t xml:space="preserve"> </w:t>
      </w:r>
      <w:r w:rsidRPr="00460289">
        <w:rPr>
          <w:rFonts w:asciiTheme="majorHAnsi" w:hAnsiTheme="majorHAnsi" w:cstheme="majorHAnsi"/>
        </w:rPr>
        <w:t xml:space="preserve">There have been several changes carried yearly with the data storage some new columns have been added. Some columns have been separated in two columns. Standardization of the excels sheets have been </w:t>
      </w:r>
      <w:r w:rsidR="003A0F72">
        <w:rPr>
          <w:rFonts w:asciiTheme="majorHAnsi" w:hAnsiTheme="majorHAnsi" w:cstheme="majorHAnsi"/>
        </w:rPr>
        <w:t>done</w:t>
      </w:r>
      <w:r w:rsidRPr="00460289">
        <w:rPr>
          <w:rFonts w:asciiTheme="majorHAnsi" w:hAnsiTheme="majorHAnsi" w:cstheme="majorHAnsi"/>
        </w:rPr>
        <w:t xml:space="preserve"> to maintain uniform data columns and types across all the files.</w:t>
      </w:r>
      <w:r w:rsidR="003A0F72">
        <w:rPr>
          <w:rFonts w:asciiTheme="majorHAnsi" w:hAnsiTheme="majorHAnsi" w:cstheme="majorHAnsi"/>
        </w:rPr>
        <w:t xml:space="preserve"> The initial </w:t>
      </w:r>
      <w:proofErr w:type="gramStart"/>
      <w:r w:rsidR="00C23292">
        <w:rPr>
          <w:rFonts w:asciiTheme="majorHAnsi" w:hAnsiTheme="majorHAnsi" w:cstheme="majorHAnsi"/>
        </w:rPr>
        <w:t>excel</w:t>
      </w:r>
      <w:proofErr w:type="gramEnd"/>
      <w:r w:rsidR="00C23292">
        <w:rPr>
          <w:rFonts w:asciiTheme="majorHAnsi" w:hAnsiTheme="majorHAnsi" w:cstheme="majorHAnsi"/>
        </w:rPr>
        <w:t xml:space="preserve"> </w:t>
      </w:r>
      <w:r w:rsidR="003A0F72">
        <w:rPr>
          <w:rFonts w:asciiTheme="majorHAnsi" w:hAnsiTheme="majorHAnsi" w:cstheme="majorHAnsi"/>
        </w:rPr>
        <w:t xml:space="preserve">sheets when converted in csv had a limitation of 60,000 rows. This created a bottleneck in the process of </w:t>
      </w:r>
      <w:r w:rsidR="004A70A6">
        <w:rPr>
          <w:rFonts w:asciiTheme="majorHAnsi" w:hAnsiTheme="majorHAnsi" w:cstheme="majorHAnsi"/>
        </w:rPr>
        <w:t>staging</w:t>
      </w:r>
      <w:r w:rsidR="003A0F72">
        <w:rPr>
          <w:rFonts w:asciiTheme="majorHAnsi" w:hAnsiTheme="majorHAnsi" w:cstheme="majorHAnsi"/>
        </w:rPr>
        <w:t xml:space="preserve">. This was overcome by </w:t>
      </w:r>
      <w:r w:rsidR="0041257E">
        <w:rPr>
          <w:rFonts w:asciiTheme="majorHAnsi" w:hAnsiTheme="majorHAnsi" w:cstheme="majorHAnsi"/>
        </w:rPr>
        <w:t>finding alternate source of data with CSV files.</w:t>
      </w:r>
    </w:p>
    <w:p w14:paraId="43642386" w14:textId="1712DE1C" w:rsidR="0041257E" w:rsidRDefault="00FF1A59">
      <w:pPr>
        <w:jc w:val="both"/>
        <w:rPr>
          <w:rFonts w:asciiTheme="majorHAnsi" w:hAnsiTheme="majorHAnsi" w:cstheme="majorHAnsi"/>
        </w:rPr>
      </w:pPr>
      <w:r>
        <w:rPr>
          <w:rFonts w:asciiTheme="majorHAnsi" w:hAnsiTheme="majorHAnsi" w:cstheme="majorHAnsi"/>
        </w:rPr>
        <w:t xml:space="preserve">For Each Loop was used to upload both the </w:t>
      </w:r>
      <w:r w:rsidR="004A70A6">
        <w:rPr>
          <w:rFonts w:asciiTheme="majorHAnsi" w:hAnsiTheme="majorHAnsi" w:cstheme="majorHAnsi"/>
        </w:rPr>
        <w:t xml:space="preserve">inpatient and outpatient data into the staging table. The year of the data has been added with derived column. </w:t>
      </w:r>
    </w:p>
    <w:p w14:paraId="49DFA439" w14:textId="23AC068F" w:rsidR="004A70A6" w:rsidRDefault="004A70A6">
      <w:pPr>
        <w:jc w:val="both"/>
        <w:rPr>
          <w:rFonts w:asciiTheme="majorHAnsi" w:hAnsiTheme="majorHAnsi" w:cstheme="majorHAnsi"/>
        </w:rPr>
      </w:pPr>
    </w:p>
    <w:p w14:paraId="19846C5A" w14:textId="769BB1D1" w:rsidR="004A70A6" w:rsidRDefault="004A70A6" w:rsidP="004A70A6">
      <w:pPr>
        <w:pStyle w:val="Heading3"/>
        <w:rPr>
          <w:rFonts w:asciiTheme="majorHAnsi" w:hAnsiTheme="majorHAnsi" w:cstheme="majorHAnsi"/>
          <w:color w:val="auto"/>
        </w:rPr>
      </w:pPr>
      <w:r w:rsidRPr="004A70A6">
        <w:rPr>
          <w:rFonts w:asciiTheme="majorHAnsi" w:hAnsiTheme="majorHAnsi" w:cstheme="majorHAnsi"/>
          <w:color w:val="auto"/>
        </w:rPr>
        <w:t>2.2 Error handling, Auditing</w:t>
      </w:r>
      <w:r>
        <w:rPr>
          <w:rFonts w:asciiTheme="majorHAnsi" w:hAnsiTheme="majorHAnsi" w:cstheme="majorHAnsi"/>
          <w:color w:val="auto"/>
        </w:rPr>
        <w:t>,</w:t>
      </w:r>
      <w:r w:rsidRPr="004A70A6">
        <w:rPr>
          <w:rFonts w:asciiTheme="majorHAnsi" w:hAnsiTheme="majorHAnsi" w:cstheme="majorHAnsi"/>
          <w:color w:val="auto"/>
        </w:rPr>
        <w:t xml:space="preserve"> Validating the Data</w:t>
      </w:r>
      <w:r>
        <w:rPr>
          <w:rFonts w:asciiTheme="majorHAnsi" w:hAnsiTheme="majorHAnsi" w:cstheme="majorHAnsi"/>
          <w:color w:val="auto"/>
        </w:rPr>
        <w:t xml:space="preserve"> and, SCD</w:t>
      </w:r>
    </w:p>
    <w:p w14:paraId="4F006E4C" w14:textId="77777777" w:rsidR="00C23292" w:rsidRDefault="004A70A6" w:rsidP="004A70A6">
      <w:pPr>
        <w:rPr>
          <w:rFonts w:asciiTheme="majorHAnsi" w:hAnsiTheme="majorHAnsi" w:cstheme="majorHAnsi"/>
        </w:rPr>
      </w:pPr>
      <w:r w:rsidRPr="004A70A6">
        <w:rPr>
          <w:rFonts w:asciiTheme="majorHAnsi" w:hAnsiTheme="majorHAnsi" w:cstheme="majorHAnsi"/>
        </w:rPr>
        <w:t xml:space="preserve">Since the data has been uploaded </w:t>
      </w:r>
      <w:r>
        <w:rPr>
          <w:rFonts w:asciiTheme="majorHAnsi" w:hAnsiTheme="majorHAnsi" w:cstheme="majorHAnsi"/>
        </w:rPr>
        <w:t xml:space="preserve">in the CSV format. Any cells containing comma would create additional columns for the specific row thus throwing an error. </w:t>
      </w:r>
      <w:r w:rsidR="00C23292">
        <w:rPr>
          <w:rFonts w:asciiTheme="majorHAnsi" w:hAnsiTheme="majorHAnsi" w:cstheme="majorHAnsi"/>
        </w:rPr>
        <w:t>The error output has been loaded in a separate table to analyze the problem and rectify it. The audit information gives the details of system, user and time of the load.</w:t>
      </w:r>
    </w:p>
    <w:p w14:paraId="768F340F" w14:textId="77777777" w:rsidR="00C23292" w:rsidRDefault="00C23292" w:rsidP="004A70A6">
      <w:pPr>
        <w:rPr>
          <w:rFonts w:asciiTheme="majorHAnsi" w:hAnsiTheme="majorHAnsi" w:cstheme="majorHAnsi"/>
        </w:rPr>
      </w:pPr>
    </w:p>
    <w:p w14:paraId="469AE6A6" w14:textId="77455568" w:rsidR="004A70A6" w:rsidRPr="004A70A6" w:rsidRDefault="00C23292" w:rsidP="004A70A6">
      <w:pPr>
        <w:rPr>
          <w:rFonts w:asciiTheme="majorHAnsi" w:hAnsiTheme="majorHAnsi" w:cstheme="majorHAnsi"/>
        </w:rPr>
      </w:pPr>
      <w:r>
        <w:rPr>
          <w:rFonts w:asciiTheme="majorHAnsi" w:hAnsiTheme="majorHAnsi" w:cstheme="majorHAnsi"/>
        </w:rPr>
        <w:t xml:space="preserve">The validation of data was done by finding the unique hospitals and matching all the records of the outpatient and Inpatient database with it. Any records not matching where sent to the error table for further analysis. After determining the cause of error, the data were corrected for the issue and uploaded using SCD. In this specific case, there was one column which had a comma in it. Which caused 41 rows to be sent to the error table. This was corrected and uploaded through SCD pipeline. </w:t>
      </w:r>
    </w:p>
    <w:p w14:paraId="51A42147" w14:textId="77777777" w:rsidR="002B357B" w:rsidRPr="00460289" w:rsidRDefault="002B357B" w:rsidP="002B357B">
      <w:pPr>
        <w:jc w:val="both"/>
      </w:pPr>
    </w:p>
    <w:p w14:paraId="209D8D11" w14:textId="5233BFFE" w:rsidR="008874C6" w:rsidRPr="00460289" w:rsidRDefault="00C037B6" w:rsidP="00E33785">
      <w:pPr>
        <w:pStyle w:val="Heading3"/>
        <w:rPr>
          <w:rFonts w:asciiTheme="majorHAnsi" w:hAnsiTheme="majorHAnsi" w:cstheme="majorHAnsi"/>
          <w:color w:val="auto"/>
        </w:rPr>
      </w:pPr>
      <w:bookmarkStart w:id="5" w:name="_Toc5373086"/>
      <w:r w:rsidRPr="00460289">
        <w:rPr>
          <w:rFonts w:asciiTheme="majorHAnsi" w:hAnsiTheme="majorHAnsi" w:cstheme="majorHAnsi"/>
          <w:color w:val="auto"/>
        </w:rPr>
        <w:t>2.</w:t>
      </w:r>
      <w:r w:rsidR="004A70A6">
        <w:rPr>
          <w:rFonts w:asciiTheme="majorHAnsi" w:hAnsiTheme="majorHAnsi" w:cstheme="majorHAnsi"/>
          <w:color w:val="auto"/>
        </w:rPr>
        <w:t>3</w:t>
      </w:r>
      <w:r w:rsidR="002B357B" w:rsidRPr="00460289">
        <w:rPr>
          <w:rFonts w:asciiTheme="majorHAnsi" w:hAnsiTheme="majorHAnsi" w:cstheme="majorHAnsi"/>
          <w:color w:val="auto"/>
        </w:rPr>
        <w:t xml:space="preserve"> </w:t>
      </w:r>
      <w:r w:rsidRPr="00460289">
        <w:rPr>
          <w:rFonts w:asciiTheme="majorHAnsi" w:hAnsiTheme="majorHAnsi" w:cstheme="majorHAnsi"/>
          <w:color w:val="auto"/>
        </w:rPr>
        <w:t>Additional Data</w:t>
      </w:r>
      <w:bookmarkEnd w:id="5"/>
    </w:p>
    <w:p w14:paraId="57398AB5" w14:textId="5903688A" w:rsidR="008874C6" w:rsidRPr="00460289" w:rsidRDefault="00C037B6">
      <w:pPr>
        <w:jc w:val="both"/>
        <w:rPr>
          <w:rFonts w:asciiTheme="majorHAnsi" w:hAnsiTheme="majorHAnsi" w:cstheme="majorHAnsi"/>
          <w:sz w:val="18"/>
          <w:szCs w:val="18"/>
          <w:highlight w:val="yellow"/>
        </w:rPr>
      </w:pPr>
      <w:r w:rsidRPr="00460289">
        <w:rPr>
          <w:rFonts w:asciiTheme="majorHAnsi" w:hAnsiTheme="majorHAnsi" w:cstheme="majorHAnsi"/>
        </w:rPr>
        <w:t xml:space="preserve"> Further there will be several derived columns added onto the original variables for better analysis of the data. Additional datasets would be required for analysis. Those datasets will be containing state wise data points such as per capita income</w:t>
      </w:r>
      <w:r w:rsidR="003A28E3" w:rsidRPr="003A28E3">
        <w:rPr>
          <w:rFonts w:asciiTheme="majorHAnsi" w:hAnsiTheme="majorHAnsi" w:cstheme="majorHAnsi"/>
          <w:vertAlign w:val="superscript"/>
        </w:rPr>
        <w:t>4</w:t>
      </w:r>
      <w:r w:rsidRPr="00460289">
        <w:rPr>
          <w:rFonts w:asciiTheme="majorHAnsi" w:hAnsiTheme="majorHAnsi" w:cstheme="majorHAnsi"/>
        </w:rPr>
        <w:t>,</w:t>
      </w:r>
      <w:r w:rsidR="003B18C1" w:rsidRPr="00460289">
        <w:rPr>
          <w:rFonts w:asciiTheme="majorHAnsi" w:hAnsiTheme="majorHAnsi" w:cstheme="majorHAnsi"/>
        </w:rPr>
        <w:t xml:space="preserve"> </w:t>
      </w:r>
      <w:r w:rsidRPr="00460289">
        <w:rPr>
          <w:rFonts w:asciiTheme="majorHAnsi" w:hAnsiTheme="majorHAnsi" w:cstheme="majorHAnsi"/>
        </w:rPr>
        <w:t>population</w:t>
      </w:r>
      <w:r w:rsidR="003A28E3" w:rsidRPr="003A28E3">
        <w:rPr>
          <w:rFonts w:asciiTheme="majorHAnsi" w:hAnsiTheme="majorHAnsi" w:cstheme="majorHAnsi"/>
          <w:vertAlign w:val="superscript"/>
        </w:rPr>
        <w:t>5</w:t>
      </w:r>
      <w:r w:rsidRPr="00460289">
        <w:rPr>
          <w:rFonts w:asciiTheme="majorHAnsi" w:hAnsiTheme="majorHAnsi" w:cstheme="majorHAnsi"/>
        </w:rPr>
        <w:t>, number of hospitals</w:t>
      </w:r>
      <w:r w:rsidR="0007023F" w:rsidRPr="0007023F">
        <w:rPr>
          <w:rFonts w:asciiTheme="majorHAnsi" w:hAnsiTheme="majorHAnsi" w:cstheme="majorHAnsi"/>
          <w:vertAlign w:val="superscript"/>
        </w:rPr>
        <w:t>6</w:t>
      </w:r>
      <w:r w:rsidRPr="00460289">
        <w:rPr>
          <w:rFonts w:asciiTheme="majorHAnsi" w:hAnsiTheme="majorHAnsi" w:cstheme="majorHAnsi"/>
        </w:rPr>
        <w:t>, number of medical practitioners</w:t>
      </w:r>
      <w:r w:rsidR="00836105" w:rsidRPr="00836105">
        <w:rPr>
          <w:rFonts w:asciiTheme="majorHAnsi" w:hAnsiTheme="majorHAnsi" w:cstheme="majorHAnsi"/>
          <w:vertAlign w:val="superscript"/>
        </w:rPr>
        <w:t>7</w:t>
      </w:r>
      <w:r w:rsidRPr="00460289">
        <w:rPr>
          <w:rFonts w:asciiTheme="majorHAnsi" w:hAnsiTheme="majorHAnsi" w:cstheme="majorHAnsi"/>
        </w:rPr>
        <w:t>, education levels</w:t>
      </w:r>
      <w:r w:rsidR="003A0F72" w:rsidRPr="003A0F72">
        <w:rPr>
          <w:rFonts w:asciiTheme="majorHAnsi" w:hAnsiTheme="majorHAnsi" w:cstheme="majorHAnsi"/>
          <w:vertAlign w:val="superscript"/>
        </w:rPr>
        <w:t>8</w:t>
      </w:r>
      <w:r w:rsidRPr="00460289">
        <w:rPr>
          <w:rFonts w:asciiTheme="majorHAnsi" w:hAnsiTheme="majorHAnsi" w:cstheme="majorHAnsi"/>
        </w:rPr>
        <w:t xml:space="preserve">. The relation between expenditure in </w:t>
      </w:r>
      <w:r w:rsidR="002D0CAF" w:rsidRPr="00460289">
        <w:rPr>
          <w:rFonts w:asciiTheme="majorHAnsi" w:hAnsiTheme="majorHAnsi" w:cstheme="majorHAnsi"/>
        </w:rPr>
        <w:t>M</w:t>
      </w:r>
      <w:r w:rsidRPr="00460289">
        <w:rPr>
          <w:rFonts w:asciiTheme="majorHAnsi" w:hAnsiTheme="majorHAnsi" w:cstheme="majorHAnsi"/>
        </w:rPr>
        <w:t xml:space="preserve">edicare and the above data points will be determined by </w:t>
      </w:r>
      <w:r w:rsidR="002D0CAF" w:rsidRPr="00460289">
        <w:rPr>
          <w:rFonts w:asciiTheme="majorHAnsi" w:hAnsiTheme="majorHAnsi" w:cstheme="majorHAnsi"/>
        </w:rPr>
        <w:t>Pea</w:t>
      </w:r>
      <w:r w:rsidRPr="00460289">
        <w:rPr>
          <w:rFonts w:asciiTheme="majorHAnsi" w:hAnsiTheme="majorHAnsi" w:cstheme="majorHAnsi"/>
        </w:rPr>
        <w:t>rson correlation. Thus</w:t>
      </w:r>
      <w:r w:rsidR="002D0CAF" w:rsidRPr="00460289">
        <w:rPr>
          <w:rFonts w:asciiTheme="majorHAnsi" w:hAnsiTheme="majorHAnsi" w:cstheme="majorHAnsi"/>
        </w:rPr>
        <w:t>,</w:t>
      </w:r>
      <w:r w:rsidRPr="00460289">
        <w:rPr>
          <w:rFonts w:asciiTheme="majorHAnsi" w:hAnsiTheme="majorHAnsi" w:cstheme="majorHAnsi"/>
        </w:rPr>
        <w:t xml:space="preserve"> advising the different states on to reduce </w:t>
      </w:r>
      <w:r w:rsidR="002D0CAF" w:rsidRPr="00460289">
        <w:rPr>
          <w:rFonts w:asciiTheme="majorHAnsi" w:hAnsiTheme="majorHAnsi" w:cstheme="majorHAnsi"/>
        </w:rPr>
        <w:t>M</w:t>
      </w:r>
      <w:r w:rsidRPr="00460289">
        <w:rPr>
          <w:rFonts w:asciiTheme="majorHAnsi" w:hAnsiTheme="majorHAnsi" w:cstheme="majorHAnsi"/>
        </w:rPr>
        <w:t>edicare expense on long term future.</w:t>
      </w:r>
      <w:r w:rsidRPr="00460289">
        <w:rPr>
          <w:rFonts w:asciiTheme="majorHAnsi" w:hAnsiTheme="majorHAnsi" w:cstheme="majorHAnsi"/>
          <w:sz w:val="18"/>
          <w:szCs w:val="18"/>
        </w:rPr>
        <w:t xml:space="preserve"> </w:t>
      </w:r>
    </w:p>
    <w:p w14:paraId="558B312C" w14:textId="2554074F" w:rsidR="00260A06" w:rsidRDefault="00260A06">
      <w:pPr>
        <w:jc w:val="both"/>
      </w:pPr>
    </w:p>
    <w:p w14:paraId="5AC16A13" w14:textId="77777777" w:rsidR="00260A06" w:rsidRPr="00260A06" w:rsidRDefault="00260A06" w:rsidP="00260A06"/>
    <w:p w14:paraId="23A928A9" w14:textId="490F3EA2" w:rsidR="00260A06" w:rsidRDefault="00260A06" w:rsidP="00260A06"/>
    <w:p w14:paraId="68E29D9F" w14:textId="067CB251" w:rsidR="008874C6" w:rsidRPr="00260A06" w:rsidRDefault="008874C6" w:rsidP="00260A06"/>
    <w:p w14:paraId="57EA42A5" w14:textId="4A496AB5" w:rsidR="008874C6" w:rsidRPr="00460289" w:rsidRDefault="00C037B6" w:rsidP="00E33785">
      <w:pPr>
        <w:pStyle w:val="Heading3"/>
        <w:rPr>
          <w:rFonts w:asciiTheme="majorHAnsi" w:hAnsiTheme="majorHAnsi" w:cstheme="majorHAnsi"/>
          <w:color w:val="auto"/>
        </w:rPr>
      </w:pPr>
      <w:bookmarkStart w:id="6" w:name="_Toc5373087"/>
      <w:r w:rsidRPr="00460289">
        <w:rPr>
          <w:rFonts w:asciiTheme="majorHAnsi" w:hAnsiTheme="majorHAnsi" w:cstheme="majorHAnsi"/>
          <w:color w:val="auto"/>
        </w:rPr>
        <w:t>2.</w:t>
      </w:r>
      <w:r w:rsidR="004A70A6">
        <w:rPr>
          <w:rFonts w:asciiTheme="majorHAnsi" w:hAnsiTheme="majorHAnsi" w:cstheme="majorHAnsi"/>
          <w:color w:val="auto"/>
        </w:rPr>
        <w:t>4</w:t>
      </w:r>
      <w:r w:rsidRPr="00460289">
        <w:rPr>
          <w:rFonts w:asciiTheme="majorHAnsi" w:hAnsiTheme="majorHAnsi" w:cstheme="majorHAnsi"/>
          <w:color w:val="auto"/>
        </w:rPr>
        <w:t xml:space="preserve"> Normalizing the Data for Storage</w:t>
      </w:r>
      <w:bookmarkEnd w:id="6"/>
    </w:p>
    <w:p w14:paraId="510B8FBA" w14:textId="77777777" w:rsidR="008874C6" w:rsidRPr="00460289" w:rsidRDefault="00C037B6">
      <w:pPr>
        <w:jc w:val="both"/>
        <w:rPr>
          <w:rFonts w:asciiTheme="majorHAnsi" w:hAnsiTheme="majorHAnsi" w:cstheme="majorHAnsi"/>
        </w:rPr>
      </w:pPr>
      <w:r w:rsidRPr="00460289">
        <w:rPr>
          <w:rFonts w:asciiTheme="majorHAnsi" w:hAnsiTheme="majorHAnsi" w:cstheme="majorHAnsi"/>
        </w:rPr>
        <w:t xml:space="preserve">We intend to normalize the dataset by utilizing the first 3 normal forms. We would be eliminating data redundancy, improving efficiency of queries, and fewer null values by creating multiple tables with primary keys and foreign keys. </w:t>
      </w:r>
    </w:p>
    <w:p w14:paraId="4395BFF7" w14:textId="77777777" w:rsidR="008874C6" w:rsidRPr="00460289" w:rsidRDefault="008874C6">
      <w:pPr>
        <w:jc w:val="both"/>
      </w:pPr>
    </w:p>
    <w:p w14:paraId="62F2480F" w14:textId="05C73969" w:rsidR="008874C6" w:rsidRPr="00460289" w:rsidRDefault="00C037B6" w:rsidP="00E33785">
      <w:pPr>
        <w:pStyle w:val="Heading3"/>
        <w:rPr>
          <w:rFonts w:asciiTheme="majorHAnsi" w:hAnsiTheme="majorHAnsi" w:cstheme="majorHAnsi"/>
          <w:color w:val="auto"/>
        </w:rPr>
      </w:pPr>
      <w:bookmarkStart w:id="7" w:name="_Toc5373088"/>
      <w:r w:rsidRPr="00460289">
        <w:rPr>
          <w:rFonts w:asciiTheme="majorHAnsi" w:hAnsiTheme="majorHAnsi" w:cstheme="majorHAnsi"/>
          <w:color w:val="auto"/>
        </w:rPr>
        <w:t>2.</w:t>
      </w:r>
      <w:r w:rsidR="004A70A6">
        <w:rPr>
          <w:rFonts w:asciiTheme="majorHAnsi" w:hAnsiTheme="majorHAnsi" w:cstheme="majorHAnsi"/>
          <w:color w:val="auto"/>
        </w:rPr>
        <w:t>5</w:t>
      </w:r>
      <w:r w:rsidRPr="00460289">
        <w:rPr>
          <w:rFonts w:asciiTheme="majorHAnsi" w:hAnsiTheme="majorHAnsi" w:cstheme="majorHAnsi"/>
          <w:color w:val="auto"/>
        </w:rPr>
        <w:t xml:space="preserve"> Data Flow for Dim and Fact tables</w:t>
      </w:r>
      <w:bookmarkEnd w:id="7"/>
    </w:p>
    <w:p w14:paraId="03C365C8" w14:textId="1130298A" w:rsidR="008874C6" w:rsidRPr="00460289" w:rsidRDefault="00C037B6">
      <w:pPr>
        <w:jc w:val="both"/>
        <w:rPr>
          <w:rFonts w:asciiTheme="majorHAnsi" w:hAnsiTheme="majorHAnsi" w:cstheme="majorHAnsi"/>
        </w:rPr>
      </w:pPr>
      <w:r w:rsidRPr="00460289">
        <w:rPr>
          <w:rFonts w:asciiTheme="majorHAnsi" w:hAnsiTheme="majorHAnsi" w:cstheme="majorHAnsi"/>
        </w:rPr>
        <w:t xml:space="preserve">After the analysis of the data in initial staging table, there would be certain measurements and requirements stated which would lead us to the final analysis reporting through visualization. </w:t>
      </w:r>
      <w:r w:rsidR="00F03116">
        <w:rPr>
          <w:rFonts w:asciiTheme="majorHAnsi" w:hAnsiTheme="majorHAnsi" w:cstheme="majorHAnsi"/>
        </w:rPr>
        <w:t>The Dimension tables were created for various factors in the data. These included State, City, Hospital cubes. Further dimensions were created with additional data which were downloaded for analysis purposes.</w:t>
      </w:r>
    </w:p>
    <w:p w14:paraId="7A246692" w14:textId="77777777" w:rsidR="008874C6" w:rsidRPr="00460289" w:rsidRDefault="008874C6">
      <w:pPr>
        <w:jc w:val="both"/>
      </w:pPr>
    </w:p>
    <w:p w14:paraId="617FE2BA" w14:textId="523A3C05" w:rsidR="008874C6" w:rsidRPr="00460289" w:rsidRDefault="00C037B6" w:rsidP="00E33785">
      <w:pPr>
        <w:pStyle w:val="Heading3"/>
        <w:rPr>
          <w:rFonts w:asciiTheme="majorHAnsi" w:hAnsiTheme="majorHAnsi" w:cstheme="majorHAnsi"/>
          <w:color w:val="auto"/>
        </w:rPr>
      </w:pPr>
      <w:bookmarkStart w:id="8" w:name="_Toc5373089"/>
      <w:r w:rsidRPr="00460289">
        <w:rPr>
          <w:rFonts w:asciiTheme="majorHAnsi" w:hAnsiTheme="majorHAnsi" w:cstheme="majorHAnsi"/>
          <w:color w:val="auto"/>
        </w:rPr>
        <w:t>2.</w:t>
      </w:r>
      <w:r w:rsidR="004A70A6">
        <w:rPr>
          <w:rFonts w:asciiTheme="majorHAnsi" w:hAnsiTheme="majorHAnsi" w:cstheme="majorHAnsi"/>
          <w:color w:val="auto"/>
        </w:rPr>
        <w:t>6</w:t>
      </w:r>
      <w:r w:rsidRPr="00460289">
        <w:rPr>
          <w:rFonts w:asciiTheme="majorHAnsi" w:hAnsiTheme="majorHAnsi" w:cstheme="majorHAnsi"/>
          <w:color w:val="auto"/>
        </w:rPr>
        <w:t xml:space="preserve"> Visualization</w:t>
      </w:r>
      <w:bookmarkEnd w:id="8"/>
    </w:p>
    <w:p w14:paraId="0229E4CC" w14:textId="554999D6" w:rsidR="008874C6" w:rsidRPr="00460289" w:rsidRDefault="00C037B6">
      <w:pPr>
        <w:jc w:val="both"/>
        <w:rPr>
          <w:rFonts w:asciiTheme="majorHAnsi" w:hAnsiTheme="majorHAnsi" w:cstheme="majorHAnsi"/>
        </w:rPr>
      </w:pPr>
      <w:r w:rsidRPr="00460289">
        <w:rPr>
          <w:rFonts w:asciiTheme="majorHAnsi" w:hAnsiTheme="majorHAnsi" w:cstheme="majorHAnsi"/>
        </w:rPr>
        <w:t xml:space="preserve">There will be two </w:t>
      </w:r>
      <w:r w:rsidR="00562113" w:rsidRPr="00460289">
        <w:rPr>
          <w:rFonts w:asciiTheme="majorHAnsi" w:hAnsiTheme="majorHAnsi" w:cstheme="majorHAnsi"/>
        </w:rPr>
        <w:t>software’s</w:t>
      </w:r>
      <w:r w:rsidRPr="00460289">
        <w:rPr>
          <w:rFonts w:asciiTheme="majorHAnsi" w:hAnsiTheme="majorHAnsi" w:cstheme="majorHAnsi"/>
        </w:rPr>
        <w:t xml:space="preserve"> used for visualization. Tableau and Power BI would be used primarily. Further we will be creating a Web Application in R Shiny for visualization which could be hosted in websites.</w:t>
      </w:r>
      <w:r w:rsidR="00562113">
        <w:rPr>
          <w:rFonts w:asciiTheme="majorHAnsi" w:hAnsiTheme="majorHAnsi" w:cstheme="majorHAnsi"/>
        </w:rPr>
        <w:t xml:space="preserve"> The initial set of visualization reveals that three states in the US are heavy spenders in Medicare. California, Florida</w:t>
      </w:r>
      <w:r w:rsidR="006F1009">
        <w:rPr>
          <w:rFonts w:asciiTheme="majorHAnsi" w:hAnsiTheme="majorHAnsi" w:cstheme="majorHAnsi"/>
        </w:rPr>
        <w:t>, New York</w:t>
      </w:r>
      <w:r w:rsidR="00562113">
        <w:rPr>
          <w:rFonts w:asciiTheme="majorHAnsi" w:hAnsiTheme="majorHAnsi" w:cstheme="majorHAnsi"/>
        </w:rPr>
        <w:t xml:space="preserve"> and Texas contribute to</w:t>
      </w:r>
      <w:r w:rsidR="006F1009">
        <w:rPr>
          <w:rFonts w:asciiTheme="majorHAnsi" w:hAnsiTheme="majorHAnsi" w:cstheme="majorHAnsi"/>
        </w:rPr>
        <w:t xml:space="preserve"> 25% of the overall cost. The population in these states are also high. </w:t>
      </w:r>
    </w:p>
    <w:p w14:paraId="1C3B16D1" w14:textId="77777777" w:rsidR="002D0CAF" w:rsidRPr="00460289" w:rsidRDefault="002D0CAF">
      <w:pPr>
        <w:jc w:val="both"/>
        <w:rPr>
          <w:rFonts w:asciiTheme="majorHAnsi" w:hAnsiTheme="majorHAnsi" w:cstheme="majorHAnsi"/>
        </w:rPr>
      </w:pPr>
    </w:p>
    <w:p w14:paraId="21E705F4" w14:textId="77777777" w:rsidR="008874C6" w:rsidRPr="00460289" w:rsidRDefault="00C037B6" w:rsidP="002D0CAF">
      <w:pPr>
        <w:pStyle w:val="Heading3"/>
        <w:rPr>
          <w:rFonts w:asciiTheme="majorHAnsi" w:hAnsiTheme="majorHAnsi" w:cstheme="majorHAnsi"/>
          <w:color w:val="auto"/>
          <w:sz w:val="32"/>
        </w:rPr>
      </w:pPr>
      <w:bookmarkStart w:id="9" w:name="_Toc5373090"/>
      <w:r w:rsidRPr="00460289">
        <w:rPr>
          <w:rFonts w:asciiTheme="majorHAnsi" w:hAnsiTheme="majorHAnsi" w:cstheme="majorHAnsi"/>
          <w:color w:val="auto"/>
          <w:sz w:val="32"/>
        </w:rPr>
        <w:t>3.0</w:t>
      </w:r>
      <w:r w:rsidRPr="00460289">
        <w:rPr>
          <w:rFonts w:asciiTheme="majorHAnsi" w:hAnsiTheme="majorHAnsi" w:cstheme="majorHAnsi"/>
          <w:color w:val="auto"/>
          <w:sz w:val="16"/>
          <w:szCs w:val="14"/>
        </w:rPr>
        <w:t xml:space="preserve"> </w:t>
      </w:r>
      <w:r w:rsidRPr="00460289">
        <w:rPr>
          <w:rFonts w:asciiTheme="majorHAnsi" w:hAnsiTheme="majorHAnsi" w:cstheme="majorHAnsi"/>
          <w:color w:val="auto"/>
          <w:sz w:val="32"/>
        </w:rPr>
        <w:t>Findings</w:t>
      </w:r>
      <w:bookmarkEnd w:id="9"/>
    </w:p>
    <w:p w14:paraId="36DC2AB2" w14:textId="77777777" w:rsidR="008874C6" w:rsidRPr="00460289" w:rsidRDefault="00C037B6" w:rsidP="004C0503">
      <w:pPr>
        <w:jc w:val="both"/>
        <w:rPr>
          <w:rFonts w:asciiTheme="majorHAnsi" w:hAnsiTheme="majorHAnsi" w:cstheme="majorHAnsi"/>
        </w:rPr>
      </w:pPr>
      <w:r w:rsidRPr="00460289">
        <w:rPr>
          <w:rFonts w:asciiTheme="majorHAnsi" w:hAnsiTheme="majorHAnsi" w:cstheme="majorHAnsi"/>
        </w:rPr>
        <w:t xml:space="preserve">We would like to find the different rates of inpatient and outpatient across states. We would like to see how Per Capita Income and Education levels are impacting the inpatient and outpatient visits. We would like to see how the average </w:t>
      </w:r>
      <w:r w:rsidR="002D0CAF" w:rsidRPr="00460289">
        <w:rPr>
          <w:rFonts w:asciiTheme="majorHAnsi" w:hAnsiTheme="majorHAnsi" w:cstheme="majorHAnsi"/>
        </w:rPr>
        <w:t>M</w:t>
      </w:r>
      <w:r w:rsidRPr="00460289">
        <w:rPr>
          <w:rFonts w:asciiTheme="majorHAnsi" w:hAnsiTheme="majorHAnsi" w:cstheme="majorHAnsi"/>
        </w:rPr>
        <w:t>edicare amount is varying according to the state. Also, what are the external factors involved in some states having more expensive treatment costs.</w:t>
      </w:r>
    </w:p>
    <w:p w14:paraId="375ECC53" w14:textId="77777777" w:rsidR="008874C6" w:rsidRPr="00460289" w:rsidRDefault="008874C6" w:rsidP="004C0503">
      <w:pPr>
        <w:jc w:val="both"/>
        <w:rPr>
          <w:rFonts w:asciiTheme="majorHAnsi" w:hAnsiTheme="majorHAnsi" w:cstheme="majorHAnsi"/>
        </w:rPr>
      </w:pPr>
    </w:p>
    <w:p w14:paraId="4AD167F0" w14:textId="77777777" w:rsidR="008874C6" w:rsidRPr="00460289" w:rsidRDefault="00C037B6" w:rsidP="004C0503">
      <w:pPr>
        <w:jc w:val="both"/>
        <w:rPr>
          <w:rFonts w:asciiTheme="majorHAnsi" w:hAnsiTheme="majorHAnsi" w:cstheme="majorHAnsi"/>
          <w:vertAlign w:val="superscript"/>
        </w:rPr>
      </w:pPr>
      <w:r w:rsidRPr="00460289">
        <w:rPr>
          <w:rFonts w:asciiTheme="majorHAnsi" w:hAnsiTheme="majorHAnsi" w:cstheme="majorHAnsi"/>
        </w:rPr>
        <w:t xml:space="preserve">One major finding could be how helpful in terms of financial help does </w:t>
      </w:r>
      <w:r w:rsidR="002D0CAF" w:rsidRPr="00460289">
        <w:rPr>
          <w:rFonts w:asciiTheme="majorHAnsi" w:hAnsiTheme="majorHAnsi" w:cstheme="majorHAnsi"/>
        </w:rPr>
        <w:t>Medicare</w:t>
      </w:r>
      <w:r w:rsidRPr="00460289">
        <w:rPr>
          <w:rFonts w:asciiTheme="majorHAnsi" w:hAnsiTheme="majorHAnsi" w:cstheme="majorHAnsi"/>
        </w:rPr>
        <w:t xml:space="preserve"> provide to the subscribers. Is its maximum coverage </w:t>
      </w:r>
      <w:r w:rsidR="002D0CAF" w:rsidRPr="00460289">
        <w:rPr>
          <w:rFonts w:asciiTheme="majorHAnsi" w:hAnsiTheme="majorHAnsi" w:cstheme="majorHAnsi"/>
        </w:rPr>
        <w:t>enough</w:t>
      </w:r>
      <w:r w:rsidRPr="00460289">
        <w:rPr>
          <w:rFonts w:asciiTheme="majorHAnsi" w:hAnsiTheme="majorHAnsi" w:cstheme="majorHAnsi"/>
        </w:rPr>
        <w:t xml:space="preserve"> to cover majority of the cost</w:t>
      </w:r>
      <w:r w:rsidR="002D0CAF" w:rsidRPr="00460289">
        <w:rPr>
          <w:rFonts w:asciiTheme="majorHAnsi" w:hAnsiTheme="majorHAnsi" w:cstheme="majorHAnsi"/>
        </w:rPr>
        <w:t xml:space="preserve"> associated with healthcare?</w:t>
      </w:r>
      <w:r w:rsidRPr="00460289">
        <w:rPr>
          <w:rFonts w:asciiTheme="majorHAnsi" w:hAnsiTheme="majorHAnsi" w:cstheme="majorHAnsi"/>
        </w:rPr>
        <w:t xml:space="preserve"> </w:t>
      </w:r>
      <w:r w:rsidR="002D0CAF" w:rsidRPr="00460289">
        <w:rPr>
          <w:rFonts w:asciiTheme="majorHAnsi" w:hAnsiTheme="majorHAnsi" w:cstheme="majorHAnsi"/>
        </w:rPr>
        <w:t>Can</w:t>
      </w:r>
      <w:r w:rsidRPr="00460289">
        <w:rPr>
          <w:rFonts w:asciiTheme="majorHAnsi" w:hAnsiTheme="majorHAnsi" w:cstheme="majorHAnsi"/>
        </w:rPr>
        <w:t xml:space="preserve"> recent growing US debt and controversy around </w:t>
      </w:r>
      <w:r w:rsidR="002D0CAF" w:rsidRPr="00460289">
        <w:rPr>
          <w:rFonts w:asciiTheme="majorHAnsi" w:hAnsiTheme="majorHAnsi" w:cstheme="majorHAnsi"/>
        </w:rPr>
        <w:t>M</w:t>
      </w:r>
      <w:r w:rsidRPr="00460289">
        <w:rPr>
          <w:rFonts w:asciiTheme="majorHAnsi" w:hAnsiTheme="majorHAnsi" w:cstheme="majorHAnsi"/>
        </w:rPr>
        <w:t>edicare</w:t>
      </w:r>
      <w:r w:rsidR="002D0CAF" w:rsidRPr="00460289">
        <w:rPr>
          <w:rFonts w:asciiTheme="majorHAnsi" w:hAnsiTheme="majorHAnsi" w:cstheme="majorHAnsi"/>
        </w:rPr>
        <w:t xml:space="preserve"> cuts be justified</w:t>
      </w:r>
      <w:r w:rsidRPr="00460289">
        <w:rPr>
          <w:rFonts w:asciiTheme="majorHAnsi" w:hAnsiTheme="majorHAnsi" w:cstheme="majorHAnsi"/>
        </w:rPr>
        <w:t xml:space="preserve">. We could determine how </w:t>
      </w:r>
      <w:r w:rsidR="002D0CAF" w:rsidRPr="00460289">
        <w:rPr>
          <w:rFonts w:asciiTheme="majorHAnsi" w:hAnsiTheme="majorHAnsi" w:cstheme="majorHAnsi"/>
        </w:rPr>
        <w:t>it can impact the</w:t>
      </w:r>
      <w:r w:rsidRPr="00460289">
        <w:rPr>
          <w:rFonts w:asciiTheme="majorHAnsi" w:hAnsiTheme="majorHAnsi" w:cstheme="majorHAnsi"/>
        </w:rPr>
        <w:t xml:space="preserve"> affordable care</w:t>
      </w:r>
      <w:r w:rsidR="002D0CAF" w:rsidRPr="00460289">
        <w:rPr>
          <w:rFonts w:asciiTheme="majorHAnsi" w:hAnsiTheme="majorHAnsi" w:cstheme="majorHAnsi"/>
        </w:rPr>
        <w:t xml:space="preserve"> for millions of Americans depending on them</w:t>
      </w:r>
      <w:r w:rsidRPr="00460289">
        <w:rPr>
          <w:rFonts w:asciiTheme="majorHAnsi" w:hAnsiTheme="majorHAnsi" w:cstheme="majorHAnsi"/>
        </w:rPr>
        <w:t>.</w:t>
      </w:r>
      <w:r w:rsidRPr="00460289">
        <w:rPr>
          <w:rFonts w:asciiTheme="majorHAnsi" w:hAnsiTheme="majorHAnsi" w:cstheme="majorHAnsi"/>
          <w:vertAlign w:val="superscript"/>
        </w:rPr>
        <w:t>3</w:t>
      </w:r>
    </w:p>
    <w:p w14:paraId="1B002FB0" w14:textId="77777777" w:rsidR="006F1009" w:rsidRDefault="006F1009" w:rsidP="004C0503">
      <w:pPr>
        <w:jc w:val="both"/>
        <w:rPr>
          <w:rFonts w:asciiTheme="majorHAnsi" w:hAnsiTheme="majorHAnsi" w:cstheme="majorHAnsi"/>
        </w:rPr>
      </w:pPr>
    </w:p>
    <w:p w14:paraId="71323E2A" w14:textId="0D07D422" w:rsidR="006F1009" w:rsidRDefault="006F1009" w:rsidP="006F1009">
      <w:pPr>
        <w:jc w:val="both"/>
        <w:rPr>
          <w:rFonts w:asciiTheme="majorHAnsi" w:hAnsiTheme="majorHAnsi" w:cstheme="majorHAnsi"/>
        </w:rPr>
      </w:pPr>
      <w:r>
        <w:rPr>
          <w:rFonts w:asciiTheme="majorHAnsi" w:hAnsiTheme="majorHAnsi" w:cstheme="majorHAnsi"/>
        </w:rPr>
        <w:t>Having high percentage of tax in New York and California might also be the reason for this excessive expenditure. One solution to reduce the cost would be to promote medical tourism in states having low tax rates.</w:t>
      </w:r>
    </w:p>
    <w:p w14:paraId="0061E02A" w14:textId="4D2C4554" w:rsidR="00F03116" w:rsidRDefault="00F03116" w:rsidP="006F1009">
      <w:pPr>
        <w:jc w:val="both"/>
        <w:rPr>
          <w:rFonts w:asciiTheme="majorHAnsi" w:hAnsiTheme="majorHAnsi" w:cstheme="majorHAnsi"/>
        </w:rPr>
      </w:pPr>
    </w:p>
    <w:p w14:paraId="366C948A" w14:textId="432E19EE" w:rsidR="00F03116" w:rsidRPr="00460289" w:rsidRDefault="00F03116" w:rsidP="006F1009">
      <w:pPr>
        <w:jc w:val="both"/>
        <w:rPr>
          <w:rFonts w:asciiTheme="majorHAnsi" w:hAnsiTheme="majorHAnsi" w:cstheme="majorHAnsi"/>
        </w:rPr>
      </w:pPr>
      <w:r>
        <w:rPr>
          <w:rFonts w:asciiTheme="majorHAnsi" w:hAnsiTheme="majorHAnsi" w:cstheme="majorHAnsi"/>
        </w:rPr>
        <w:t xml:space="preserve">Our initial analysis of the Medicare seems to be some what puzzling. As we found the average life expectancy of US has been </w:t>
      </w:r>
      <w:r w:rsidR="0095088A">
        <w:rPr>
          <w:rFonts w:asciiTheme="majorHAnsi" w:hAnsiTheme="majorHAnsi" w:cstheme="majorHAnsi"/>
        </w:rPr>
        <w:t>falling</w:t>
      </w:r>
      <w:r>
        <w:rPr>
          <w:rFonts w:asciiTheme="majorHAnsi" w:hAnsiTheme="majorHAnsi" w:cstheme="majorHAnsi"/>
        </w:rPr>
        <w:t xml:space="preserve"> in the last couple of years. When the </w:t>
      </w:r>
      <w:r w:rsidR="0095088A">
        <w:rPr>
          <w:rFonts w:asciiTheme="majorHAnsi" w:hAnsiTheme="majorHAnsi" w:cstheme="majorHAnsi"/>
        </w:rPr>
        <w:t>M</w:t>
      </w:r>
      <w:r>
        <w:rPr>
          <w:rFonts w:asciiTheme="majorHAnsi" w:hAnsiTheme="majorHAnsi" w:cstheme="majorHAnsi"/>
        </w:rPr>
        <w:t xml:space="preserve">edicare program was rolled out </w:t>
      </w:r>
      <w:r>
        <w:rPr>
          <w:rFonts w:asciiTheme="majorHAnsi" w:hAnsiTheme="majorHAnsi" w:cstheme="majorHAnsi"/>
        </w:rPr>
        <w:lastRenderedPageBreak/>
        <w:t xml:space="preserve">in 1966, the deductible was around 60$ and there were 3 million people who were eligible for it. As the government </w:t>
      </w:r>
      <w:r w:rsidR="0095088A">
        <w:rPr>
          <w:rFonts w:asciiTheme="majorHAnsi" w:hAnsiTheme="majorHAnsi" w:cstheme="majorHAnsi"/>
        </w:rPr>
        <w:t>realized</w:t>
      </w:r>
      <w:r>
        <w:rPr>
          <w:rFonts w:asciiTheme="majorHAnsi" w:hAnsiTheme="majorHAnsi" w:cstheme="majorHAnsi"/>
        </w:rPr>
        <w:t xml:space="preserve"> at that point that people under 65 years of age were </w:t>
      </w:r>
      <w:r w:rsidR="0095088A">
        <w:rPr>
          <w:rFonts w:asciiTheme="majorHAnsi" w:hAnsiTheme="majorHAnsi" w:cstheme="majorHAnsi"/>
        </w:rPr>
        <w:t>mostly insured. There are currently 15 million people currently eligible for Medicare with average cost of deductible around 1300$. This often discourages people for seeking physician care. Medicare part B having a monthly payment of 185$ is also a grave concern</w:t>
      </w:r>
      <w:r w:rsidR="0095088A" w:rsidRPr="0095088A">
        <w:rPr>
          <w:rFonts w:asciiTheme="majorHAnsi" w:hAnsiTheme="majorHAnsi" w:cstheme="majorHAnsi"/>
          <w:vertAlign w:val="superscript"/>
        </w:rPr>
        <w:t>9</w:t>
      </w:r>
      <w:r w:rsidR="0095088A">
        <w:rPr>
          <w:rFonts w:asciiTheme="majorHAnsi" w:hAnsiTheme="majorHAnsi" w:cstheme="majorHAnsi"/>
        </w:rPr>
        <w:t xml:space="preserve">. One alternate solution to the Medicare is for government to subsidize private insurance and let people choose their insurance. Thus, creating competition in the market, which will help drive down the prices and offer better coverage.  </w:t>
      </w:r>
    </w:p>
    <w:p w14:paraId="5E8D4F95" w14:textId="039F8D66" w:rsidR="008874C6" w:rsidRPr="00460289" w:rsidRDefault="00C037B6" w:rsidP="004C0503">
      <w:pPr>
        <w:jc w:val="both"/>
        <w:rPr>
          <w:rFonts w:asciiTheme="majorHAnsi" w:hAnsiTheme="majorHAnsi" w:cstheme="majorHAnsi"/>
        </w:rPr>
      </w:pPr>
      <w:r w:rsidRPr="00460289">
        <w:rPr>
          <w:rFonts w:asciiTheme="majorHAnsi" w:hAnsiTheme="majorHAnsi" w:cstheme="majorHAnsi"/>
        </w:rPr>
        <w:t xml:space="preserve"> </w:t>
      </w:r>
    </w:p>
    <w:p w14:paraId="5EC2B5D9" w14:textId="77777777" w:rsidR="008874C6" w:rsidRPr="00460289" w:rsidRDefault="00C037B6" w:rsidP="00E33785">
      <w:pPr>
        <w:pStyle w:val="Heading3"/>
        <w:rPr>
          <w:rFonts w:asciiTheme="majorHAnsi" w:hAnsiTheme="majorHAnsi" w:cstheme="majorHAnsi"/>
          <w:color w:val="auto"/>
          <w:sz w:val="32"/>
          <w:szCs w:val="32"/>
        </w:rPr>
      </w:pPr>
      <w:bookmarkStart w:id="10" w:name="_Toc5373091"/>
      <w:r w:rsidRPr="00460289">
        <w:rPr>
          <w:rFonts w:asciiTheme="majorHAnsi" w:hAnsiTheme="majorHAnsi" w:cstheme="majorHAnsi"/>
          <w:color w:val="auto"/>
          <w:sz w:val="32"/>
          <w:szCs w:val="32"/>
        </w:rPr>
        <w:t>4.0 Version</w:t>
      </w:r>
      <w:bookmarkEnd w:id="10"/>
    </w:p>
    <w:p w14:paraId="6EC71DA5" w14:textId="77777777" w:rsidR="008874C6" w:rsidRPr="00460289" w:rsidRDefault="008874C6">
      <w:pPr>
        <w:jc w:val="both"/>
      </w:pPr>
    </w:p>
    <w:tbl>
      <w:tblPr>
        <w:tblStyle w:val="a"/>
        <w:tblW w:w="1033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0"/>
        <w:gridCol w:w="1350"/>
        <w:gridCol w:w="7567"/>
      </w:tblGrid>
      <w:tr w:rsidR="00460289" w:rsidRPr="00460289" w14:paraId="5573110C" w14:textId="77777777" w:rsidTr="006F1009">
        <w:trPr>
          <w:trHeight w:val="233"/>
        </w:trPr>
        <w:tc>
          <w:tcPr>
            <w:tcW w:w="1420" w:type="dxa"/>
            <w:shd w:val="clear" w:color="auto" w:fill="auto"/>
            <w:tcMar>
              <w:top w:w="100" w:type="dxa"/>
              <w:left w:w="100" w:type="dxa"/>
              <w:bottom w:w="100" w:type="dxa"/>
              <w:right w:w="100" w:type="dxa"/>
            </w:tcMar>
          </w:tcPr>
          <w:p w14:paraId="67C93EA5" w14:textId="77777777" w:rsidR="008874C6" w:rsidRPr="00460289" w:rsidRDefault="00C037B6">
            <w:pPr>
              <w:widowControl w:val="0"/>
              <w:pBdr>
                <w:top w:val="nil"/>
                <w:left w:val="nil"/>
                <w:bottom w:val="nil"/>
                <w:right w:val="nil"/>
                <w:between w:val="nil"/>
              </w:pBdr>
              <w:spacing w:line="240" w:lineRule="auto"/>
              <w:rPr>
                <w:rFonts w:asciiTheme="majorHAnsi" w:hAnsiTheme="majorHAnsi" w:cstheme="majorHAnsi"/>
              </w:rPr>
            </w:pPr>
            <w:r w:rsidRPr="00460289">
              <w:rPr>
                <w:rFonts w:asciiTheme="majorHAnsi" w:hAnsiTheme="majorHAnsi" w:cstheme="majorHAnsi"/>
              </w:rPr>
              <w:t>Version 1.0</w:t>
            </w:r>
          </w:p>
        </w:tc>
        <w:tc>
          <w:tcPr>
            <w:tcW w:w="1350" w:type="dxa"/>
            <w:shd w:val="clear" w:color="auto" w:fill="auto"/>
            <w:tcMar>
              <w:top w:w="100" w:type="dxa"/>
              <w:left w:w="100" w:type="dxa"/>
              <w:bottom w:w="100" w:type="dxa"/>
              <w:right w:w="100" w:type="dxa"/>
            </w:tcMar>
          </w:tcPr>
          <w:p w14:paraId="2E753BF3" w14:textId="77777777" w:rsidR="008874C6" w:rsidRPr="00460289" w:rsidRDefault="00C037B6">
            <w:pPr>
              <w:widowControl w:val="0"/>
              <w:pBdr>
                <w:top w:val="nil"/>
                <w:left w:val="nil"/>
                <w:bottom w:val="nil"/>
                <w:right w:val="nil"/>
                <w:between w:val="nil"/>
              </w:pBdr>
              <w:spacing w:line="240" w:lineRule="auto"/>
              <w:rPr>
                <w:rFonts w:asciiTheme="majorHAnsi" w:hAnsiTheme="majorHAnsi" w:cstheme="majorHAnsi"/>
              </w:rPr>
            </w:pPr>
            <w:r w:rsidRPr="00460289">
              <w:rPr>
                <w:rFonts w:asciiTheme="majorHAnsi" w:hAnsiTheme="majorHAnsi" w:cstheme="majorHAnsi"/>
              </w:rPr>
              <w:t>03/28/2019</w:t>
            </w:r>
          </w:p>
        </w:tc>
        <w:tc>
          <w:tcPr>
            <w:tcW w:w="7567" w:type="dxa"/>
            <w:shd w:val="clear" w:color="auto" w:fill="auto"/>
            <w:tcMar>
              <w:top w:w="100" w:type="dxa"/>
              <w:left w:w="100" w:type="dxa"/>
              <w:bottom w:w="100" w:type="dxa"/>
              <w:right w:w="100" w:type="dxa"/>
            </w:tcMar>
          </w:tcPr>
          <w:p w14:paraId="6289A45B" w14:textId="77777777" w:rsidR="008874C6" w:rsidRPr="00460289" w:rsidRDefault="00C037B6">
            <w:pPr>
              <w:widowControl w:val="0"/>
              <w:pBdr>
                <w:top w:val="nil"/>
                <w:left w:val="nil"/>
                <w:bottom w:val="nil"/>
                <w:right w:val="nil"/>
                <w:between w:val="nil"/>
              </w:pBdr>
              <w:spacing w:line="240" w:lineRule="auto"/>
              <w:rPr>
                <w:rFonts w:asciiTheme="majorHAnsi" w:hAnsiTheme="majorHAnsi" w:cstheme="majorHAnsi"/>
              </w:rPr>
            </w:pPr>
            <w:r w:rsidRPr="00460289">
              <w:rPr>
                <w:rFonts w:asciiTheme="majorHAnsi" w:hAnsiTheme="majorHAnsi" w:cstheme="majorHAnsi"/>
              </w:rPr>
              <w:t>Changes</w:t>
            </w:r>
          </w:p>
        </w:tc>
      </w:tr>
      <w:tr w:rsidR="008874C6" w:rsidRPr="00460289" w14:paraId="5C135335" w14:textId="77777777" w:rsidTr="006F1009">
        <w:trPr>
          <w:trHeight w:val="686"/>
        </w:trPr>
        <w:tc>
          <w:tcPr>
            <w:tcW w:w="1420" w:type="dxa"/>
            <w:shd w:val="clear" w:color="auto" w:fill="auto"/>
            <w:tcMar>
              <w:top w:w="100" w:type="dxa"/>
              <w:left w:w="100" w:type="dxa"/>
              <w:bottom w:w="100" w:type="dxa"/>
              <w:right w:w="100" w:type="dxa"/>
            </w:tcMar>
          </w:tcPr>
          <w:p w14:paraId="3A61D8F8" w14:textId="77777777" w:rsidR="008874C6" w:rsidRPr="00460289" w:rsidRDefault="00C037B6">
            <w:pPr>
              <w:widowControl w:val="0"/>
              <w:pBdr>
                <w:top w:val="nil"/>
                <w:left w:val="nil"/>
                <w:bottom w:val="nil"/>
                <w:right w:val="nil"/>
                <w:between w:val="nil"/>
              </w:pBdr>
              <w:spacing w:line="240" w:lineRule="auto"/>
              <w:rPr>
                <w:rFonts w:asciiTheme="majorHAnsi" w:hAnsiTheme="majorHAnsi" w:cstheme="majorHAnsi"/>
              </w:rPr>
            </w:pPr>
            <w:r w:rsidRPr="00460289">
              <w:rPr>
                <w:rFonts w:asciiTheme="majorHAnsi" w:hAnsiTheme="majorHAnsi" w:cstheme="majorHAnsi"/>
              </w:rPr>
              <w:t>Version 1.1</w:t>
            </w:r>
          </w:p>
        </w:tc>
        <w:tc>
          <w:tcPr>
            <w:tcW w:w="1350" w:type="dxa"/>
            <w:shd w:val="clear" w:color="auto" w:fill="auto"/>
            <w:tcMar>
              <w:top w:w="100" w:type="dxa"/>
              <w:left w:w="100" w:type="dxa"/>
              <w:bottom w:w="100" w:type="dxa"/>
              <w:right w:w="100" w:type="dxa"/>
            </w:tcMar>
          </w:tcPr>
          <w:p w14:paraId="56CD733D" w14:textId="77777777" w:rsidR="008874C6" w:rsidRPr="00460289" w:rsidRDefault="00C037B6">
            <w:pPr>
              <w:widowControl w:val="0"/>
              <w:pBdr>
                <w:top w:val="nil"/>
                <w:left w:val="nil"/>
                <w:bottom w:val="nil"/>
                <w:right w:val="nil"/>
                <w:between w:val="nil"/>
              </w:pBdr>
              <w:spacing w:line="240" w:lineRule="auto"/>
              <w:rPr>
                <w:rFonts w:asciiTheme="majorHAnsi" w:hAnsiTheme="majorHAnsi" w:cstheme="majorHAnsi"/>
              </w:rPr>
            </w:pPr>
            <w:r w:rsidRPr="00460289">
              <w:rPr>
                <w:rFonts w:asciiTheme="majorHAnsi" w:hAnsiTheme="majorHAnsi" w:cstheme="majorHAnsi"/>
              </w:rPr>
              <w:t>04/04/2019</w:t>
            </w:r>
          </w:p>
        </w:tc>
        <w:tc>
          <w:tcPr>
            <w:tcW w:w="7567" w:type="dxa"/>
            <w:shd w:val="clear" w:color="auto" w:fill="auto"/>
            <w:tcMar>
              <w:top w:w="100" w:type="dxa"/>
              <w:left w:w="100" w:type="dxa"/>
              <w:bottom w:w="100" w:type="dxa"/>
              <w:right w:w="100" w:type="dxa"/>
            </w:tcMar>
          </w:tcPr>
          <w:p w14:paraId="22CAE080" w14:textId="50CF4F42" w:rsidR="008874C6" w:rsidRPr="00460289" w:rsidRDefault="00C037B6">
            <w:pPr>
              <w:widowControl w:val="0"/>
              <w:pBdr>
                <w:top w:val="nil"/>
                <w:left w:val="nil"/>
                <w:bottom w:val="nil"/>
                <w:right w:val="nil"/>
                <w:between w:val="nil"/>
              </w:pBdr>
              <w:spacing w:line="240" w:lineRule="auto"/>
              <w:rPr>
                <w:rFonts w:asciiTheme="majorHAnsi" w:hAnsiTheme="majorHAnsi" w:cstheme="majorHAnsi"/>
              </w:rPr>
            </w:pPr>
            <w:r w:rsidRPr="00460289">
              <w:rPr>
                <w:rFonts w:asciiTheme="majorHAnsi" w:hAnsiTheme="majorHAnsi" w:cstheme="majorHAnsi"/>
              </w:rPr>
              <w:t xml:space="preserve">Enhanced Description, </w:t>
            </w:r>
            <w:r w:rsidR="006F1009" w:rsidRPr="00460289">
              <w:rPr>
                <w:rFonts w:asciiTheme="majorHAnsi" w:hAnsiTheme="majorHAnsi" w:cstheme="majorHAnsi"/>
              </w:rPr>
              <w:t>more</w:t>
            </w:r>
            <w:r w:rsidRPr="00460289">
              <w:rPr>
                <w:rFonts w:asciiTheme="majorHAnsi" w:hAnsiTheme="majorHAnsi" w:cstheme="majorHAnsi"/>
              </w:rPr>
              <w:t xml:space="preserve"> briefing on data, Techniques updated on initial workings</w:t>
            </w:r>
            <w:r w:rsidR="00F9227D">
              <w:rPr>
                <w:rFonts w:asciiTheme="majorHAnsi" w:hAnsiTheme="majorHAnsi" w:cstheme="majorHAnsi"/>
              </w:rPr>
              <w:t>.</w:t>
            </w:r>
          </w:p>
        </w:tc>
      </w:tr>
      <w:tr w:rsidR="004A70A6" w:rsidRPr="00460289" w14:paraId="6CE61026" w14:textId="77777777" w:rsidTr="006F1009">
        <w:trPr>
          <w:trHeight w:val="1152"/>
        </w:trPr>
        <w:tc>
          <w:tcPr>
            <w:tcW w:w="1420" w:type="dxa"/>
            <w:shd w:val="clear" w:color="auto" w:fill="auto"/>
            <w:tcMar>
              <w:top w:w="100" w:type="dxa"/>
              <w:left w:w="100" w:type="dxa"/>
              <w:bottom w:w="100" w:type="dxa"/>
              <w:right w:w="100" w:type="dxa"/>
            </w:tcMar>
          </w:tcPr>
          <w:p w14:paraId="0D460E4F" w14:textId="17566B45" w:rsidR="004A70A6" w:rsidRPr="00460289" w:rsidRDefault="004A70A6">
            <w:pPr>
              <w:widowControl w:val="0"/>
              <w:pBdr>
                <w:top w:val="nil"/>
                <w:left w:val="nil"/>
                <w:bottom w:val="nil"/>
                <w:right w:val="nil"/>
                <w:between w:val="nil"/>
              </w:pBdr>
              <w:spacing w:line="240" w:lineRule="auto"/>
              <w:rPr>
                <w:rFonts w:asciiTheme="majorHAnsi" w:hAnsiTheme="majorHAnsi" w:cstheme="majorHAnsi"/>
              </w:rPr>
            </w:pPr>
            <w:r>
              <w:rPr>
                <w:rFonts w:asciiTheme="majorHAnsi" w:hAnsiTheme="majorHAnsi" w:cstheme="majorHAnsi"/>
              </w:rPr>
              <w:t>Version 1.2</w:t>
            </w:r>
          </w:p>
        </w:tc>
        <w:tc>
          <w:tcPr>
            <w:tcW w:w="1350" w:type="dxa"/>
            <w:shd w:val="clear" w:color="auto" w:fill="auto"/>
            <w:tcMar>
              <w:top w:w="100" w:type="dxa"/>
              <w:left w:w="100" w:type="dxa"/>
              <w:bottom w:w="100" w:type="dxa"/>
              <w:right w:w="100" w:type="dxa"/>
            </w:tcMar>
          </w:tcPr>
          <w:p w14:paraId="539FABDD" w14:textId="2CE91A72" w:rsidR="004A70A6" w:rsidRPr="00460289" w:rsidRDefault="004A70A6">
            <w:pPr>
              <w:widowControl w:val="0"/>
              <w:pBdr>
                <w:top w:val="nil"/>
                <w:left w:val="nil"/>
                <w:bottom w:val="nil"/>
                <w:right w:val="nil"/>
                <w:between w:val="nil"/>
              </w:pBdr>
              <w:spacing w:line="240" w:lineRule="auto"/>
              <w:rPr>
                <w:rFonts w:asciiTheme="majorHAnsi" w:hAnsiTheme="majorHAnsi" w:cstheme="majorHAnsi"/>
              </w:rPr>
            </w:pPr>
            <w:r>
              <w:rPr>
                <w:rFonts w:asciiTheme="majorHAnsi" w:hAnsiTheme="majorHAnsi" w:cstheme="majorHAnsi"/>
              </w:rPr>
              <w:t>04/12/2019</w:t>
            </w:r>
          </w:p>
        </w:tc>
        <w:tc>
          <w:tcPr>
            <w:tcW w:w="7567" w:type="dxa"/>
            <w:shd w:val="clear" w:color="auto" w:fill="auto"/>
            <w:tcMar>
              <w:top w:w="100" w:type="dxa"/>
              <w:left w:w="100" w:type="dxa"/>
              <w:bottom w:w="100" w:type="dxa"/>
              <w:right w:w="100" w:type="dxa"/>
            </w:tcMar>
          </w:tcPr>
          <w:p w14:paraId="2F911BD9" w14:textId="3D8FCD9A" w:rsidR="004A70A6" w:rsidRPr="00460289" w:rsidRDefault="004A70A6">
            <w:pPr>
              <w:widowControl w:val="0"/>
              <w:pBdr>
                <w:top w:val="nil"/>
                <w:left w:val="nil"/>
                <w:bottom w:val="nil"/>
                <w:right w:val="nil"/>
                <w:between w:val="nil"/>
              </w:pBdr>
              <w:spacing w:line="240" w:lineRule="auto"/>
              <w:rPr>
                <w:rFonts w:asciiTheme="majorHAnsi" w:hAnsiTheme="majorHAnsi" w:cstheme="majorHAnsi"/>
              </w:rPr>
            </w:pPr>
            <w:r>
              <w:rPr>
                <w:rFonts w:asciiTheme="majorHAnsi" w:hAnsiTheme="majorHAnsi" w:cstheme="majorHAnsi"/>
              </w:rPr>
              <w:t>Granular details of loading data,</w:t>
            </w:r>
            <w:r w:rsidR="006F1009">
              <w:rPr>
                <w:rFonts w:asciiTheme="majorHAnsi" w:hAnsiTheme="majorHAnsi" w:cstheme="majorHAnsi"/>
              </w:rPr>
              <w:t xml:space="preserve"> addition of Error handling, validation and SCD para, initial</w:t>
            </w:r>
            <w:r>
              <w:rPr>
                <w:rFonts w:asciiTheme="majorHAnsi" w:hAnsiTheme="majorHAnsi" w:cstheme="majorHAnsi"/>
              </w:rPr>
              <w:t xml:space="preserve"> visualization results</w:t>
            </w:r>
            <w:r w:rsidR="006F1009">
              <w:rPr>
                <w:rFonts w:asciiTheme="majorHAnsi" w:hAnsiTheme="majorHAnsi" w:cstheme="majorHAnsi"/>
              </w:rPr>
              <w:t>, update to findings</w:t>
            </w:r>
            <w:r w:rsidR="00F9227D">
              <w:rPr>
                <w:rFonts w:asciiTheme="majorHAnsi" w:hAnsiTheme="majorHAnsi" w:cstheme="majorHAnsi"/>
              </w:rPr>
              <w:t>.</w:t>
            </w:r>
          </w:p>
        </w:tc>
      </w:tr>
      <w:tr w:rsidR="008947E1" w:rsidRPr="00460289" w14:paraId="4A997ED1" w14:textId="77777777" w:rsidTr="006F1009">
        <w:trPr>
          <w:trHeight w:val="1152"/>
        </w:trPr>
        <w:tc>
          <w:tcPr>
            <w:tcW w:w="1420" w:type="dxa"/>
            <w:shd w:val="clear" w:color="auto" w:fill="auto"/>
            <w:tcMar>
              <w:top w:w="100" w:type="dxa"/>
              <w:left w:w="100" w:type="dxa"/>
              <w:bottom w:w="100" w:type="dxa"/>
              <w:right w:w="100" w:type="dxa"/>
            </w:tcMar>
          </w:tcPr>
          <w:p w14:paraId="58A44BCF" w14:textId="55AFB125" w:rsidR="008947E1" w:rsidRDefault="008947E1">
            <w:pPr>
              <w:widowControl w:val="0"/>
              <w:pBdr>
                <w:top w:val="nil"/>
                <w:left w:val="nil"/>
                <w:bottom w:val="nil"/>
                <w:right w:val="nil"/>
                <w:between w:val="nil"/>
              </w:pBdr>
              <w:spacing w:line="240" w:lineRule="auto"/>
              <w:rPr>
                <w:rFonts w:asciiTheme="majorHAnsi" w:hAnsiTheme="majorHAnsi" w:cstheme="majorHAnsi"/>
              </w:rPr>
            </w:pPr>
            <w:r>
              <w:rPr>
                <w:rFonts w:asciiTheme="majorHAnsi" w:hAnsiTheme="majorHAnsi" w:cstheme="majorHAnsi"/>
              </w:rPr>
              <w:t>Version 1.3</w:t>
            </w:r>
          </w:p>
        </w:tc>
        <w:tc>
          <w:tcPr>
            <w:tcW w:w="1350" w:type="dxa"/>
            <w:shd w:val="clear" w:color="auto" w:fill="auto"/>
            <w:tcMar>
              <w:top w:w="100" w:type="dxa"/>
              <w:left w:w="100" w:type="dxa"/>
              <w:bottom w:w="100" w:type="dxa"/>
              <w:right w:w="100" w:type="dxa"/>
            </w:tcMar>
          </w:tcPr>
          <w:p w14:paraId="31FD3963" w14:textId="5FB18585" w:rsidR="008947E1" w:rsidRDefault="00B37126">
            <w:pPr>
              <w:widowControl w:val="0"/>
              <w:pBdr>
                <w:top w:val="nil"/>
                <w:left w:val="nil"/>
                <w:bottom w:val="nil"/>
                <w:right w:val="nil"/>
                <w:between w:val="nil"/>
              </w:pBdr>
              <w:spacing w:line="240" w:lineRule="auto"/>
              <w:rPr>
                <w:rFonts w:asciiTheme="majorHAnsi" w:hAnsiTheme="majorHAnsi" w:cstheme="majorHAnsi"/>
              </w:rPr>
            </w:pPr>
            <w:r>
              <w:rPr>
                <w:rFonts w:asciiTheme="majorHAnsi" w:hAnsiTheme="majorHAnsi" w:cstheme="majorHAnsi"/>
              </w:rPr>
              <w:t>04/19/2019</w:t>
            </w:r>
          </w:p>
        </w:tc>
        <w:tc>
          <w:tcPr>
            <w:tcW w:w="7567" w:type="dxa"/>
            <w:shd w:val="clear" w:color="auto" w:fill="auto"/>
            <w:tcMar>
              <w:top w:w="100" w:type="dxa"/>
              <w:left w:w="100" w:type="dxa"/>
              <w:bottom w:w="100" w:type="dxa"/>
              <w:right w:w="100" w:type="dxa"/>
            </w:tcMar>
          </w:tcPr>
          <w:p w14:paraId="5A8F6819" w14:textId="5882BA91" w:rsidR="008947E1" w:rsidRDefault="00B37126">
            <w:pPr>
              <w:widowControl w:val="0"/>
              <w:pBdr>
                <w:top w:val="nil"/>
                <w:left w:val="nil"/>
                <w:bottom w:val="nil"/>
                <w:right w:val="nil"/>
                <w:between w:val="nil"/>
              </w:pBdr>
              <w:spacing w:line="240" w:lineRule="auto"/>
              <w:rPr>
                <w:rFonts w:asciiTheme="majorHAnsi" w:hAnsiTheme="majorHAnsi" w:cstheme="majorHAnsi"/>
              </w:rPr>
            </w:pPr>
            <w:r>
              <w:rPr>
                <w:rFonts w:asciiTheme="majorHAnsi" w:hAnsiTheme="majorHAnsi" w:cstheme="majorHAnsi"/>
              </w:rPr>
              <w:t>Updates to Workings with addition of dimension, fact table and Cubes creation, Update to finding with preliminary research on cost to patients in Medicare</w:t>
            </w:r>
            <w:r w:rsidR="00F9227D">
              <w:rPr>
                <w:rFonts w:asciiTheme="majorHAnsi" w:hAnsiTheme="majorHAnsi" w:cstheme="majorHAnsi"/>
              </w:rPr>
              <w:t>.</w:t>
            </w:r>
            <w:r>
              <w:rPr>
                <w:rFonts w:asciiTheme="majorHAnsi" w:hAnsiTheme="majorHAnsi" w:cstheme="majorHAnsi"/>
              </w:rPr>
              <w:t xml:space="preserve"> </w:t>
            </w:r>
          </w:p>
        </w:tc>
      </w:tr>
    </w:tbl>
    <w:p w14:paraId="6C6C07BF" w14:textId="77777777" w:rsidR="008874C6" w:rsidRPr="00460289" w:rsidRDefault="008874C6">
      <w:pPr>
        <w:jc w:val="both"/>
      </w:pPr>
    </w:p>
    <w:p w14:paraId="07720F05" w14:textId="77777777" w:rsidR="008874C6" w:rsidRPr="00460289" w:rsidRDefault="008874C6">
      <w:pPr>
        <w:jc w:val="both"/>
      </w:pPr>
    </w:p>
    <w:p w14:paraId="3DB6E432" w14:textId="62365337" w:rsidR="002D0CAF" w:rsidRDefault="002D0CAF">
      <w:pPr>
        <w:jc w:val="both"/>
      </w:pPr>
    </w:p>
    <w:p w14:paraId="5923408B" w14:textId="77777777" w:rsidR="004A70A6" w:rsidRPr="00460289" w:rsidRDefault="004A70A6">
      <w:pPr>
        <w:jc w:val="both"/>
      </w:pPr>
    </w:p>
    <w:p w14:paraId="0BB627D3" w14:textId="77777777" w:rsidR="002D0CAF" w:rsidRPr="00460289" w:rsidRDefault="002D0CAF">
      <w:pPr>
        <w:jc w:val="both"/>
      </w:pPr>
    </w:p>
    <w:p w14:paraId="66228D63" w14:textId="77777777" w:rsidR="008874C6" w:rsidRPr="00460289" w:rsidRDefault="00C037B6" w:rsidP="00E33785">
      <w:pPr>
        <w:pStyle w:val="Heading3"/>
        <w:rPr>
          <w:rFonts w:asciiTheme="majorHAnsi" w:hAnsiTheme="majorHAnsi" w:cstheme="majorHAnsi"/>
          <w:color w:val="auto"/>
          <w:sz w:val="32"/>
          <w:szCs w:val="32"/>
        </w:rPr>
      </w:pPr>
      <w:bookmarkStart w:id="11" w:name="_Toc5373092"/>
      <w:r w:rsidRPr="00460289">
        <w:rPr>
          <w:rFonts w:asciiTheme="majorHAnsi" w:hAnsiTheme="majorHAnsi" w:cstheme="majorHAnsi"/>
          <w:color w:val="auto"/>
          <w:sz w:val="32"/>
          <w:szCs w:val="32"/>
        </w:rPr>
        <w:t>5.0 References</w:t>
      </w:r>
      <w:bookmarkEnd w:id="11"/>
    </w:p>
    <w:p w14:paraId="5696F098" w14:textId="77777777" w:rsidR="008874C6" w:rsidRPr="0095088A" w:rsidRDefault="00D14383">
      <w:pPr>
        <w:numPr>
          <w:ilvl w:val="0"/>
          <w:numId w:val="1"/>
        </w:numPr>
        <w:jc w:val="both"/>
        <w:rPr>
          <w:rFonts w:asciiTheme="majorHAnsi" w:hAnsiTheme="majorHAnsi" w:cstheme="majorHAnsi"/>
        </w:rPr>
      </w:pPr>
      <w:hyperlink r:id="rId10">
        <w:r w:rsidR="00C037B6" w:rsidRPr="0095088A">
          <w:rPr>
            <w:rFonts w:asciiTheme="majorHAnsi" w:hAnsiTheme="majorHAnsi" w:cstheme="majorHAnsi"/>
            <w:u w:val="single"/>
          </w:rPr>
          <w:t>https://www.merriam-webster.com/dictionary/Medicare</w:t>
        </w:r>
      </w:hyperlink>
    </w:p>
    <w:p w14:paraId="7798EB0E" w14:textId="77777777" w:rsidR="008874C6" w:rsidRPr="0095088A" w:rsidRDefault="00D14383">
      <w:pPr>
        <w:numPr>
          <w:ilvl w:val="0"/>
          <w:numId w:val="1"/>
        </w:numPr>
        <w:jc w:val="both"/>
        <w:rPr>
          <w:rFonts w:asciiTheme="majorHAnsi" w:hAnsiTheme="majorHAnsi" w:cstheme="majorHAnsi"/>
        </w:rPr>
      </w:pPr>
      <w:hyperlink r:id="rId11">
        <w:r w:rsidR="00C037B6" w:rsidRPr="0095088A">
          <w:rPr>
            <w:rFonts w:asciiTheme="majorHAnsi" w:hAnsiTheme="majorHAnsi" w:cstheme="majorHAnsi"/>
            <w:u w:val="single"/>
          </w:rPr>
          <w:t>https://www.medicareinteractive.org/get-answers/medicare-basics/medicare-coverage-overview/original-medicare</w:t>
        </w:r>
      </w:hyperlink>
    </w:p>
    <w:p w14:paraId="407E713F" w14:textId="4D3E47BF" w:rsidR="008874C6" w:rsidRPr="0095088A" w:rsidRDefault="00D14383">
      <w:pPr>
        <w:numPr>
          <w:ilvl w:val="0"/>
          <w:numId w:val="1"/>
        </w:numPr>
        <w:jc w:val="both"/>
        <w:rPr>
          <w:rFonts w:asciiTheme="majorHAnsi" w:hAnsiTheme="majorHAnsi" w:cstheme="majorHAnsi"/>
        </w:rPr>
      </w:pPr>
      <w:hyperlink r:id="rId12">
        <w:r w:rsidR="00C037B6" w:rsidRPr="0095088A">
          <w:rPr>
            <w:rFonts w:asciiTheme="majorHAnsi" w:hAnsiTheme="majorHAnsi" w:cstheme="majorHAnsi"/>
            <w:u w:val="single"/>
          </w:rPr>
          <w:t>https://www.vox.com/policy-and-politics/2019/3/12/18260271/trump-medicaid-social-security-medicare-budget-cuts</w:t>
        </w:r>
      </w:hyperlink>
    </w:p>
    <w:p w14:paraId="69534DD0" w14:textId="5D08FB52" w:rsidR="003A28E3" w:rsidRPr="0095088A" w:rsidRDefault="00D14383">
      <w:pPr>
        <w:numPr>
          <w:ilvl w:val="0"/>
          <w:numId w:val="1"/>
        </w:numPr>
        <w:jc w:val="both"/>
        <w:rPr>
          <w:rFonts w:asciiTheme="majorHAnsi" w:hAnsiTheme="majorHAnsi" w:cstheme="majorHAnsi"/>
        </w:rPr>
      </w:pPr>
      <w:hyperlink r:id="rId13" w:history="1">
        <w:r w:rsidR="003A28E3" w:rsidRPr="0095088A">
          <w:rPr>
            <w:rStyle w:val="Hyperlink"/>
            <w:color w:val="auto"/>
          </w:rPr>
          <w:t>https://www.census.gov/data/tables/time-series/demo/popest/2010s-state-total.html</w:t>
        </w:r>
      </w:hyperlink>
    </w:p>
    <w:p w14:paraId="3C9E4E48" w14:textId="70CA1D8E" w:rsidR="003A28E3" w:rsidRPr="0095088A" w:rsidRDefault="00D14383">
      <w:pPr>
        <w:numPr>
          <w:ilvl w:val="0"/>
          <w:numId w:val="1"/>
        </w:numPr>
        <w:jc w:val="both"/>
        <w:rPr>
          <w:rFonts w:asciiTheme="majorHAnsi" w:hAnsiTheme="majorHAnsi" w:cstheme="majorHAnsi"/>
        </w:rPr>
      </w:pPr>
      <w:hyperlink r:id="rId14" w:history="1">
        <w:r w:rsidR="003A28E3" w:rsidRPr="0095088A">
          <w:rPr>
            <w:rStyle w:val="Hyperlink"/>
            <w:color w:val="auto"/>
          </w:rPr>
          <w:t>https://en.wikipedia.org/wiki/List_of_U.S._states_by_GDP_per_capita</w:t>
        </w:r>
      </w:hyperlink>
    </w:p>
    <w:p w14:paraId="14DCD5BD" w14:textId="772D64D1" w:rsidR="002927FB" w:rsidRPr="0095088A" w:rsidRDefault="00D14383">
      <w:pPr>
        <w:numPr>
          <w:ilvl w:val="0"/>
          <w:numId w:val="1"/>
        </w:numPr>
        <w:jc w:val="both"/>
        <w:rPr>
          <w:rFonts w:asciiTheme="majorHAnsi" w:hAnsiTheme="majorHAnsi" w:cstheme="majorHAnsi"/>
        </w:rPr>
      </w:pPr>
      <w:hyperlink r:id="rId15" w:history="1">
        <w:r w:rsidR="002927FB" w:rsidRPr="0095088A">
          <w:rPr>
            <w:rStyle w:val="Hyperlink"/>
            <w:color w:val="auto"/>
          </w:rPr>
          <w:t>https://data.medicare.gov/widgets/xubh-q36u</w:t>
        </w:r>
      </w:hyperlink>
    </w:p>
    <w:p w14:paraId="2381A12F" w14:textId="6C0EC197" w:rsidR="004032C5" w:rsidRPr="0095088A" w:rsidRDefault="00D14383">
      <w:pPr>
        <w:numPr>
          <w:ilvl w:val="0"/>
          <w:numId w:val="1"/>
        </w:numPr>
        <w:jc w:val="both"/>
        <w:rPr>
          <w:rFonts w:asciiTheme="majorHAnsi" w:hAnsiTheme="majorHAnsi" w:cstheme="majorHAnsi"/>
        </w:rPr>
      </w:pPr>
      <w:hyperlink r:id="rId16" w:history="1">
        <w:r w:rsidR="004032C5" w:rsidRPr="0095088A">
          <w:rPr>
            <w:rStyle w:val="Hyperlink"/>
            <w:color w:val="auto"/>
          </w:rPr>
          <w:t>https://www.kff.org/other/state-indicator/total-active-physicians/?currentTimeframe=0&amp;sortModel=%7B%22colId%22:%22Location%22,%22sort%22:%22asc%22%7D</w:t>
        </w:r>
      </w:hyperlink>
    </w:p>
    <w:p w14:paraId="0D25B765" w14:textId="0C7970D1" w:rsidR="004032C5" w:rsidRPr="0095088A" w:rsidRDefault="00D14383">
      <w:pPr>
        <w:numPr>
          <w:ilvl w:val="0"/>
          <w:numId w:val="1"/>
        </w:numPr>
        <w:jc w:val="both"/>
        <w:rPr>
          <w:rStyle w:val="Hyperlink"/>
          <w:rFonts w:asciiTheme="majorHAnsi" w:hAnsiTheme="majorHAnsi" w:cstheme="majorHAnsi"/>
          <w:color w:val="auto"/>
          <w:u w:val="none"/>
        </w:rPr>
      </w:pPr>
      <w:hyperlink r:id="rId17" w:history="1">
        <w:r w:rsidR="003A0F72" w:rsidRPr="0095088A">
          <w:rPr>
            <w:rStyle w:val="Hyperlink"/>
            <w:color w:val="auto"/>
          </w:rPr>
          <w:t>https://en.wikipedia.org/wiki/List_of_U.S._states_by_educational_attainment</w:t>
        </w:r>
      </w:hyperlink>
    </w:p>
    <w:p w14:paraId="29E9A8AA" w14:textId="3DC4D50D" w:rsidR="0095088A" w:rsidRPr="0095088A" w:rsidRDefault="0095088A">
      <w:pPr>
        <w:numPr>
          <w:ilvl w:val="0"/>
          <w:numId w:val="1"/>
        </w:numPr>
        <w:jc w:val="both"/>
        <w:rPr>
          <w:rFonts w:asciiTheme="majorHAnsi" w:hAnsiTheme="majorHAnsi" w:cstheme="majorHAnsi"/>
        </w:rPr>
      </w:pPr>
      <w:hyperlink r:id="rId18" w:history="1">
        <w:r w:rsidRPr="0095088A">
          <w:rPr>
            <w:rStyle w:val="Hyperlink"/>
            <w:color w:val="auto"/>
          </w:rPr>
          <w:t>https://www.medicareadvantage.com/common-questions/does-medicare-cover-er-visits</w:t>
        </w:r>
      </w:hyperlink>
    </w:p>
    <w:p w14:paraId="4F7E3753" w14:textId="6EB9E106" w:rsidR="004A70A6" w:rsidRDefault="004A70A6" w:rsidP="004A70A6">
      <w:pPr>
        <w:ind w:left="720"/>
        <w:jc w:val="both"/>
        <w:rPr>
          <w:rFonts w:asciiTheme="majorHAnsi" w:hAnsiTheme="majorHAnsi" w:cstheme="majorHAnsi"/>
        </w:rPr>
      </w:pPr>
    </w:p>
    <w:p w14:paraId="6BFA9DAF" w14:textId="0880422E" w:rsidR="00534A0C" w:rsidRDefault="00534A0C" w:rsidP="004A70A6">
      <w:pPr>
        <w:ind w:left="720"/>
        <w:jc w:val="both"/>
        <w:rPr>
          <w:rFonts w:asciiTheme="majorHAnsi" w:hAnsiTheme="majorHAnsi" w:cstheme="majorHAnsi"/>
        </w:rPr>
      </w:pPr>
    </w:p>
    <w:p w14:paraId="3B779F13" w14:textId="77777777" w:rsidR="00534A0C" w:rsidRPr="00460289" w:rsidRDefault="00534A0C" w:rsidP="004A70A6">
      <w:pPr>
        <w:ind w:left="720"/>
        <w:jc w:val="both"/>
        <w:rPr>
          <w:rFonts w:asciiTheme="majorHAnsi" w:hAnsiTheme="majorHAnsi" w:cstheme="majorHAnsi"/>
        </w:rPr>
      </w:pPr>
    </w:p>
    <w:p w14:paraId="4DCB4CC9" w14:textId="02AEA1F6" w:rsidR="008874C6" w:rsidRDefault="002B1CA8" w:rsidP="002B1CA8">
      <w:pPr>
        <w:pStyle w:val="Heading3"/>
        <w:rPr>
          <w:rFonts w:asciiTheme="majorHAnsi" w:hAnsiTheme="majorHAnsi" w:cstheme="majorHAnsi"/>
          <w:color w:val="auto"/>
          <w:sz w:val="32"/>
        </w:rPr>
      </w:pPr>
      <w:bookmarkStart w:id="12" w:name="_Toc5373093"/>
      <w:r w:rsidRPr="002B1CA8">
        <w:rPr>
          <w:rFonts w:asciiTheme="majorHAnsi" w:hAnsiTheme="majorHAnsi" w:cstheme="majorHAnsi"/>
          <w:color w:val="auto"/>
          <w:sz w:val="32"/>
        </w:rPr>
        <w:t>6.0 Workings</w:t>
      </w:r>
      <w:bookmarkEnd w:id="12"/>
    </w:p>
    <w:p w14:paraId="5C9FA0BE" w14:textId="77777777" w:rsidR="00534A0C" w:rsidRDefault="004A70A6" w:rsidP="004A70A6">
      <w:pPr>
        <w:rPr>
          <w:rFonts w:asciiTheme="majorHAnsi" w:hAnsiTheme="majorHAnsi" w:cstheme="majorHAnsi"/>
          <w:noProof/>
          <w:szCs w:val="44"/>
        </w:rPr>
      </w:pPr>
      <w:r w:rsidRPr="00534A0C">
        <w:rPr>
          <w:rFonts w:asciiTheme="majorHAnsi" w:hAnsiTheme="majorHAnsi" w:cstheme="majorHAnsi"/>
          <w:noProof/>
          <w:szCs w:val="44"/>
        </w:rPr>
        <w:t>Staging:</w:t>
      </w:r>
    </w:p>
    <w:p w14:paraId="7DDD9D7C" w14:textId="16267693" w:rsidR="004A70A6" w:rsidRPr="00534A0C" w:rsidRDefault="00534A0C" w:rsidP="004A70A6">
      <w:pPr>
        <w:rPr>
          <w:rFonts w:asciiTheme="majorHAnsi" w:hAnsiTheme="majorHAnsi" w:cstheme="majorHAnsi"/>
          <w:noProof/>
          <w:szCs w:val="44"/>
        </w:rPr>
      </w:pPr>
      <w:r>
        <w:rPr>
          <w:rFonts w:asciiTheme="majorHAnsi" w:hAnsiTheme="majorHAnsi" w:cstheme="majorHAnsi"/>
          <w:noProof/>
          <w:szCs w:val="44"/>
        </w:rPr>
        <w:t xml:space="preserve"> Step:1</w:t>
      </w:r>
      <w:r w:rsidRPr="00534A0C">
        <w:rPr>
          <w:rFonts w:asciiTheme="majorHAnsi" w:hAnsiTheme="majorHAnsi" w:cstheme="majorHAnsi"/>
          <w:noProof/>
          <w:szCs w:val="44"/>
        </w:rPr>
        <w:t xml:space="preserve"> </w:t>
      </w:r>
      <w:r>
        <w:rPr>
          <w:rFonts w:asciiTheme="majorHAnsi" w:hAnsiTheme="majorHAnsi" w:cstheme="majorHAnsi"/>
          <w:noProof/>
          <w:szCs w:val="44"/>
        </w:rPr>
        <w:t xml:space="preserve">The inpatient and outpatient files for medicare were loaded using For Each Loop </w:t>
      </w:r>
    </w:p>
    <w:p w14:paraId="39EF9B1A" w14:textId="77777777" w:rsidR="004A70A6" w:rsidRDefault="004A70A6" w:rsidP="004A70A6">
      <w:r>
        <w:rPr>
          <w:noProof/>
        </w:rPr>
        <w:drawing>
          <wp:inline distT="0" distB="0" distL="0" distR="0" wp14:anchorId="658EC5F0" wp14:editId="314C83E5">
            <wp:extent cx="5510151" cy="40217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0" t="14236" r="47946" b="28663"/>
                    <a:stretch/>
                  </pic:blipFill>
                  <pic:spPr bwMode="auto">
                    <a:xfrm>
                      <a:off x="0" y="0"/>
                      <a:ext cx="5530570" cy="4036677"/>
                    </a:xfrm>
                    <a:prstGeom prst="rect">
                      <a:avLst/>
                    </a:prstGeom>
                    <a:ln>
                      <a:noFill/>
                    </a:ln>
                    <a:extLst>
                      <a:ext uri="{53640926-AAD7-44D8-BBD7-CCE9431645EC}">
                        <a14:shadowObscured xmlns:a14="http://schemas.microsoft.com/office/drawing/2010/main"/>
                      </a:ext>
                    </a:extLst>
                  </pic:spPr>
                </pic:pic>
              </a:graphicData>
            </a:graphic>
          </wp:inline>
        </w:drawing>
      </w:r>
    </w:p>
    <w:p w14:paraId="647FC14A" w14:textId="7DB9C7BA" w:rsidR="00534A0C" w:rsidRPr="00534A0C" w:rsidRDefault="00534A0C" w:rsidP="004A70A6">
      <w:pPr>
        <w:rPr>
          <w:rFonts w:asciiTheme="majorHAnsi" w:hAnsiTheme="majorHAnsi" w:cstheme="majorHAnsi"/>
          <w:noProof/>
        </w:rPr>
      </w:pPr>
      <w:r w:rsidRPr="00534A0C">
        <w:rPr>
          <w:rFonts w:asciiTheme="majorHAnsi" w:hAnsiTheme="majorHAnsi" w:cstheme="majorHAnsi"/>
          <w:noProof/>
        </w:rPr>
        <w:t>Step 2: Since the load was through CSV files, we realized there could be some errors. There for error handling was done. The file year was also added using derived columns</w:t>
      </w:r>
    </w:p>
    <w:p w14:paraId="75028D95" w14:textId="7A981FE7" w:rsidR="004A70A6" w:rsidRPr="00534A0C" w:rsidRDefault="004A70A6" w:rsidP="004A70A6">
      <w:pPr>
        <w:rPr>
          <w:rFonts w:asciiTheme="majorHAnsi" w:hAnsiTheme="majorHAnsi" w:cstheme="majorHAnsi"/>
        </w:rPr>
      </w:pPr>
      <w:r w:rsidRPr="00534A0C">
        <w:rPr>
          <w:rFonts w:asciiTheme="majorHAnsi" w:hAnsiTheme="majorHAnsi" w:cstheme="majorHAnsi"/>
          <w:noProof/>
        </w:rPr>
        <w:lastRenderedPageBreak/>
        <w:drawing>
          <wp:inline distT="0" distB="0" distL="0" distR="0" wp14:anchorId="5F6CBDC2" wp14:editId="067B605C">
            <wp:extent cx="4970897" cy="320633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00" t="21129" r="51643" b="30464"/>
                    <a:stretch/>
                  </pic:blipFill>
                  <pic:spPr bwMode="auto">
                    <a:xfrm>
                      <a:off x="0" y="0"/>
                      <a:ext cx="4980249" cy="3212369"/>
                    </a:xfrm>
                    <a:prstGeom prst="rect">
                      <a:avLst/>
                    </a:prstGeom>
                    <a:ln>
                      <a:noFill/>
                    </a:ln>
                    <a:extLst>
                      <a:ext uri="{53640926-AAD7-44D8-BBD7-CCE9431645EC}">
                        <a14:shadowObscured xmlns:a14="http://schemas.microsoft.com/office/drawing/2010/main"/>
                      </a:ext>
                    </a:extLst>
                  </pic:spPr>
                </pic:pic>
              </a:graphicData>
            </a:graphic>
          </wp:inline>
        </w:drawing>
      </w:r>
    </w:p>
    <w:p w14:paraId="390CCFE3" w14:textId="218BFE97" w:rsidR="00534A0C" w:rsidRPr="00534A0C" w:rsidRDefault="00534A0C" w:rsidP="004A70A6">
      <w:pPr>
        <w:rPr>
          <w:rFonts w:asciiTheme="majorHAnsi" w:hAnsiTheme="majorHAnsi" w:cstheme="majorHAnsi"/>
        </w:rPr>
      </w:pPr>
      <w:r w:rsidRPr="00534A0C">
        <w:rPr>
          <w:rFonts w:asciiTheme="majorHAnsi" w:hAnsiTheme="majorHAnsi" w:cstheme="majorHAnsi"/>
        </w:rPr>
        <w:t>Step 3: Outpatient loading had similar data flow</w:t>
      </w:r>
    </w:p>
    <w:p w14:paraId="2DF16374" w14:textId="2F846EC3" w:rsidR="004A70A6" w:rsidRDefault="004A70A6" w:rsidP="004A70A6">
      <w:pPr>
        <w:rPr>
          <w:sz w:val="36"/>
          <w:szCs w:val="36"/>
        </w:rPr>
      </w:pPr>
      <w:r>
        <w:rPr>
          <w:noProof/>
        </w:rPr>
        <w:drawing>
          <wp:inline distT="0" distB="0" distL="0" distR="0" wp14:anchorId="6BC33963" wp14:editId="3B7D6A33">
            <wp:extent cx="5943600" cy="4214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14495"/>
                    </a:xfrm>
                    <a:prstGeom prst="rect">
                      <a:avLst/>
                    </a:prstGeom>
                  </pic:spPr>
                </pic:pic>
              </a:graphicData>
            </a:graphic>
          </wp:inline>
        </w:drawing>
      </w:r>
    </w:p>
    <w:p w14:paraId="59BCE15F" w14:textId="77777777" w:rsidR="00534A0C" w:rsidRDefault="004A70A6" w:rsidP="004A70A6">
      <w:pPr>
        <w:rPr>
          <w:rFonts w:asciiTheme="majorHAnsi" w:hAnsiTheme="majorHAnsi" w:cstheme="majorHAnsi"/>
        </w:rPr>
      </w:pPr>
      <w:r w:rsidRPr="00534A0C">
        <w:rPr>
          <w:rFonts w:asciiTheme="majorHAnsi" w:hAnsiTheme="majorHAnsi" w:cstheme="majorHAnsi"/>
        </w:rPr>
        <w:t>Audit:</w:t>
      </w:r>
    </w:p>
    <w:p w14:paraId="20812100" w14:textId="54F44C22" w:rsidR="004A70A6" w:rsidRPr="00534A0C" w:rsidRDefault="00534A0C" w:rsidP="004A70A6">
      <w:pPr>
        <w:rPr>
          <w:rFonts w:asciiTheme="majorHAnsi" w:hAnsiTheme="majorHAnsi" w:cstheme="majorHAnsi"/>
        </w:rPr>
      </w:pPr>
      <w:r>
        <w:rPr>
          <w:rFonts w:asciiTheme="majorHAnsi" w:hAnsiTheme="majorHAnsi" w:cstheme="majorHAnsi"/>
        </w:rPr>
        <w:t>Step 4:</w:t>
      </w:r>
      <w:r w:rsidRPr="00534A0C">
        <w:rPr>
          <w:rFonts w:asciiTheme="majorHAnsi" w:hAnsiTheme="majorHAnsi" w:cstheme="majorHAnsi"/>
        </w:rPr>
        <w:t xml:space="preserve"> We combined the audit of both tables for simplicity</w:t>
      </w:r>
    </w:p>
    <w:p w14:paraId="14DBB7E6" w14:textId="77777777" w:rsidR="004A70A6" w:rsidRDefault="004A70A6" w:rsidP="004A70A6">
      <w:r>
        <w:rPr>
          <w:noProof/>
        </w:rPr>
        <w:lastRenderedPageBreak/>
        <w:drawing>
          <wp:inline distT="0" distB="0" distL="0" distR="0" wp14:anchorId="555FFB45" wp14:editId="326767C4">
            <wp:extent cx="5943600" cy="36219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8340" cy="3624862"/>
                    </a:xfrm>
                    <a:prstGeom prst="rect">
                      <a:avLst/>
                    </a:prstGeom>
                  </pic:spPr>
                </pic:pic>
              </a:graphicData>
            </a:graphic>
          </wp:inline>
        </w:drawing>
      </w:r>
    </w:p>
    <w:p w14:paraId="4C2A9D30" w14:textId="77777777" w:rsidR="004A70A6" w:rsidRDefault="004A70A6" w:rsidP="004A70A6">
      <w:r>
        <w:rPr>
          <w:noProof/>
        </w:rPr>
        <w:drawing>
          <wp:inline distT="0" distB="0" distL="0" distR="0" wp14:anchorId="0FE81C1E" wp14:editId="568B5FA6">
            <wp:extent cx="5943600" cy="2738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38755"/>
                    </a:xfrm>
                    <a:prstGeom prst="rect">
                      <a:avLst/>
                    </a:prstGeom>
                  </pic:spPr>
                </pic:pic>
              </a:graphicData>
            </a:graphic>
          </wp:inline>
        </w:drawing>
      </w:r>
    </w:p>
    <w:p w14:paraId="19DD21D7" w14:textId="77777777" w:rsidR="004A70A6" w:rsidRDefault="004A70A6" w:rsidP="004A70A6"/>
    <w:p w14:paraId="5368020E" w14:textId="77777777" w:rsidR="004A70A6" w:rsidRDefault="004A70A6" w:rsidP="004A70A6"/>
    <w:p w14:paraId="5823C1D4" w14:textId="77777777" w:rsidR="004A70A6" w:rsidRDefault="004A70A6" w:rsidP="004A70A6"/>
    <w:p w14:paraId="6ECFCDAF" w14:textId="77777777" w:rsidR="004A70A6" w:rsidRDefault="004A70A6" w:rsidP="004A70A6"/>
    <w:p w14:paraId="3512B374" w14:textId="145770EB" w:rsidR="004A70A6" w:rsidRDefault="004A70A6" w:rsidP="004A70A6">
      <w:pPr>
        <w:rPr>
          <w:rFonts w:asciiTheme="majorHAnsi" w:hAnsiTheme="majorHAnsi" w:cstheme="majorHAnsi"/>
          <w:sz w:val="24"/>
          <w:szCs w:val="40"/>
        </w:rPr>
      </w:pPr>
      <w:r w:rsidRPr="00534A0C">
        <w:rPr>
          <w:rFonts w:asciiTheme="majorHAnsi" w:hAnsiTheme="majorHAnsi" w:cstheme="majorHAnsi"/>
          <w:sz w:val="24"/>
          <w:szCs w:val="40"/>
        </w:rPr>
        <w:t>Destination and Archive:</w:t>
      </w:r>
    </w:p>
    <w:p w14:paraId="7993B24C" w14:textId="119BA313" w:rsidR="00534A0C" w:rsidRPr="00534A0C" w:rsidRDefault="00534A0C" w:rsidP="004A70A6">
      <w:pPr>
        <w:rPr>
          <w:rFonts w:asciiTheme="majorHAnsi" w:hAnsiTheme="majorHAnsi" w:cstheme="majorHAnsi"/>
          <w:sz w:val="24"/>
          <w:szCs w:val="40"/>
        </w:rPr>
      </w:pPr>
      <w:r>
        <w:rPr>
          <w:rFonts w:asciiTheme="majorHAnsi" w:hAnsiTheme="majorHAnsi" w:cstheme="majorHAnsi"/>
          <w:sz w:val="24"/>
          <w:szCs w:val="40"/>
        </w:rPr>
        <w:t>Step 5: Destination table was used to store the final data from initial staging table after thorough review of the data.</w:t>
      </w:r>
    </w:p>
    <w:p w14:paraId="297B2CCD" w14:textId="1ACBD00B" w:rsidR="004A70A6" w:rsidRDefault="004A70A6" w:rsidP="004A70A6">
      <w:pPr>
        <w:rPr>
          <w:sz w:val="40"/>
          <w:szCs w:val="40"/>
        </w:rPr>
      </w:pPr>
      <w:r>
        <w:rPr>
          <w:noProof/>
        </w:rPr>
        <w:lastRenderedPageBreak/>
        <w:drawing>
          <wp:inline distT="0" distB="0" distL="0" distR="0" wp14:anchorId="3BE13859" wp14:editId="4A3B8E64">
            <wp:extent cx="5943600" cy="2540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40635"/>
                    </a:xfrm>
                    <a:prstGeom prst="rect">
                      <a:avLst/>
                    </a:prstGeom>
                  </pic:spPr>
                </pic:pic>
              </a:graphicData>
            </a:graphic>
          </wp:inline>
        </w:drawing>
      </w:r>
    </w:p>
    <w:p w14:paraId="17F8FC0F" w14:textId="45EA788E" w:rsidR="00534A0C" w:rsidRDefault="00534A0C" w:rsidP="004A70A6">
      <w:pPr>
        <w:rPr>
          <w:sz w:val="40"/>
          <w:szCs w:val="40"/>
        </w:rPr>
      </w:pPr>
    </w:p>
    <w:p w14:paraId="4F1FC6C3" w14:textId="11190541" w:rsidR="00534A0C" w:rsidRDefault="00534A0C" w:rsidP="004A70A6">
      <w:pPr>
        <w:rPr>
          <w:sz w:val="40"/>
          <w:szCs w:val="40"/>
        </w:rPr>
      </w:pPr>
    </w:p>
    <w:p w14:paraId="34CB4B5E" w14:textId="76173042" w:rsidR="00534A0C" w:rsidRDefault="00534A0C" w:rsidP="004A70A6">
      <w:pPr>
        <w:rPr>
          <w:sz w:val="40"/>
          <w:szCs w:val="40"/>
        </w:rPr>
      </w:pPr>
    </w:p>
    <w:p w14:paraId="72A34F61" w14:textId="7E2942BB" w:rsidR="00534A0C" w:rsidRDefault="00534A0C" w:rsidP="004A70A6">
      <w:pPr>
        <w:rPr>
          <w:sz w:val="40"/>
          <w:szCs w:val="40"/>
        </w:rPr>
      </w:pPr>
    </w:p>
    <w:p w14:paraId="0FF201F0" w14:textId="6B6BBDC8" w:rsidR="00534A0C" w:rsidRPr="00534A0C" w:rsidRDefault="00534A0C" w:rsidP="004A70A6">
      <w:pPr>
        <w:rPr>
          <w:rFonts w:asciiTheme="majorHAnsi" w:hAnsiTheme="majorHAnsi" w:cstheme="majorHAnsi"/>
        </w:rPr>
      </w:pPr>
      <w:r>
        <w:rPr>
          <w:rFonts w:asciiTheme="majorHAnsi" w:hAnsiTheme="majorHAnsi" w:cstheme="majorHAnsi"/>
        </w:rPr>
        <w:t xml:space="preserve">Step 6: In this data pipeline we carried out error handling and added necessary derived columns like the total cost for </w:t>
      </w:r>
      <w:proofErr w:type="spellStart"/>
      <w:r>
        <w:rPr>
          <w:rFonts w:asciiTheme="majorHAnsi" w:hAnsiTheme="majorHAnsi" w:cstheme="majorHAnsi"/>
        </w:rPr>
        <w:t>medicare</w:t>
      </w:r>
      <w:proofErr w:type="spellEnd"/>
      <w:r>
        <w:rPr>
          <w:rFonts w:asciiTheme="majorHAnsi" w:hAnsiTheme="majorHAnsi" w:cstheme="majorHAnsi"/>
        </w:rPr>
        <w:t xml:space="preserve"> and patients. As the initial data only contained averages</w:t>
      </w:r>
    </w:p>
    <w:p w14:paraId="75728F22" w14:textId="2D05EE2E" w:rsidR="00534A0C" w:rsidRDefault="004A70A6" w:rsidP="004A70A6">
      <w:pPr>
        <w:rPr>
          <w:sz w:val="40"/>
          <w:szCs w:val="40"/>
        </w:rPr>
      </w:pPr>
      <w:r>
        <w:rPr>
          <w:noProof/>
        </w:rPr>
        <w:drawing>
          <wp:inline distT="0" distB="0" distL="0" distR="0" wp14:anchorId="69D266EC" wp14:editId="47C34858">
            <wp:extent cx="5943600" cy="35972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97275"/>
                    </a:xfrm>
                    <a:prstGeom prst="rect">
                      <a:avLst/>
                    </a:prstGeom>
                  </pic:spPr>
                </pic:pic>
              </a:graphicData>
            </a:graphic>
          </wp:inline>
        </w:drawing>
      </w:r>
    </w:p>
    <w:p w14:paraId="578F1767" w14:textId="77777777" w:rsidR="004A70A6" w:rsidRPr="00534A0C" w:rsidRDefault="004A70A6" w:rsidP="00534A0C">
      <w:pPr>
        <w:rPr>
          <w:rFonts w:asciiTheme="majorHAnsi" w:hAnsiTheme="majorHAnsi" w:cstheme="majorHAnsi"/>
          <w:szCs w:val="40"/>
        </w:rPr>
      </w:pPr>
    </w:p>
    <w:p w14:paraId="3CC75284" w14:textId="1F5C884F" w:rsidR="004A70A6" w:rsidRDefault="004A70A6" w:rsidP="004A70A6">
      <w:pPr>
        <w:rPr>
          <w:sz w:val="40"/>
          <w:szCs w:val="40"/>
        </w:rPr>
      </w:pPr>
      <w:r>
        <w:rPr>
          <w:noProof/>
        </w:rPr>
        <w:lastRenderedPageBreak/>
        <w:drawing>
          <wp:inline distT="0" distB="0" distL="0" distR="0" wp14:anchorId="29BB454A" wp14:editId="5B544F2A">
            <wp:extent cx="5735955" cy="388188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0210"/>
                    <a:stretch/>
                  </pic:blipFill>
                  <pic:spPr bwMode="auto">
                    <a:xfrm>
                      <a:off x="0" y="0"/>
                      <a:ext cx="5739219" cy="3884096"/>
                    </a:xfrm>
                    <a:prstGeom prst="rect">
                      <a:avLst/>
                    </a:prstGeom>
                    <a:ln>
                      <a:noFill/>
                    </a:ln>
                    <a:extLst>
                      <a:ext uri="{53640926-AAD7-44D8-BBD7-CCE9431645EC}">
                        <a14:shadowObscured xmlns:a14="http://schemas.microsoft.com/office/drawing/2010/main"/>
                      </a:ext>
                    </a:extLst>
                  </pic:spPr>
                </pic:pic>
              </a:graphicData>
            </a:graphic>
          </wp:inline>
        </w:drawing>
      </w:r>
    </w:p>
    <w:p w14:paraId="45B55FE1" w14:textId="77777777" w:rsidR="004A70A6" w:rsidRPr="0095088A" w:rsidRDefault="004A70A6" w:rsidP="004A70A6">
      <w:pPr>
        <w:rPr>
          <w:rFonts w:asciiTheme="majorHAnsi" w:hAnsiTheme="majorHAnsi" w:cstheme="majorHAnsi"/>
          <w:sz w:val="24"/>
          <w:szCs w:val="40"/>
        </w:rPr>
      </w:pPr>
      <w:r w:rsidRPr="0095088A">
        <w:rPr>
          <w:rFonts w:asciiTheme="majorHAnsi" w:hAnsiTheme="majorHAnsi" w:cstheme="majorHAnsi"/>
          <w:sz w:val="24"/>
          <w:szCs w:val="40"/>
        </w:rPr>
        <w:t>SCD:</w:t>
      </w:r>
    </w:p>
    <w:p w14:paraId="5A2C10FB" w14:textId="77777777" w:rsidR="004A70A6" w:rsidRDefault="004A70A6" w:rsidP="004A70A6">
      <w:pPr>
        <w:rPr>
          <w:sz w:val="40"/>
          <w:szCs w:val="40"/>
        </w:rPr>
      </w:pPr>
      <w:r>
        <w:rPr>
          <w:noProof/>
        </w:rPr>
        <w:drawing>
          <wp:inline distT="0" distB="0" distL="0" distR="0" wp14:anchorId="018906FA" wp14:editId="1593FAC9">
            <wp:extent cx="5943600" cy="410886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5780" cy="4110369"/>
                    </a:xfrm>
                    <a:prstGeom prst="rect">
                      <a:avLst/>
                    </a:prstGeom>
                  </pic:spPr>
                </pic:pic>
              </a:graphicData>
            </a:graphic>
          </wp:inline>
        </w:drawing>
      </w:r>
    </w:p>
    <w:p w14:paraId="679449A5" w14:textId="4C6DF2C5" w:rsidR="004A70A6" w:rsidRDefault="004A70A6" w:rsidP="004A70A6">
      <w:pPr>
        <w:rPr>
          <w:sz w:val="40"/>
          <w:szCs w:val="40"/>
        </w:rPr>
      </w:pPr>
      <w:r>
        <w:rPr>
          <w:noProof/>
        </w:rPr>
        <w:lastRenderedPageBreak/>
        <w:drawing>
          <wp:inline distT="0" distB="0" distL="0" distR="0" wp14:anchorId="47ECFDA2" wp14:editId="69CB14D0">
            <wp:extent cx="5943600" cy="3456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56940"/>
                    </a:xfrm>
                    <a:prstGeom prst="rect">
                      <a:avLst/>
                    </a:prstGeom>
                  </pic:spPr>
                </pic:pic>
              </a:graphicData>
            </a:graphic>
          </wp:inline>
        </w:drawing>
      </w:r>
    </w:p>
    <w:p w14:paraId="31075AB7" w14:textId="296F5998" w:rsidR="00534A0C" w:rsidRPr="00534A0C" w:rsidRDefault="00F902F8" w:rsidP="004A70A6">
      <w:pPr>
        <w:rPr>
          <w:rFonts w:asciiTheme="majorHAnsi" w:hAnsiTheme="majorHAnsi" w:cstheme="majorHAnsi"/>
        </w:rPr>
      </w:pPr>
      <w:r>
        <w:rPr>
          <w:rFonts w:asciiTheme="majorHAnsi" w:hAnsiTheme="majorHAnsi" w:cstheme="majorHAnsi"/>
        </w:rPr>
        <w:t>Step 7: A similar data flow was carried out for inpatient. Further we wanted to correct the 43 rows which had errors while loading into destination table. We realized this error was caused by a comma in one of the columns. We corrected the data in excel and loaded those rows through SCD.</w:t>
      </w:r>
    </w:p>
    <w:p w14:paraId="3EDA1E53" w14:textId="77777777" w:rsidR="004A70A6" w:rsidRDefault="004A70A6" w:rsidP="004A70A6">
      <w:pPr>
        <w:rPr>
          <w:sz w:val="40"/>
          <w:szCs w:val="40"/>
        </w:rPr>
      </w:pPr>
      <w:r>
        <w:rPr>
          <w:noProof/>
        </w:rPr>
        <w:drawing>
          <wp:inline distT="0" distB="0" distL="0" distR="0" wp14:anchorId="2EEA62CE" wp14:editId="70DD3A3F">
            <wp:extent cx="5943600" cy="3756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56025"/>
                    </a:xfrm>
                    <a:prstGeom prst="rect">
                      <a:avLst/>
                    </a:prstGeom>
                  </pic:spPr>
                </pic:pic>
              </a:graphicData>
            </a:graphic>
          </wp:inline>
        </w:drawing>
      </w:r>
    </w:p>
    <w:p w14:paraId="50CA38C2" w14:textId="77777777" w:rsidR="004A70A6" w:rsidRDefault="004A70A6" w:rsidP="004A70A6">
      <w:pPr>
        <w:rPr>
          <w:sz w:val="40"/>
          <w:szCs w:val="40"/>
        </w:rPr>
      </w:pPr>
    </w:p>
    <w:p w14:paraId="78F045D0" w14:textId="77777777" w:rsidR="004A70A6" w:rsidRDefault="004A70A6" w:rsidP="004A70A6">
      <w:pPr>
        <w:rPr>
          <w:sz w:val="40"/>
          <w:szCs w:val="40"/>
        </w:rPr>
      </w:pPr>
    </w:p>
    <w:p w14:paraId="6B3C9A02" w14:textId="77777777" w:rsidR="00F902F8" w:rsidRDefault="00F902F8" w:rsidP="004A70A6">
      <w:pPr>
        <w:rPr>
          <w:sz w:val="40"/>
          <w:szCs w:val="40"/>
        </w:rPr>
      </w:pPr>
    </w:p>
    <w:p w14:paraId="23616781" w14:textId="575F8D45" w:rsidR="004A70A6" w:rsidRDefault="004A70A6" w:rsidP="004A70A6">
      <w:pPr>
        <w:rPr>
          <w:rFonts w:asciiTheme="majorHAnsi" w:hAnsiTheme="majorHAnsi" w:cstheme="majorHAnsi"/>
        </w:rPr>
      </w:pPr>
      <w:r w:rsidRPr="00F902F8">
        <w:rPr>
          <w:rFonts w:asciiTheme="majorHAnsi" w:hAnsiTheme="majorHAnsi" w:cstheme="majorHAnsi"/>
        </w:rPr>
        <w:t>Validation:</w:t>
      </w:r>
    </w:p>
    <w:p w14:paraId="07BB8555" w14:textId="55C78371" w:rsidR="00F902F8" w:rsidRPr="00F902F8" w:rsidRDefault="00F902F8" w:rsidP="004A70A6">
      <w:pPr>
        <w:rPr>
          <w:rFonts w:asciiTheme="majorHAnsi" w:hAnsiTheme="majorHAnsi" w:cstheme="majorHAnsi"/>
        </w:rPr>
      </w:pPr>
      <w:r>
        <w:rPr>
          <w:rFonts w:asciiTheme="majorHAnsi" w:hAnsiTheme="majorHAnsi" w:cstheme="majorHAnsi"/>
        </w:rPr>
        <w:t>Step 8: We wanted to make sure we had loaded all the data from initial datasets. Hence, we carried out data validation.</w:t>
      </w:r>
    </w:p>
    <w:p w14:paraId="6ACC859F" w14:textId="77777777" w:rsidR="004A70A6" w:rsidRDefault="004A70A6" w:rsidP="004A70A6">
      <w:pPr>
        <w:rPr>
          <w:sz w:val="40"/>
          <w:szCs w:val="40"/>
        </w:rPr>
      </w:pPr>
      <w:r>
        <w:rPr>
          <w:noProof/>
        </w:rPr>
        <w:drawing>
          <wp:inline distT="0" distB="0" distL="0" distR="0" wp14:anchorId="721072AD" wp14:editId="7C0C5759">
            <wp:extent cx="5943600" cy="5304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304790"/>
                    </a:xfrm>
                    <a:prstGeom prst="rect">
                      <a:avLst/>
                    </a:prstGeom>
                  </pic:spPr>
                </pic:pic>
              </a:graphicData>
            </a:graphic>
          </wp:inline>
        </w:drawing>
      </w:r>
    </w:p>
    <w:p w14:paraId="432F02B9" w14:textId="77777777" w:rsidR="004A70A6" w:rsidRDefault="004A70A6" w:rsidP="004A70A6">
      <w:pPr>
        <w:rPr>
          <w:sz w:val="40"/>
          <w:szCs w:val="40"/>
        </w:rPr>
      </w:pPr>
    </w:p>
    <w:p w14:paraId="7D8844A7" w14:textId="77777777" w:rsidR="004A70A6" w:rsidRDefault="004A70A6" w:rsidP="004A70A6">
      <w:pPr>
        <w:rPr>
          <w:sz w:val="40"/>
          <w:szCs w:val="40"/>
        </w:rPr>
      </w:pPr>
      <w:r>
        <w:rPr>
          <w:noProof/>
        </w:rPr>
        <w:lastRenderedPageBreak/>
        <w:drawing>
          <wp:inline distT="0" distB="0" distL="0" distR="0" wp14:anchorId="007FDEF5" wp14:editId="44990697">
            <wp:extent cx="5943600" cy="3628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28390"/>
                    </a:xfrm>
                    <a:prstGeom prst="rect">
                      <a:avLst/>
                    </a:prstGeom>
                  </pic:spPr>
                </pic:pic>
              </a:graphicData>
            </a:graphic>
          </wp:inline>
        </w:drawing>
      </w:r>
    </w:p>
    <w:p w14:paraId="6FBEA583" w14:textId="77777777" w:rsidR="004A70A6" w:rsidRDefault="004A70A6" w:rsidP="004A70A6">
      <w:pPr>
        <w:rPr>
          <w:sz w:val="40"/>
          <w:szCs w:val="40"/>
        </w:rPr>
      </w:pPr>
    </w:p>
    <w:p w14:paraId="7FE093B0" w14:textId="224D20EE" w:rsidR="004A70A6" w:rsidRDefault="004A70A6" w:rsidP="004A70A6">
      <w:pPr>
        <w:rPr>
          <w:sz w:val="40"/>
          <w:szCs w:val="40"/>
        </w:rPr>
      </w:pPr>
      <w:r>
        <w:rPr>
          <w:noProof/>
        </w:rPr>
        <w:drawing>
          <wp:inline distT="0" distB="0" distL="0" distR="0" wp14:anchorId="3D9EA16E" wp14:editId="09A3BE59">
            <wp:extent cx="5943600" cy="3902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02710"/>
                    </a:xfrm>
                    <a:prstGeom prst="rect">
                      <a:avLst/>
                    </a:prstGeom>
                  </pic:spPr>
                </pic:pic>
              </a:graphicData>
            </a:graphic>
          </wp:inline>
        </w:drawing>
      </w:r>
    </w:p>
    <w:p w14:paraId="6826076A" w14:textId="6908A218" w:rsidR="00721718" w:rsidRDefault="00721718" w:rsidP="004A70A6">
      <w:pPr>
        <w:rPr>
          <w:sz w:val="40"/>
          <w:szCs w:val="40"/>
        </w:rPr>
      </w:pPr>
    </w:p>
    <w:p w14:paraId="42FEA398" w14:textId="77777777" w:rsidR="00C2416E" w:rsidRDefault="00C2416E" w:rsidP="00721718">
      <w:pPr>
        <w:rPr>
          <w:rFonts w:asciiTheme="majorHAnsi" w:hAnsiTheme="majorHAnsi" w:cstheme="majorHAnsi"/>
          <w:sz w:val="24"/>
          <w:szCs w:val="24"/>
        </w:rPr>
      </w:pPr>
    </w:p>
    <w:p w14:paraId="698BBB9D" w14:textId="1C033B17" w:rsidR="00721718" w:rsidRDefault="00721718" w:rsidP="00721718">
      <w:pPr>
        <w:rPr>
          <w:rFonts w:asciiTheme="majorHAnsi" w:hAnsiTheme="majorHAnsi" w:cstheme="majorHAnsi"/>
          <w:sz w:val="24"/>
          <w:szCs w:val="24"/>
        </w:rPr>
      </w:pPr>
      <w:bookmarkStart w:id="13" w:name="_GoBack"/>
      <w:bookmarkEnd w:id="13"/>
      <w:r w:rsidRPr="00721718">
        <w:rPr>
          <w:rFonts w:asciiTheme="majorHAnsi" w:hAnsiTheme="majorHAnsi" w:cstheme="majorHAnsi"/>
          <w:sz w:val="24"/>
          <w:szCs w:val="24"/>
        </w:rPr>
        <w:lastRenderedPageBreak/>
        <w:t>Dimension and Facts Data Flow Task:</w:t>
      </w:r>
    </w:p>
    <w:p w14:paraId="165D9F04" w14:textId="0CE02934" w:rsidR="00BA7A29" w:rsidRPr="00721718" w:rsidRDefault="00BA7A29" w:rsidP="00721718">
      <w:pPr>
        <w:rPr>
          <w:rFonts w:asciiTheme="majorHAnsi" w:hAnsiTheme="majorHAnsi" w:cstheme="majorHAnsi"/>
          <w:sz w:val="24"/>
          <w:szCs w:val="24"/>
        </w:rPr>
      </w:pPr>
      <w:r>
        <w:rPr>
          <w:rFonts w:asciiTheme="majorHAnsi" w:hAnsiTheme="majorHAnsi" w:cstheme="majorHAnsi"/>
          <w:sz w:val="24"/>
          <w:szCs w:val="24"/>
        </w:rPr>
        <w:t>Step 9: Creating of facts and dimensions</w:t>
      </w:r>
    </w:p>
    <w:p w14:paraId="30A9605C" w14:textId="1A8BED5D" w:rsidR="00721718" w:rsidRDefault="00721718" w:rsidP="00721718">
      <w:pPr>
        <w:rPr>
          <w:rFonts w:ascii="Arial Black" w:hAnsi="Arial Black"/>
          <w:sz w:val="24"/>
          <w:szCs w:val="24"/>
        </w:rPr>
      </w:pPr>
      <w:r>
        <w:rPr>
          <w:rFonts w:ascii="Arial Black" w:hAnsi="Arial Black"/>
          <w:noProof/>
          <w:sz w:val="24"/>
          <w:szCs w:val="24"/>
        </w:rPr>
        <w:drawing>
          <wp:inline distT="0" distB="0" distL="0" distR="0" wp14:anchorId="10A8E812" wp14:editId="37678CA8">
            <wp:extent cx="4149090" cy="584898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9090" cy="5848985"/>
                    </a:xfrm>
                    <a:prstGeom prst="rect">
                      <a:avLst/>
                    </a:prstGeom>
                    <a:noFill/>
                    <a:ln>
                      <a:noFill/>
                    </a:ln>
                  </pic:spPr>
                </pic:pic>
              </a:graphicData>
            </a:graphic>
          </wp:inline>
        </w:drawing>
      </w:r>
    </w:p>
    <w:p w14:paraId="6CE27998" w14:textId="77777777" w:rsidR="00721718" w:rsidRDefault="00721718" w:rsidP="00721718">
      <w:pPr>
        <w:rPr>
          <w:rFonts w:ascii="Arial Black" w:hAnsi="Arial Black"/>
          <w:sz w:val="24"/>
          <w:szCs w:val="24"/>
        </w:rPr>
      </w:pPr>
    </w:p>
    <w:p w14:paraId="475FA3B2" w14:textId="77777777" w:rsidR="00721718" w:rsidRDefault="00721718" w:rsidP="00721718">
      <w:pPr>
        <w:rPr>
          <w:rFonts w:ascii="Arial Black" w:hAnsi="Arial Black"/>
          <w:sz w:val="24"/>
          <w:szCs w:val="24"/>
        </w:rPr>
      </w:pPr>
    </w:p>
    <w:p w14:paraId="3B17B7A9" w14:textId="77777777" w:rsidR="00721718" w:rsidRDefault="00721718" w:rsidP="00721718">
      <w:pPr>
        <w:rPr>
          <w:rFonts w:ascii="Arial Black" w:hAnsi="Arial Black"/>
          <w:sz w:val="24"/>
          <w:szCs w:val="24"/>
        </w:rPr>
      </w:pPr>
    </w:p>
    <w:p w14:paraId="17ED99A0" w14:textId="77777777" w:rsidR="00721718" w:rsidRDefault="00721718" w:rsidP="00721718">
      <w:pPr>
        <w:rPr>
          <w:rFonts w:ascii="Arial Black" w:hAnsi="Arial Black"/>
          <w:sz w:val="24"/>
          <w:szCs w:val="24"/>
        </w:rPr>
      </w:pPr>
    </w:p>
    <w:p w14:paraId="112B50B1" w14:textId="77777777" w:rsidR="00721718" w:rsidRDefault="00721718" w:rsidP="00721718">
      <w:pPr>
        <w:rPr>
          <w:rFonts w:ascii="Arial Black" w:hAnsi="Arial Black"/>
          <w:sz w:val="24"/>
          <w:szCs w:val="24"/>
        </w:rPr>
      </w:pPr>
    </w:p>
    <w:p w14:paraId="45C3474E" w14:textId="77777777" w:rsidR="00721718" w:rsidRDefault="00721718" w:rsidP="00721718">
      <w:pPr>
        <w:rPr>
          <w:rFonts w:ascii="Arial Black" w:hAnsi="Arial Black"/>
          <w:sz w:val="24"/>
          <w:szCs w:val="24"/>
        </w:rPr>
      </w:pPr>
    </w:p>
    <w:p w14:paraId="6F934D3B" w14:textId="15F7585C" w:rsidR="00721718" w:rsidRDefault="00721718" w:rsidP="00721718">
      <w:pPr>
        <w:rPr>
          <w:rFonts w:ascii="Arial Black" w:hAnsi="Arial Black"/>
          <w:sz w:val="24"/>
          <w:szCs w:val="24"/>
        </w:rPr>
      </w:pPr>
    </w:p>
    <w:p w14:paraId="4D0575A5" w14:textId="77777777" w:rsidR="00721718" w:rsidRDefault="00721718" w:rsidP="00721718">
      <w:pPr>
        <w:rPr>
          <w:rFonts w:ascii="Arial Black" w:hAnsi="Arial Black"/>
          <w:sz w:val="24"/>
          <w:szCs w:val="24"/>
        </w:rPr>
      </w:pPr>
    </w:p>
    <w:p w14:paraId="0106BEBB" w14:textId="4EDFA183" w:rsidR="00721718" w:rsidRPr="00721718" w:rsidRDefault="00721718" w:rsidP="00721718">
      <w:pPr>
        <w:rPr>
          <w:rFonts w:asciiTheme="majorHAnsi" w:hAnsiTheme="majorHAnsi" w:cstheme="majorHAnsi"/>
          <w:sz w:val="24"/>
          <w:szCs w:val="24"/>
        </w:rPr>
      </w:pPr>
      <w:r w:rsidRPr="00721718">
        <w:rPr>
          <w:rFonts w:asciiTheme="majorHAnsi" w:hAnsiTheme="majorHAnsi" w:cstheme="majorHAnsi"/>
          <w:sz w:val="24"/>
          <w:szCs w:val="24"/>
        </w:rPr>
        <w:lastRenderedPageBreak/>
        <w:t>Dimension creation:</w:t>
      </w:r>
      <w:r>
        <w:rPr>
          <w:rFonts w:asciiTheme="majorHAnsi" w:hAnsiTheme="majorHAnsi" w:cstheme="majorHAnsi"/>
          <w:sz w:val="24"/>
          <w:szCs w:val="24"/>
        </w:rPr>
        <w:t xml:space="preserve"> We have created different dimensions here.</w:t>
      </w:r>
    </w:p>
    <w:p w14:paraId="72A3D440" w14:textId="44CFB82C" w:rsidR="00721718" w:rsidRDefault="00721718" w:rsidP="00721718">
      <w:pPr>
        <w:rPr>
          <w:rFonts w:ascii="Arial Black" w:hAnsi="Arial Black"/>
          <w:sz w:val="24"/>
          <w:szCs w:val="24"/>
        </w:rPr>
      </w:pPr>
      <w:r>
        <w:rPr>
          <w:rFonts w:ascii="Arial Black" w:hAnsi="Arial Black"/>
          <w:noProof/>
          <w:sz w:val="24"/>
          <w:szCs w:val="24"/>
        </w:rPr>
        <w:drawing>
          <wp:inline distT="0" distB="0" distL="0" distR="0" wp14:anchorId="3ADBC7B7" wp14:editId="6BD8BAC6">
            <wp:extent cx="6092042" cy="5014827"/>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92" cy="5034871"/>
                    </a:xfrm>
                    <a:prstGeom prst="rect">
                      <a:avLst/>
                    </a:prstGeom>
                    <a:noFill/>
                    <a:ln>
                      <a:noFill/>
                    </a:ln>
                  </pic:spPr>
                </pic:pic>
              </a:graphicData>
            </a:graphic>
          </wp:inline>
        </w:drawing>
      </w:r>
    </w:p>
    <w:p w14:paraId="59C98948" w14:textId="77777777" w:rsidR="00721718" w:rsidRDefault="00721718" w:rsidP="00721718">
      <w:pPr>
        <w:rPr>
          <w:rFonts w:asciiTheme="majorHAnsi" w:hAnsiTheme="majorHAnsi" w:cstheme="majorHAnsi"/>
          <w:sz w:val="24"/>
          <w:szCs w:val="24"/>
        </w:rPr>
      </w:pPr>
    </w:p>
    <w:p w14:paraId="77BE34E3" w14:textId="77777777" w:rsidR="00721718" w:rsidRDefault="00721718" w:rsidP="00721718">
      <w:pPr>
        <w:rPr>
          <w:rFonts w:asciiTheme="majorHAnsi" w:hAnsiTheme="majorHAnsi" w:cstheme="majorHAnsi"/>
          <w:sz w:val="24"/>
          <w:szCs w:val="24"/>
        </w:rPr>
      </w:pPr>
    </w:p>
    <w:p w14:paraId="33C9EBA5" w14:textId="77777777" w:rsidR="00721718" w:rsidRDefault="00721718" w:rsidP="00721718">
      <w:pPr>
        <w:rPr>
          <w:rFonts w:asciiTheme="majorHAnsi" w:hAnsiTheme="majorHAnsi" w:cstheme="majorHAnsi"/>
          <w:sz w:val="24"/>
          <w:szCs w:val="24"/>
        </w:rPr>
      </w:pPr>
    </w:p>
    <w:p w14:paraId="18F43F23" w14:textId="77777777" w:rsidR="00721718" w:rsidRDefault="00721718" w:rsidP="00721718">
      <w:pPr>
        <w:rPr>
          <w:rFonts w:asciiTheme="majorHAnsi" w:hAnsiTheme="majorHAnsi" w:cstheme="majorHAnsi"/>
          <w:sz w:val="24"/>
          <w:szCs w:val="24"/>
        </w:rPr>
      </w:pPr>
    </w:p>
    <w:p w14:paraId="08EF8665" w14:textId="77777777" w:rsidR="00721718" w:rsidRDefault="00721718" w:rsidP="00721718">
      <w:pPr>
        <w:rPr>
          <w:rFonts w:asciiTheme="majorHAnsi" w:hAnsiTheme="majorHAnsi" w:cstheme="majorHAnsi"/>
          <w:sz w:val="24"/>
          <w:szCs w:val="24"/>
        </w:rPr>
      </w:pPr>
    </w:p>
    <w:p w14:paraId="6A0EF5FF" w14:textId="77777777" w:rsidR="00721718" w:rsidRDefault="00721718" w:rsidP="00721718">
      <w:pPr>
        <w:rPr>
          <w:rFonts w:asciiTheme="majorHAnsi" w:hAnsiTheme="majorHAnsi" w:cstheme="majorHAnsi"/>
          <w:sz w:val="24"/>
          <w:szCs w:val="24"/>
        </w:rPr>
      </w:pPr>
    </w:p>
    <w:p w14:paraId="31EC8A78" w14:textId="77777777" w:rsidR="00721718" w:rsidRDefault="00721718" w:rsidP="00721718">
      <w:pPr>
        <w:rPr>
          <w:rFonts w:asciiTheme="majorHAnsi" w:hAnsiTheme="majorHAnsi" w:cstheme="majorHAnsi"/>
          <w:sz w:val="24"/>
          <w:szCs w:val="24"/>
        </w:rPr>
      </w:pPr>
    </w:p>
    <w:p w14:paraId="51E581E0" w14:textId="77777777" w:rsidR="00721718" w:rsidRDefault="00721718" w:rsidP="00721718">
      <w:pPr>
        <w:rPr>
          <w:rFonts w:asciiTheme="majorHAnsi" w:hAnsiTheme="majorHAnsi" w:cstheme="majorHAnsi"/>
          <w:sz w:val="24"/>
          <w:szCs w:val="24"/>
        </w:rPr>
      </w:pPr>
    </w:p>
    <w:p w14:paraId="5F200B2A" w14:textId="77777777" w:rsidR="00721718" w:rsidRDefault="00721718" w:rsidP="00721718">
      <w:pPr>
        <w:rPr>
          <w:rFonts w:asciiTheme="majorHAnsi" w:hAnsiTheme="majorHAnsi" w:cstheme="majorHAnsi"/>
          <w:sz w:val="24"/>
          <w:szCs w:val="24"/>
        </w:rPr>
      </w:pPr>
    </w:p>
    <w:p w14:paraId="5604222B" w14:textId="77777777" w:rsidR="00721718" w:rsidRDefault="00721718" w:rsidP="00721718">
      <w:pPr>
        <w:rPr>
          <w:rFonts w:asciiTheme="majorHAnsi" w:hAnsiTheme="majorHAnsi" w:cstheme="majorHAnsi"/>
          <w:sz w:val="24"/>
          <w:szCs w:val="24"/>
        </w:rPr>
      </w:pPr>
    </w:p>
    <w:p w14:paraId="41B57BE3" w14:textId="77777777" w:rsidR="00721718" w:rsidRDefault="00721718" w:rsidP="00721718">
      <w:pPr>
        <w:rPr>
          <w:rFonts w:asciiTheme="majorHAnsi" w:hAnsiTheme="majorHAnsi" w:cstheme="majorHAnsi"/>
          <w:sz w:val="24"/>
          <w:szCs w:val="24"/>
        </w:rPr>
      </w:pPr>
    </w:p>
    <w:p w14:paraId="45FE566D" w14:textId="77777777" w:rsidR="00721718" w:rsidRDefault="00721718" w:rsidP="00721718">
      <w:pPr>
        <w:rPr>
          <w:rFonts w:asciiTheme="majorHAnsi" w:hAnsiTheme="majorHAnsi" w:cstheme="majorHAnsi"/>
          <w:sz w:val="24"/>
          <w:szCs w:val="24"/>
        </w:rPr>
      </w:pPr>
    </w:p>
    <w:p w14:paraId="2C828323" w14:textId="77777777" w:rsidR="00721718" w:rsidRDefault="00721718" w:rsidP="00721718">
      <w:pPr>
        <w:rPr>
          <w:rFonts w:asciiTheme="majorHAnsi" w:hAnsiTheme="majorHAnsi" w:cstheme="majorHAnsi"/>
          <w:sz w:val="24"/>
          <w:szCs w:val="24"/>
        </w:rPr>
      </w:pPr>
    </w:p>
    <w:p w14:paraId="2AFEA60D" w14:textId="77777777" w:rsidR="00721718" w:rsidRDefault="00721718" w:rsidP="00721718">
      <w:pPr>
        <w:rPr>
          <w:rFonts w:asciiTheme="majorHAnsi" w:hAnsiTheme="majorHAnsi" w:cstheme="majorHAnsi"/>
          <w:sz w:val="24"/>
          <w:szCs w:val="24"/>
        </w:rPr>
      </w:pPr>
    </w:p>
    <w:p w14:paraId="3D51A31B" w14:textId="77777777" w:rsidR="00721718" w:rsidRDefault="00721718" w:rsidP="00721718">
      <w:pPr>
        <w:rPr>
          <w:rFonts w:asciiTheme="majorHAnsi" w:hAnsiTheme="majorHAnsi" w:cstheme="majorHAnsi"/>
          <w:sz w:val="24"/>
          <w:szCs w:val="24"/>
        </w:rPr>
      </w:pPr>
    </w:p>
    <w:p w14:paraId="3B622D75" w14:textId="1EC05288" w:rsidR="00721718" w:rsidRPr="00721718" w:rsidRDefault="00721718" w:rsidP="00721718">
      <w:pPr>
        <w:rPr>
          <w:rFonts w:asciiTheme="majorHAnsi" w:hAnsiTheme="majorHAnsi" w:cstheme="majorHAnsi"/>
          <w:sz w:val="24"/>
          <w:szCs w:val="24"/>
        </w:rPr>
      </w:pPr>
      <w:r w:rsidRPr="00721718">
        <w:rPr>
          <w:rFonts w:asciiTheme="majorHAnsi" w:hAnsiTheme="majorHAnsi" w:cstheme="majorHAnsi"/>
          <w:sz w:val="24"/>
          <w:szCs w:val="24"/>
        </w:rPr>
        <w:lastRenderedPageBreak/>
        <w:t>F</w:t>
      </w:r>
      <w:r w:rsidRPr="00721718">
        <w:rPr>
          <w:rFonts w:asciiTheme="majorHAnsi" w:hAnsiTheme="majorHAnsi" w:cstheme="majorHAnsi"/>
          <w:sz w:val="24"/>
          <w:szCs w:val="24"/>
        </w:rPr>
        <w:t>act Table Creation:</w:t>
      </w:r>
    </w:p>
    <w:p w14:paraId="4076BF17" w14:textId="29E64A5A" w:rsidR="00721718" w:rsidRDefault="00721718" w:rsidP="00721718">
      <w:pPr>
        <w:rPr>
          <w:rFonts w:ascii="Arial Black" w:hAnsi="Arial Black"/>
          <w:sz w:val="24"/>
          <w:szCs w:val="24"/>
        </w:rPr>
      </w:pPr>
      <w:r>
        <w:rPr>
          <w:rFonts w:ascii="Arial Black" w:hAnsi="Arial Black"/>
          <w:noProof/>
          <w:sz w:val="24"/>
          <w:szCs w:val="24"/>
        </w:rPr>
        <w:drawing>
          <wp:inline distT="0" distB="0" distL="0" distR="0" wp14:anchorId="1C8994C5" wp14:editId="447F0525">
            <wp:extent cx="5442842" cy="7481454"/>
            <wp:effectExtent l="0" t="0" r="571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6479" cy="7500199"/>
                    </a:xfrm>
                    <a:prstGeom prst="rect">
                      <a:avLst/>
                    </a:prstGeom>
                    <a:noFill/>
                    <a:ln>
                      <a:noFill/>
                    </a:ln>
                  </pic:spPr>
                </pic:pic>
              </a:graphicData>
            </a:graphic>
          </wp:inline>
        </w:drawing>
      </w:r>
    </w:p>
    <w:p w14:paraId="268DAA2D" w14:textId="77777777" w:rsidR="00721718" w:rsidRDefault="00721718" w:rsidP="00721718">
      <w:pPr>
        <w:rPr>
          <w:rFonts w:ascii="Arial Black" w:hAnsi="Arial Black"/>
          <w:sz w:val="24"/>
          <w:szCs w:val="24"/>
        </w:rPr>
      </w:pPr>
    </w:p>
    <w:p w14:paraId="23C64B81" w14:textId="77777777" w:rsidR="00721718" w:rsidRPr="00721718" w:rsidRDefault="00721718" w:rsidP="00721718">
      <w:pPr>
        <w:rPr>
          <w:rFonts w:asciiTheme="majorHAnsi" w:hAnsiTheme="majorHAnsi" w:cstheme="majorHAnsi"/>
          <w:sz w:val="24"/>
          <w:szCs w:val="24"/>
        </w:rPr>
      </w:pPr>
    </w:p>
    <w:p w14:paraId="094B4E76" w14:textId="77777777" w:rsidR="00721718" w:rsidRPr="00721718" w:rsidRDefault="00721718" w:rsidP="00721718">
      <w:pPr>
        <w:rPr>
          <w:rFonts w:asciiTheme="majorHAnsi" w:hAnsiTheme="majorHAnsi" w:cstheme="majorHAnsi"/>
          <w:sz w:val="24"/>
          <w:szCs w:val="24"/>
        </w:rPr>
      </w:pPr>
      <w:r w:rsidRPr="00721718">
        <w:rPr>
          <w:rFonts w:asciiTheme="majorHAnsi" w:hAnsiTheme="majorHAnsi" w:cstheme="majorHAnsi"/>
          <w:sz w:val="24"/>
          <w:szCs w:val="24"/>
        </w:rPr>
        <w:t>Supplementary Data Loading:</w:t>
      </w:r>
    </w:p>
    <w:p w14:paraId="290DB9FE" w14:textId="77777777" w:rsidR="00721718" w:rsidRPr="00721718" w:rsidRDefault="00721718" w:rsidP="00721718">
      <w:pPr>
        <w:rPr>
          <w:rFonts w:asciiTheme="majorHAnsi" w:hAnsiTheme="majorHAnsi" w:cstheme="majorHAnsi"/>
          <w:sz w:val="24"/>
          <w:szCs w:val="24"/>
        </w:rPr>
      </w:pPr>
    </w:p>
    <w:p w14:paraId="0EA516CC" w14:textId="778F67C5" w:rsidR="00721718" w:rsidRPr="00721718" w:rsidRDefault="00721718" w:rsidP="00721718">
      <w:pPr>
        <w:rPr>
          <w:rFonts w:asciiTheme="majorHAnsi" w:hAnsiTheme="majorHAnsi" w:cstheme="majorHAnsi"/>
          <w:sz w:val="24"/>
          <w:szCs w:val="24"/>
        </w:rPr>
      </w:pPr>
      <w:r w:rsidRPr="00721718">
        <w:rPr>
          <w:rFonts w:asciiTheme="majorHAnsi" w:hAnsiTheme="majorHAnsi" w:cstheme="majorHAnsi"/>
          <w:noProof/>
          <w:sz w:val="24"/>
          <w:szCs w:val="24"/>
        </w:rPr>
        <w:drawing>
          <wp:inline distT="0" distB="0" distL="0" distR="0" wp14:anchorId="651D0283" wp14:editId="3CDFFA3A">
            <wp:extent cx="5943600" cy="47618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761865"/>
                    </a:xfrm>
                    <a:prstGeom prst="rect">
                      <a:avLst/>
                    </a:prstGeom>
                    <a:noFill/>
                    <a:ln>
                      <a:noFill/>
                    </a:ln>
                  </pic:spPr>
                </pic:pic>
              </a:graphicData>
            </a:graphic>
          </wp:inline>
        </w:drawing>
      </w:r>
    </w:p>
    <w:p w14:paraId="6E685B8F" w14:textId="77777777" w:rsidR="00721718" w:rsidRPr="00721718" w:rsidRDefault="00721718" w:rsidP="00721718">
      <w:pPr>
        <w:rPr>
          <w:rFonts w:asciiTheme="majorHAnsi" w:hAnsiTheme="majorHAnsi" w:cstheme="majorHAnsi"/>
          <w:sz w:val="24"/>
          <w:szCs w:val="24"/>
        </w:rPr>
      </w:pPr>
    </w:p>
    <w:p w14:paraId="348D79C8" w14:textId="77777777" w:rsidR="00721718" w:rsidRPr="00721718" w:rsidRDefault="00721718" w:rsidP="00721718">
      <w:pPr>
        <w:rPr>
          <w:rFonts w:asciiTheme="majorHAnsi" w:hAnsiTheme="majorHAnsi" w:cstheme="majorHAnsi"/>
          <w:sz w:val="24"/>
          <w:szCs w:val="24"/>
        </w:rPr>
      </w:pPr>
    </w:p>
    <w:p w14:paraId="3285B8CF" w14:textId="77777777" w:rsidR="00721718" w:rsidRPr="00721718" w:rsidRDefault="00721718" w:rsidP="00721718">
      <w:pPr>
        <w:rPr>
          <w:rFonts w:asciiTheme="majorHAnsi" w:hAnsiTheme="majorHAnsi" w:cstheme="majorHAnsi"/>
          <w:sz w:val="24"/>
          <w:szCs w:val="24"/>
        </w:rPr>
      </w:pPr>
    </w:p>
    <w:p w14:paraId="4F0FBE28" w14:textId="77777777" w:rsidR="00721718" w:rsidRPr="00721718" w:rsidRDefault="00721718" w:rsidP="00721718">
      <w:pPr>
        <w:rPr>
          <w:rFonts w:asciiTheme="majorHAnsi" w:hAnsiTheme="majorHAnsi" w:cstheme="majorHAnsi"/>
          <w:sz w:val="24"/>
          <w:szCs w:val="24"/>
        </w:rPr>
      </w:pPr>
    </w:p>
    <w:p w14:paraId="29FEE005" w14:textId="77777777" w:rsidR="00721718" w:rsidRPr="00721718" w:rsidRDefault="00721718" w:rsidP="00721718">
      <w:pPr>
        <w:rPr>
          <w:rFonts w:asciiTheme="majorHAnsi" w:hAnsiTheme="majorHAnsi" w:cstheme="majorHAnsi"/>
          <w:sz w:val="24"/>
          <w:szCs w:val="24"/>
        </w:rPr>
      </w:pPr>
    </w:p>
    <w:p w14:paraId="31E4F157" w14:textId="5BF203E6" w:rsidR="00721718" w:rsidRPr="00721718" w:rsidRDefault="00721718" w:rsidP="00721718">
      <w:pPr>
        <w:rPr>
          <w:rFonts w:asciiTheme="majorHAnsi" w:hAnsiTheme="majorHAnsi" w:cstheme="majorHAnsi"/>
          <w:sz w:val="24"/>
          <w:szCs w:val="24"/>
        </w:rPr>
      </w:pPr>
    </w:p>
    <w:p w14:paraId="6E8C7A60" w14:textId="1E3F9D54" w:rsidR="00721718" w:rsidRPr="00721718" w:rsidRDefault="00721718" w:rsidP="00721718">
      <w:pPr>
        <w:rPr>
          <w:rFonts w:asciiTheme="majorHAnsi" w:hAnsiTheme="majorHAnsi" w:cstheme="majorHAnsi"/>
          <w:sz w:val="24"/>
          <w:szCs w:val="24"/>
        </w:rPr>
      </w:pPr>
    </w:p>
    <w:p w14:paraId="09835B16" w14:textId="57F533A8" w:rsidR="00721718" w:rsidRDefault="00721718" w:rsidP="00721718">
      <w:pPr>
        <w:rPr>
          <w:rFonts w:asciiTheme="majorHAnsi" w:hAnsiTheme="majorHAnsi" w:cstheme="majorHAnsi"/>
          <w:sz w:val="24"/>
          <w:szCs w:val="24"/>
        </w:rPr>
      </w:pPr>
    </w:p>
    <w:p w14:paraId="74CB9E5A" w14:textId="4286D93B" w:rsidR="00BA7A29" w:rsidRDefault="00BA7A29" w:rsidP="00721718">
      <w:pPr>
        <w:rPr>
          <w:rFonts w:asciiTheme="majorHAnsi" w:hAnsiTheme="majorHAnsi" w:cstheme="majorHAnsi"/>
          <w:sz w:val="24"/>
          <w:szCs w:val="24"/>
        </w:rPr>
      </w:pPr>
    </w:p>
    <w:p w14:paraId="4A48940F" w14:textId="5D64E54E" w:rsidR="00BA7A29" w:rsidRDefault="00BA7A29" w:rsidP="00721718">
      <w:pPr>
        <w:rPr>
          <w:rFonts w:asciiTheme="majorHAnsi" w:hAnsiTheme="majorHAnsi" w:cstheme="majorHAnsi"/>
          <w:sz w:val="24"/>
          <w:szCs w:val="24"/>
        </w:rPr>
      </w:pPr>
    </w:p>
    <w:p w14:paraId="02BDC3B9" w14:textId="450A3047" w:rsidR="00BA7A29" w:rsidRDefault="00BA7A29" w:rsidP="00721718">
      <w:pPr>
        <w:rPr>
          <w:rFonts w:asciiTheme="majorHAnsi" w:hAnsiTheme="majorHAnsi" w:cstheme="majorHAnsi"/>
          <w:sz w:val="24"/>
          <w:szCs w:val="24"/>
        </w:rPr>
      </w:pPr>
    </w:p>
    <w:p w14:paraId="32EAE3BF" w14:textId="77777777" w:rsidR="00BA7A29" w:rsidRPr="00721718" w:rsidRDefault="00BA7A29" w:rsidP="00721718">
      <w:pPr>
        <w:rPr>
          <w:rFonts w:asciiTheme="majorHAnsi" w:hAnsiTheme="majorHAnsi" w:cstheme="majorHAnsi"/>
          <w:sz w:val="24"/>
          <w:szCs w:val="24"/>
        </w:rPr>
      </w:pPr>
    </w:p>
    <w:p w14:paraId="296CE87F" w14:textId="77777777" w:rsidR="00721718" w:rsidRPr="00721718" w:rsidRDefault="00721718" w:rsidP="00721718">
      <w:pPr>
        <w:rPr>
          <w:rFonts w:asciiTheme="majorHAnsi" w:hAnsiTheme="majorHAnsi" w:cstheme="majorHAnsi"/>
          <w:sz w:val="24"/>
          <w:szCs w:val="24"/>
        </w:rPr>
      </w:pPr>
    </w:p>
    <w:p w14:paraId="370B620F" w14:textId="77777777" w:rsidR="00721718" w:rsidRPr="00721718" w:rsidRDefault="00721718" w:rsidP="00721718">
      <w:pPr>
        <w:rPr>
          <w:rFonts w:asciiTheme="majorHAnsi" w:hAnsiTheme="majorHAnsi" w:cstheme="majorHAnsi"/>
          <w:sz w:val="24"/>
          <w:szCs w:val="24"/>
        </w:rPr>
      </w:pPr>
    </w:p>
    <w:p w14:paraId="4ABDAFEB" w14:textId="782FD998" w:rsidR="00721718" w:rsidRDefault="00721718" w:rsidP="00721718">
      <w:pPr>
        <w:rPr>
          <w:rFonts w:asciiTheme="majorHAnsi" w:hAnsiTheme="majorHAnsi" w:cstheme="majorHAnsi"/>
          <w:sz w:val="24"/>
          <w:szCs w:val="24"/>
        </w:rPr>
      </w:pPr>
      <w:r w:rsidRPr="00721718">
        <w:rPr>
          <w:rFonts w:asciiTheme="majorHAnsi" w:hAnsiTheme="majorHAnsi" w:cstheme="majorHAnsi"/>
          <w:sz w:val="24"/>
          <w:szCs w:val="24"/>
        </w:rPr>
        <w:t>Fact Cubes Model (Snow flake Schema):</w:t>
      </w:r>
    </w:p>
    <w:p w14:paraId="5EBB99CC" w14:textId="52C3ED67" w:rsidR="00BA7A29" w:rsidRPr="00721718" w:rsidRDefault="00BA7A29" w:rsidP="00721718">
      <w:pPr>
        <w:rPr>
          <w:rFonts w:asciiTheme="majorHAnsi" w:hAnsiTheme="majorHAnsi" w:cstheme="majorHAnsi"/>
          <w:sz w:val="24"/>
          <w:szCs w:val="24"/>
        </w:rPr>
      </w:pPr>
      <w:r>
        <w:rPr>
          <w:rFonts w:asciiTheme="majorHAnsi" w:hAnsiTheme="majorHAnsi" w:cstheme="majorHAnsi"/>
          <w:sz w:val="24"/>
          <w:szCs w:val="24"/>
        </w:rPr>
        <w:t>Step 10: Loading of Cubes in SSAS</w:t>
      </w:r>
    </w:p>
    <w:p w14:paraId="6A12955F" w14:textId="77777777" w:rsidR="00721718" w:rsidRPr="00721718" w:rsidRDefault="00721718" w:rsidP="00721718">
      <w:pPr>
        <w:rPr>
          <w:rFonts w:asciiTheme="majorHAnsi" w:hAnsiTheme="majorHAnsi" w:cstheme="majorHAnsi"/>
          <w:sz w:val="24"/>
          <w:szCs w:val="24"/>
        </w:rPr>
      </w:pPr>
    </w:p>
    <w:p w14:paraId="65F956E5" w14:textId="6C13BE3C" w:rsidR="00721718" w:rsidRPr="00721718" w:rsidRDefault="00721718" w:rsidP="00721718">
      <w:pPr>
        <w:rPr>
          <w:rFonts w:asciiTheme="majorHAnsi" w:hAnsiTheme="majorHAnsi" w:cstheme="majorHAnsi"/>
          <w:sz w:val="24"/>
          <w:szCs w:val="24"/>
        </w:rPr>
      </w:pPr>
      <w:r w:rsidRPr="00721718">
        <w:rPr>
          <w:rFonts w:asciiTheme="majorHAnsi" w:hAnsiTheme="majorHAnsi" w:cstheme="majorHAnsi"/>
          <w:noProof/>
          <w:sz w:val="24"/>
          <w:szCs w:val="24"/>
        </w:rPr>
        <w:drawing>
          <wp:inline distT="0" distB="0" distL="0" distR="0" wp14:anchorId="24F6373B" wp14:editId="6C28961D">
            <wp:extent cx="5943600" cy="4545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545965"/>
                    </a:xfrm>
                    <a:prstGeom prst="rect">
                      <a:avLst/>
                    </a:prstGeom>
                    <a:noFill/>
                    <a:ln>
                      <a:noFill/>
                    </a:ln>
                  </pic:spPr>
                </pic:pic>
              </a:graphicData>
            </a:graphic>
          </wp:inline>
        </w:drawing>
      </w:r>
    </w:p>
    <w:p w14:paraId="298772EC" w14:textId="77777777" w:rsidR="00721718" w:rsidRPr="00721718" w:rsidRDefault="00721718" w:rsidP="00721718">
      <w:pPr>
        <w:rPr>
          <w:rFonts w:asciiTheme="majorHAnsi" w:hAnsiTheme="majorHAnsi" w:cstheme="majorHAnsi"/>
          <w:sz w:val="24"/>
          <w:szCs w:val="24"/>
        </w:rPr>
      </w:pPr>
    </w:p>
    <w:p w14:paraId="4C509882" w14:textId="77777777" w:rsidR="00721718" w:rsidRPr="00721718" w:rsidRDefault="00721718" w:rsidP="00721718">
      <w:pPr>
        <w:rPr>
          <w:rFonts w:asciiTheme="majorHAnsi" w:hAnsiTheme="majorHAnsi" w:cstheme="majorHAnsi"/>
          <w:sz w:val="24"/>
          <w:szCs w:val="24"/>
        </w:rPr>
      </w:pPr>
    </w:p>
    <w:p w14:paraId="4AF785B9" w14:textId="77777777" w:rsidR="00721718" w:rsidRPr="00721718" w:rsidRDefault="00721718" w:rsidP="00721718">
      <w:pPr>
        <w:rPr>
          <w:rFonts w:asciiTheme="majorHAnsi" w:hAnsiTheme="majorHAnsi" w:cstheme="majorHAnsi"/>
          <w:sz w:val="24"/>
          <w:szCs w:val="24"/>
        </w:rPr>
      </w:pPr>
    </w:p>
    <w:p w14:paraId="14D1E386" w14:textId="77777777" w:rsidR="00721718" w:rsidRPr="00721718" w:rsidRDefault="00721718" w:rsidP="00721718">
      <w:pPr>
        <w:rPr>
          <w:rFonts w:asciiTheme="majorHAnsi" w:hAnsiTheme="majorHAnsi" w:cstheme="majorHAnsi"/>
          <w:sz w:val="24"/>
          <w:szCs w:val="24"/>
        </w:rPr>
      </w:pPr>
    </w:p>
    <w:p w14:paraId="531252F0" w14:textId="77777777" w:rsidR="00721718" w:rsidRPr="00721718" w:rsidRDefault="00721718" w:rsidP="00721718">
      <w:pPr>
        <w:rPr>
          <w:rFonts w:asciiTheme="majorHAnsi" w:hAnsiTheme="majorHAnsi" w:cstheme="majorHAnsi"/>
          <w:sz w:val="24"/>
          <w:szCs w:val="24"/>
        </w:rPr>
      </w:pPr>
    </w:p>
    <w:p w14:paraId="01049111" w14:textId="77777777" w:rsidR="00721718" w:rsidRPr="00721718" w:rsidRDefault="00721718" w:rsidP="00721718">
      <w:pPr>
        <w:rPr>
          <w:rFonts w:asciiTheme="majorHAnsi" w:hAnsiTheme="majorHAnsi" w:cstheme="majorHAnsi"/>
          <w:sz w:val="24"/>
          <w:szCs w:val="24"/>
        </w:rPr>
      </w:pPr>
    </w:p>
    <w:p w14:paraId="273DDE6B" w14:textId="41775AC4" w:rsidR="00721718" w:rsidRDefault="00721718" w:rsidP="00721718">
      <w:pPr>
        <w:rPr>
          <w:rFonts w:asciiTheme="majorHAnsi" w:hAnsiTheme="majorHAnsi" w:cstheme="majorHAnsi"/>
          <w:sz w:val="24"/>
          <w:szCs w:val="24"/>
        </w:rPr>
      </w:pPr>
    </w:p>
    <w:p w14:paraId="1AE1DC95" w14:textId="65D80FA0" w:rsidR="00BA7A29" w:rsidRDefault="00BA7A29" w:rsidP="00721718">
      <w:pPr>
        <w:rPr>
          <w:rFonts w:asciiTheme="majorHAnsi" w:hAnsiTheme="majorHAnsi" w:cstheme="majorHAnsi"/>
          <w:sz w:val="24"/>
          <w:szCs w:val="24"/>
        </w:rPr>
      </w:pPr>
    </w:p>
    <w:p w14:paraId="2CDC629D" w14:textId="1DBFF3AF" w:rsidR="00BA7A29" w:rsidRDefault="00BA7A29" w:rsidP="00721718">
      <w:pPr>
        <w:rPr>
          <w:rFonts w:asciiTheme="majorHAnsi" w:hAnsiTheme="majorHAnsi" w:cstheme="majorHAnsi"/>
          <w:sz w:val="24"/>
          <w:szCs w:val="24"/>
        </w:rPr>
      </w:pPr>
    </w:p>
    <w:p w14:paraId="67F44176" w14:textId="2080313F" w:rsidR="00BA7A29" w:rsidRDefault="00BA7A29" w:rsidP="00721718">
      <w:pPr>
        <w:rPr>
          <w:rFonts w:asciiTheme="majorHAnsi" w:hAnsiTheme="majorHAnsi" w:cstheme="majorHAnsi"/>
          <w:sz w:val="24"/>
          <w:szCs w:val="24"/>
        </w:rPr>
      </w:pPr>
    </w:p>
    <w:p w14:paraId="70EE0E82" w14:textId="77AF7C25" w:rsidR="00BA7A29" w:rsidRDefault="00BA7A29" w:rsidP="00721718">
      <w:pPr>
        <w:rPr>
          <w:rFonts w:asciiTheme="majorHAnsi" w:hAnsiTheme="majorHAnsi" w:cstheme="majorHAnsi"/>
          <w:sz w:val="24"/>
          <w:szCs w:val="24"/>
        </w:rPr>
      </w:pPr>
    </w:p>
    <w:p w14:paraId="223A9F70" w14:textId="3E03593D" w:rsidR="00BA7A29" w:rsidRDefault="00BA7A29" w:rsidP="00721718">
      <w:pPr>
        <w:rPr>
          <w:rFonts w:asciiTheme="majorHAnsi" w:hAnsiTheme="majorHAnsi" w:cstheme="majorHAnsi"/>
          <w:sz w:val="24"/>
          <w:szCs w:val="24"/>
        </w:rPr>
      </w:pPr>
    </w:p>
    <w:p w14:paraId="218352ED" w14:textId="461118CD" w:rsidR="00BA7A29" w:rsidRDefault="00BA7A29" w:rsidP="00721718">
      <w:pPr>
        <w:rPr>
          <w:rFonts w:asciiTheme="majorHAnsi" w:hAnsiTheme="majorHAnsi" w:cstheme="majorHAnsi"/>
          <w:sz w:val="24"/>
          <w:szCs w:val="24"/>
        </w:rPr>
      </w:pPr>
    </w:p>
    <w:p w14:paraId="18F14DFC" w14:textId="7C498A65" w:rsidR="00BA7A29" w:rsidRDefault="00BA7A29" w:rsidP="00721718">
      <w:pPr>
        <w:rPr>
          <w:rFonts w:asciiTheme="majorHAnsi" w:hAnsiTheme="majorHAnsi" w:cstheme="majorHAnsi"/>
          <w:sz w:val="24"/>
          <w:szCs w:val="24"/>
        </w:rPr>
      </w:pPr>
    </w:p>
    <w:p w14:paraId="2C4F3A55" w14:textId="77777777" w:rsidR="00BA7A29" w:rsidRPr="00721718" w:rsidRDefault="00BA7A29" w:rsidP="00721718">
      <w:pPr>
        <w:rPr>
          <w:rFonts w:asciiTheme="majorHAnsi" w:hAnsiTheme="majorHAnsi" w:cstheme="majorHAnsi"/>
          <w:sz w:val="24"/>
          <w:szCs w:val="24"/>
        </w:rPr>
      </w:pPr>
    </w:p>
    <w:p w14:paraId="0B8A6CEB" w14:textId="77777777" w:rsidR="00721718" w:rsidRPr="00721718" w:rsidRDefault="00721718" w:rsidP="00721718">
      <w:pPr>
        <w:rPr>
          <w:rFonts w:asciiTheme="majorHAnsi" w:hAnsiTheme="majorHAnsi" w:cstheme="majorHAnsi"/>
          <w:sz w:val="24"/>
          <w:szCs w:val="24"/>
        </w:rPr>
      </w:pPr>
    </w:p>
    <w:p w14:paraId="58811B45" w14:textId="767D893F" w:rsidR="00721718" w:rsidRDefault="00721718" w:rsidP="00721718">
      <w:pPr>
        <w:rPr>
          <w:rFonts w:asciiTheme="majorHAnsi" w:hAnsiTheme="majorHAnsi" w:cstheme="majorHAnsi"/>
          <w:sz w:val="24"/>
          <w:szCs w:val="24"/>
        </w:rPr>
      </w:pPr>
      <w:r w:rsidRPr="00721718">
        <w:rPr>
          <w:rFonts w:asciiTheme="majorHAnsi" w:hAnsiTheme="majorHAnsi" w:cstheme="majorHAnsi"/>
          <w:sz w:val="24"/>
          <w:szCs w:val="24"/>
        </w:rPr>
        <w:t>Sample Hierarchies:</w:t>
      </w:r>
    </w:p>
    <w:p w14:paraId="490722D5" w14:textId="2E4923DD" w:rsidR="00BA7A29" w:rsidRPr="00721718" w:rsidRDefault="00BA7A29" w:rsidP="00721718">
      <w:pPr>
        <w:rPr>
          <w:rFonts w:asciiTheme="majorHAnsi" w:hAnsiTheme="majorHAnsi" w:cstheme="majorHAnsi"/>
          <w:sz w:val="24"/>
          <w:szCs w:val="24"/>
        </w:rPr>
      </w:pPr>
      <w:r>
        <w:rPr>
          <w:rFonts w:asciiTheme="majorHAnsi" w:hAnsiTheme="majorHAnsi" w:cstheme="majorHAnsi"/>
          <w:sz w:val="24"/>
          <w:szCs w:val="24"/>
        </w:rPr>
        <w:lastRenderedPageBreak/>
        <w:t>Step 11: Creating of hierarchies.</w:t>
      </w:r>
    </w:p>
    <w:p w14:paraId="6C00087B" w14:textId="77777777" w:rsidR="00721718" w:rsidRPr="00721718" w:rsidRDefault="00721718" w:rsidP="00721718">
      <w:pPr>
        <w:rPr>
          <w:rFonts w:asciiTheme="majorHAnsi" w:hAnsiTheme="majorHAnsi" w:cstheme="majorHAnsi"/>
          <w:sz w:val="24"/>
          <w:szCs w:val="24"/>
        </w:rPr>
      </w:pPr>
    </w:p>
    <w:p w14:paraId="58525A1B" w14:textId="40339AF6" w:rsidR="00721718" w:rsidRPr="00721718" w:rsidRDefault="00721718" w:rsidP="00721718">
      <w:pPr>
        <w:rPr>
          <w:rFonts w:asciiTheme="majorHAnsi" w:hAnsiTheme="majorHAnsi" w:cstheme="majorHAnsi"/>
          <w:sz w:val="24"/>
          <w:szCs w:val="24"/>
        </w:rPr>
      </w:pPr>
      <w:r w:rsidRPr="00721718">
        <w:rPr>
          <w:rFonts w:asciiTheme="majorHAnsi" w:hAnsiTheme="majorHAnsi" w:cstheme="majorHAnsi"/>
          <w:noProof/>
          <w:sz w:val="24"/>
          <w:szCs w:val="24"/>
        </w:rPr>
        <w:drawing>
          <wp:inline distT="0" distB="0" distL="0" distR="0" wp14:anchorId="14B18B88" wp14:editId="247539B5">
            <wp:extent cx="4477385" cy="2613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7385" cy="2613660"/>
                    </a:xfrm>
                    <a:prstGeom prst="rect">
                      <a:avLst/>
                    </a:prstGeom>
                    <a:noFill/>
                    <a:ln>
                      <a:noFill/>
                    </a:ln>
                  </pic:spPr>
                </pic:pic>
              </a:graphicData>
            </a:graphic>
          </wp:inline>
        </w:drawing>
      </w:r>
    </w:p>
    <w:p w14:paraId="6A57AEB9" w14:textId="77777777" w:rsidR="00721718" w:rsidRPr="00721718" w:rsidRDefault="00721718" w:rsidP="00721718">
      <w:pPr>
        <w:rPr>
          <w:rFonts w:asciiTheme="majorHAnsi" w:hAnsiTheme="majorHAnsi" w:cstheme="majorHAnsi"/>
          <w:sz w:val="24"/>
          <w:szCs w:val="24"/>
        </w:rPr>
      </w:pPr>
    </w:p>
    <w:p w14:paraId="40D6E525" w14:textId="77777777" w:rsidR="00721718" w:rsidRPr="00721718" w:rsidRDefault="00721718" w:rsidP="00721718">
      <w:pPr>
        <w:rPr>
          <w:rFonts w:asciiTheme="majorHAnsi" w:hAnsiTheme="majorHAnsi" w:cstheme="majorHAnsi"/>
          <w:sz w:val="24"/>
          <w:szCs w:val="24"/>
        </w:rPr>
      </w:pPr>
    </w:p>
    <w:p w14:paraId="0F21928A" w14:textId="77777777" w:rsidR="00721718" w:rsidRPr="00721718" w:rsidRDefault="00721718" w:rsidP="00721718">
      <w:pPr>
        <w:rPr>
          <w:rFonts w:asciiTheme="majorHAnsi" w:hAnsiTheme="majorHAnsi" w:cstheme="majorHAnsi"/>
          <w:sz w:val="24"/>
          <w:szCs w:val="24"/>
        </w:rPr>
      </w:pPr>
      <w:r w:rsidRPr="00721718">
        <w:rPr>
          <w:rFonts w:asciiTheme="majorHAnsi" w:hAnsiTheme="majorHAnsi" w:cstheme="majorHAnsi"/>
          <w:sz w:val="24"/>
          <w:szCs w:val="24"/>
        </w:rPr>
        <w:t>Cubes Analysis:</w:t>
      </w:r>
    </w:p>
    <w:p w14:paraId="15FF604C" w14:textId="77777777" w:rsidR="00721718" w:rsidRPr="00721718" w:rsidRDefault="00721718" w:rsidP="00721718">
      <w:pPr>
        <w:rPr>
          <w:rFonts w:asciiTheme="majorHAnsi" w:hAnsiTheme="majorHAnsi" w:cstheme="majorHAnsi"/>
          <w:sz w:val="24"/>
          <w:szCs w:val="24"/>
        </w:rPr>
      </w:pPr>
      <w:r w:rsidRPr="00721718">
        <w:rPr>
          <w:rFonts w:asciiTheme="majorHAnsi" w:hAnsiTheme="majorHAnsi" w:cstheme="majorHAnsi"/>
          <w:sz w:val="24"/>
          <w:szCs w:val="24"/>
        </w:rPr>
        <w:t>The below analysis displays the procedures covered by Medicare and money spent on each of them.</w:t>
      </w:r>
    </w:p>
    <w:p w14:paraId="011E04E0" w14:textId="0EAADFE5" w:rsidR="00721718" w:rsidRDefault="00721718" w:rsidP="00721718">
      <w:pPr>
        <w:rPr>
          <w:rFonts w:asciiTheme="majorHAnsi" w:hAnsiTheme="majorHAnsi" w:cstheme="majorHAnsi"/>
          <w:sz w:val="24"/>
          <w:szCs w:val="24"/>
        </w:rPr>
      </w:pPr>
      <w:r w:rsidRPr="00721718">
        <w:rPr>
          <w:rFonts w:asciiTheme="majorHAnsi" w:hAnsiTheme="majorHAnsi" w:cstheme="majorHAnsi"/>
          <w:noProof/>
          <w:sz w:val="24"/>
          <w:szCs w:val="24"/>
        </w:rPr>
        <w:drawing>
          <wp:inline distT="0" distB="0" distL="0" distR="0" wp14:anchorId="7A42A39D" wp14:editId="5B4D3982">
            <wp:extent cx="4752975" cy="318325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2975" cy="3183255"/>
                    </a:xfrm>
                    <a:prstGeom prst="rect">
                      <a:avLst/>
                    </a:prstGeom>
                    <a:noFill/>
                    <a:ln>
                      <a:noFill/>
                    </a:ln>
                  </pic:spPr>
                </pic:pic>
              </a:graphicData>
            </a:graphic>
          </wp:inline>
        </w:drawing>
      </w:r>
    </w:p>
    <w:p w14:paraId="4C5C04BF" w14:textId="012EE1D7" w:rsidR="0095088A" w:rsidRDefault="0095088A" w:rsidP="00721718">
      <w:pPr>
        <w:rPr>
          <w:rFonts w:asciiTheme="majorHAnsi" w:hAnsiTheme="majorHAnsi" w:cstheme="majorHAnsi"/>
          <w:sz w:val="24"/>
          <w:szCs w:val="24"/>
        </w:rPr>
      </w:pPr>
    </w:p>
    <w:p w14:paraId="7E9AAF65" w14:textId="0F47C209" w:rsidR="0095088A" w:rsidRDefault="0095088A" w:rsidP="00721718">
      <w:pPr>
        <w:rPr>
          <w:rFonts w:asciiTheme="majorHAnsi" w:hAnsiTheme="majorHAnsi" w:cstheme="majorHAnsi"/>
          <w:sz w:val="24"/>
          <w:szCs w:val="24"/>
        </w:rPr>
      </w:pPr>
    </w:p>
    <w:p w14:paraId="4EEB9A87" w14:textId="3F93FCEB" w:rsidR="0095088A" w:rsidRDefault="0095088A" w:rsidP="00721718">
      <w:pPr>
        <w:rPr>
          <w:rFonts w:asciiTheme="majorHAnsi" w:hAnsiTheme="majorHAnsi" w:cstheme="majorHAnsi"/>
          <w:sz w:val="24"/>
          <w:szCs w:val="24"/>
        </w:rPr>
      </w:pPr>
    </w:p>
    <w:sectPr w:rsidR="0095088A" w:rsidSect="00534A0C">
      <w:footerReference w:type="default" r:id="rId40"/>
      <w:pgSz w:w="12240" w:h="15840"/>
      <w:pgMar w:top="108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AF5590" w14:textId="77777777" w:rsidR="00D14383" w:rsidRDefault="00D14383" w:rsidP="00E33785">
      <w:pPr>
        <w:spacing w:line="240" w:lineRule="auto"/>
      </w:pPr>
      <w:r>
        <w:separator/>
      </w:r>
    </w:p>
  </w:endnote>
  <w:endnote w:type="continuationSeparator" w:id="0">
    <w:p w14:paraId="23D5398D" w14:textId="77777777" w:rsidR="00D14383" w:rsidRDefault="00D14383" w:rsidP="00E337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31132"/>
      <w:docPartObj>
        <w:docPartGallery w:val="Page Numbers (Bottom of Page)"/>
        <w:docPartUnique/>
      </w:docPartObj>
    </w:sdtPr>
    <w:sdtEndPr>
      <w:rPr>
        <w:noProof/>
      </w:rPr>
    </w:sdtEndPr>
    <w:sdtContent>
      <w:p w14:paraId="63276F42" w14:textId="77777777" w:rsidR="00E33785" w:rsidRDefault="00E337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E429C3" w14:textId="77777777" w:rsidR="00E33785" w:rsidRDefault="00E337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9C7FEF" w14:textId="77777777" w:rsidR="00D14383" w:rsidRDefault="00D14383" w:rsidP="00E33785">
      <w:pPr>
        <w:spacing w:line="240" w:lineRule="auto"/>
      </w:pPr>
      <w:r>
        <w:separator/>
      </w:r>
    </w:p>
  </w:footnote>
  <w:footnote w:type="continuationSeparator" w:id="0">
    <w:p w14:paraId="5F3D153E" w14:textId="77777777" w:rsidR="00D14383" w:rsidRDefault="00D14383" w:rsidP="00E337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443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CB3AA4"/>
    <w:multiLevelType w:val="multilevel"/>
    <w:tmpl w:val="C61EE5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38953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QxN7YwNzA3sDS1MDRT0lEKTi0uzszPAykwqgUAMoLpiSwAAAA="/>
  </w:docVars>
  <w:rsids>
    <w:rsidRoot w:val="008874C6"/>
    <w:rsid w:val="0007023F"/>
    <w:rsid w:val="001A7A27"/>
    <w:rsid w:val="00260A06"/>
    <w:rsid w:val="002927FB"/>
    <w:rsid w:val="002B1CA8"/>
    <w:rsid w:val="002B357B"/>
    <w:rsid w:val="002D0CAF"/>
    <w:rsid w:val="003073D8"/>
    <w:rsid w:val="00341A95"/>
    <w:rsid w:val="003A0F72"/>
    <w:rsid w:val="003A28E3"/>
    <w:rsid w:val="003B18C1"/>
    <w:rsid w:val="004032C5"/>
    <w:rsid w:val="0041257E"/>
    <w:rsid w:val="00460289"/>
    <w:rsid w:val="00486626"/>
    <w:rsid w:val="004A70A6"/>
    <w:rsid w:val="004C0503"/>
    <w:rsid w:val="00534A0C"/>
    <w:rsid w:val="00562113"/>
    <w:rsid w:val="006F1009"/>
    <w:rsid w:val="00721718"/>
    <w:rsid w:val="00836105"/>
    <w:rsid w:val="008874C6"/>
    <w:rsid w:val="008947E1"/>
    <w:rsid w:val="0095088A"/>
    <w:rsid w:val="009C17C0"/>
    <w:rsid w:val="00B37126"/>
    <w:rsid w:val="00BA7A29"/>
    <w:rsid w:val="00C037B6"/>
    <w:rsid w:val="00C23292"/>
    <w:rsid w:val="00C2416E"/>
    <w:rsid w:val="00D14383"/>
    <w:rsid w:val="00D54385"/>
    <w:rsid w:val="00DF17C7"/>
    <w:rsid w:val="00E33785"/>
    <w:rsid w:val="00EA07F4"/>
    <w:rsid w:val="00EE006B"/>
    <w:rsid w:val="00F03116"/>
    <w:rsid w:val="00F20547"/>
    <w:rsid w:val="00F902F8"/>
    <w:rsid w:val="00F9227D"/>
    <w:rsid w:val="00FF1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8B017"/>
  <w15:docId w15:val="{2022B591-44E3-458E-A7BF-2C780808F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2B357B"/>
    <w:pPr>
      <w:spacing w:after="100"/>
    </w:pPr>
  </w:style>
  <w:style w:type="paragraph" w:styleId="TOC2">
    <w:name w:val="toc 2"/>
    <w:basedOn w:val="Normal"/>
    <w:next w:val="Normal"/>
    <w:autoRedefine/>
    <w:uiPriority w:val="39"/>
    <w:unhideWhenUsed/>
    <w:rsid w:val="002B357B"/>
    <w:pPr>
      <w:spacing w:after="100"/>
      <w:ind w:left="220"/>
    </w:pPr>
  </w:style>
  <w:style w:type="paragraph" w:styleId="TOC3">
    <w:name w:val="toc 3"/>
    <w:basedOn w:val="Normal"/>
    <w:next w:val="Normal"/>
    <w:autoRedefine/>
    <w:uiPriority w:val="39"/>
    <w:unhideWhenUsed/>
    <w:rsid w:val="002D0CAF"/>
    <w:pPr>
      <w:tabs>
        <w:tab w:val="right" w:leader="dot" w:pos="9350"/>
      </w:tabs>
      <w:spacing w:after="100"/>
      <w:ind w:left="440"/>
    </w:pPr>
    <w:rPr>
      <w:rFonts w:asciiTheme="majorHAnsi" w:hAnsiTheme="majorHAnsi" w:cstheme="majorHAnsi"/>
      <w:noProof/>
      <w:sz w:val="28"/>
    </w:rPr>
  </w:style>
  <w:style w:type="paragraph" w:styleId="TOC4">
    <w:name w:val="toc 4"/>
    <w:basedOn w:val="Normal"/>
    <w:next w:val="Normal"/>
    <w:autoRedefine/>
    <w:uiPriority w:val="39"/>
    <w:unhideWhenUsed/>
    <w:rsid w:val="002B357B"/>
    <w:pPr>
      <w:spacing w:after="100"/>
      <w:ind w:left="660"/>
    </w:pPr>
  </w:style>
  <w:style w:type="paragraph" w:styleId="TOC5">
    <w:name w:val="toc 5"/>
    <w:basedOn w:val="Normal"/>
    <w:next w:val="Normal"/>
    <w:autoRedefine/>
    <w:uiPriority w:val="39"/>
    <w:unhideWhenUsed/>
    <w:rsid w:val="002B357B"/>
    <w:pPr>
      <w:spacing w:after="100"/>
      <w:ind w:left="880"/>
    </w:pPr>
  </w:style>
  <w:style w:type="character" w:styleId="Hyperlink">
    <w:name w:val="Hyperlink"/>
    <w:basedOn w:val="DefaultParagraphFont"/>
    <w:uiPriority w:val="99"/>
    <w:unhideWhenUsed/>
    <w:rsid w:val="002B357B"/>
    <w:rPr>
      <w:color w:val="0000FF" w:themeColor="hyperlink"/>
      <w:u w:val="single"/>
    </w:rPr>
  </w:style>
  <w:style w:type="paragraph" w:styleId="TOCHeading">
    <w:name w:val="TOC Heading"/>
    <w:basedOn w:val="Heading1"/>
    <w:next w:val="Normal"/>
    <w:uiPriority w:val="39"/>
    <w:unhideWhenUsed/>
    <w:qFormat/>
    <w:rsid w:val="002B357B"/>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ListParagraph">
    <w:name w:val="List Paragraph"/>
    <w:basedOn w:val="Normal"/>
    <w:uiPriority w:val="34"/>
    <w:qFormat/>
    <w:rsid w:val="002B357B"/>
    <w:pPr>
      <w:ind w:left="720"/>
      <w:contextualSpacing/>
    </w:pPr>
  </w:style>
  <w:style w:type="paragraph" w:styleId="Header">
    <w:name w:val="header"/>
    <w:basedOn w:val="Normal"/>
    <w:link w:val="HeaderChar"/>
    <w:uiPriority w:val="99"/>
    <w:unhideWhenUsed/>
    <w:rsid w:val="00E33785"/>
    <w:pPr>
      <w:tabs>
        <w:tab w:val="center" w:pos="4680"/>
        <w:tab w:val="right" w:pos="9360"/>
      </w:tabs>
      <w:spacing w:line="240" w:lineRule="auto"/>
    </w:pPr>
  </w:style>
  <w:style w:type="character" w:customStyle="1" w:styleId="HeaderChar">
    <w:name w:val="Header Char"/>
    <w:basedOn w:val="DefaultParagraphFont"/>
    <w:link w:val="Header"/>
    <w:uiPriority w:val="99"/>
    <w:rsid w:val="00E33785"/>
  </w:style>
  <w:style w:type="paragraph" w:styleId="Footer">
    <w:name w:val="footer"/>
    <w:basedOn w:val="Normal"/>
    <w:link w:val="FooterChar"/>
    <w:uiPriority w:val="99"/>
    <w:unhideWhenUsed/>
    <w:rsid w:val="00E33785"/>
    <w:pPr>
      <w:tabs>
        <w:tab w:val="center" w:pos="4680"/>
        <w:tab w:val="right" w:pos="9360"/>
      </w:tabs>
      <w:spacing w:line="240" w:lineRule="auto"/>
    </w:pPr>
  </w:style>
  <w:style w:type="character" w:customStyle="1" w:styleId="FooterChar">
    <w:name w:val="Footer Char"/>
    <w:basedOn w:val="DefaultParagraphFont"/>
    <w:link w:val="Footer"/>
    <w:uiPriority w:val="99"/>
    <w:rsid w:val="00E33785"/>
  </w:style>
  <w:style w:type="paragraph" w:styleId="BalloonText">
    <w:name w:val="Balloon Text"/>
    <w:basedOn w:val="Normal"/>
    <w:link w:val="BalloonTextChar"/>
    <w:uiPriority w:val="99"/>
    <w:semiHidden/>
    <w:unhideWhenUsed/>
    <w:rsid w:val="004C050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0503"/>
    <w:rPr>
      <w:rFonts w:ascii="Segoe UI" w:hAnsi="Segoe UI" w:cs="Segoe UI"/>
      <w:sz w:val="18"/>
      <w:szCs w:val="18"/>
    </w:rPr>
  </w:style>
  <w:style w:type="character" w:styleId="FollowedHyperlink">
    <w:name w:val="FollowedHyperlink"/>
    <w:basedOn w:val="DefaultParagraphFont"/>
    <w:uiPriority w:val="99"/>
    <w:semiHidden/>
    <w:unhideWhenUsed/>
    <w:rsid w:val="00EA07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8613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investinganswers.com/node/3562" TargetMode="External"/><Relationship Id="rId13" Type="http://schemas.openxmlformats.org/officeDocument/2006/relationships/hyperlink" Target="https://www.census.gov/data/tables/time-series/demo/popest/2010s-state-total.html" TargetMode="External"/><Relationship Id="rId18" Type="http://schemas.openxmlformats.org/officeDocument/2006/relationships/hyperlink" Target="https://www.medicareadvantage.com/common-questions/does-medicare-cover-er-visits"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vox.com/policy-and-politics/2019/3/12/18260271/trump-medicaid-social-security-medicare-budget-cuts" TargetMode="External"/><Relationship Id="rId17" Type="http://schemas.openxmlformats.org/officeDocument/2006/relationships/hyperlink" Target="https://en.wikipedia.org/wiki/List_of_U.S._states_by_educational_attainment"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www.kff.org/other/state-indicator/total-active-physicians/?currentTimeframe=0&amp;sortModel=%7B%22colId%22:%22Location%22,%22sort%22:%22asc%22%7D"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edicareinteractive.org/get-answers/medicare-basics/medicare-coverage-overview/original-medicare"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ata.medicare.gov/widgets/xubh-q36u"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www.merriam-webster.com/dictionary/Medicare"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www.investinganswers.com/node/5216" TargetMode="External"/><Relationship Id="rId14" Type="http://schemas.openxmlformats.org/officeDocument/2006/relationships/hyperlink" Target="https://en.wikipedia.org/wiki/List_of_U.S._states_by_GDP_per_capita"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20</Pages>
  <Words>2170</Words>
  <Characters>12369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Chandrasekhar</dc:creator>
  <cp:lastModifiedBy>Karthik Ranganathan</cp:lastModifiedBy>
  <cp:revision>11</cp:revision>
  <dcterms:created xsi:type="dcterms:W3CDTF">2019-04-12T17:36:00Z</dcterms:created>
  <dcterms:modified xsi:type="dcterms:W3CDTF">2019-04-19T19:14:00Z</dcterms:modified>
</cp:coreProperties>
</file>