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sz w:val="96"/>
          <w:szCs w:val="96"/>
        </w:rPr>
        <w:t xml:space="preserve">🌾</w:t>
      </w:r>
    </w:p>
    <w:p>
      <w:pPr>
        <w:spacing w:after="200"/>
      </w:pPr>
    </w:p>
    <w:p>
      <w:pPr>
        <w:jc w:val="center"/>
      </w:pPr>
      <w:r>
        <w:rPr>
          <w:b/>
          <w:bCs/>
          <w:color w:val="2E5339"/>
          <w:sz w:val="56"/>
          <w:szCs w:val="56"/>
        </w:rPr>
        <w:t xml:space="preserve">AgriChain Connect</w:t>
      </w:r>
    </w:p>
    <w:p>
      <w:pPr>
        <w:spacing w:after="80" w:before="160"/>
        <w:jc w:val="center"/>
      </w:pPr>
      <w:r>
        <w:rPr>
          <w:b/>
          <w:bCs/>
          <w:color w:val="B8860B"/>
          <w:sz w:val="28"/>
          <w:szCs w:val="28"/>
        </w:rPr>
        <w:t xml:space="preserve">End-to-End Digital Agricultural Supply Chain Platform</w:t>
      </w:r>
    </w:p>
    <w:p>
      <w:pPr>
        <w:spacing w:before="40"/>
        <w:jc w:val="center"/>
      </w:pPr>
      <w:r>
        <w:rPr>
          <w:color w:val="595959"/>
          <w:sz w:val="24"/>
          <w:szCs w:val="24"/>
        </w:rPr>
        <w:t xml:space="preserve">Product Requirements Document (PRD)</w:t>
      </w:r>
    </w:p>
    <w:p>
      <w:pPr>
        <w:spacing w:after="600"/>
      </w:pP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before="40"/>
        <w:jc w:val="center"/>
      </w:pPr>
      <w:r>
        <w:rPr>
          <w:color w:val="595959"/>
          <w:sz w:val="20"/>
          <w:szCs w:val="20"/>
        </w:rPr>
        <w:t xml:space="preserve">Prepared: September 2026</w:t>
      </w:r>
    </w:p>
    <w:p>
      <w:pPr>
        <w:spacing w:before="40"/>
        <w:jc w:val="center"/>
      </w:pPr>
      <w:r>
        <w:rPr>
          <w:i/>
          <w:iCs/>
          <w:color w:val="595959"/>
          <w:sz w:val="20"/>
          <w:szCs w:val="20"/>
        </w:rPr>
        <w:t xml:space="preserve">Status: Draft for Review</w:t>
      </w:r>
    </w:p>
    <w:p>
      <w:r>
        <w:br w:type="page"/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1. Executive Summary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AgriChain Connect is an end-to-end digital marketplace and supply chain operating system that digitizes the traditional agricultural trade chain: Farmer → Local Aggregator → Wholesaler → Processor/Manufacturer → Distributor → Retailer. The platform gives every participant in this chain expanded market access, price transparency, secure payments, and AI-assisted route optimization — with the explicit goal of increasing the price realization for upstream sellers (farmers, aggregators) while reducing inefficiency, risk, and predatory practices across the chain.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Each of the six supply chain roles gets a purpose-built interface reflecting their actual buying/selling behavior — for example, a Farmer only sells, while an Aggregator, Wholesaler, and Distributor both buy and sell. The platform is multilingual (English, Hindi, Punjabi, Marathi), supports escrow-based and cash-based payments, includes a negotiation/counter-offer system, and enforces transparency through a mandatory ₹100 value-distribution disclosure visible to all roles.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Farmers and small aggregators are structurally price-takers with little visibility into downstream margins or alternative buyers.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Multiple manual, cash-heavy intermediary layers add cost and delay without adding proportional value.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and payment risk (delayed payments, predatory load rejections, price renegotiation at the gate) are widespread and unaddressed by any centralized reputation system.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Language and digital literacy barriers exclude a large share of rural users from existing agri-tech platforms.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There is no dynamic, data-driven way to identify when a traditional intermediary tier should be bypassed in favor of a more efficient, trustworthy, better-paying node.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1.2 Solution Summary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single mobile/web application with six role-specific dashboards mapped 1:1 to the real-world supply chain roles.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trust score system (0–100) computed from payment reliability, fulfillment behavior, punctuality, and peer reviews, gating who the AI routing engine will recommend.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 AI Route Optimization Engine that can skip a low-trust or below-market-price intermediary tier and route the transaction directly to the next healthy tier.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wallet, UPI/bank transfer, and logged cash payments, plus a structured negotiation and counter-offer workflow between any two connected parties.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₹100 value-distribution transparency panel shown identically (with role-relevant highlighting) across all six interfaces.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Adaptive nearby-member discovery with automatic radius expansion so a user is never shown "no members found."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Full support for English, Hindi, Marathi, and Punjabi from first launch, with language persisted to the user's account.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2. Goals &amp; Success Metrics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Increase the share of final consumer price captured by farmers and aggregators by providing direct-access alternatives to inefficient intermediaries.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Reduce transaction disputes and payment delays through escrow and trust scoring.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Achieve high platform trust and repeat usage across all six role types, not just farmers.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Build a defensible data asset (transaction history, trust scores, live price index) that improves routing quality over time.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2.2 Success Metrics (illustrative — to be finalized with 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Direction</w:t>
            </w:r>
          </w:p>
        </w:tc>
        <w:tc>
          <w:tcPr>
            <w:tcW w:type="dxa" w:w="33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Farmer/Aggregator realized price vs. local mandi price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↑ Increase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Transaction price vs. live market index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of transactions using escrow or digital payment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↑ Increase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method logs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Trust Score across active users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↑ Increase over time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Trust Score engine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of routes using Skip-Node bypass with positive net profitability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Tracked, optimized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 Optimization Engine logs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dispute rate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↓ Decrease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Escrow/dispute tickets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Time-to-fulfillment (order placed → delivered)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↓ Decrease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 status tracking timestamps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Monthly active users per role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↑ Increase, balanced across roles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analytics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2.3 Non-Goals (Out of Scope for v1)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Consumer-facing retail e-commerce (end consumers buying from the Final Retailer are out of scope; the platform covers B2B trade up to and including the Retailer's procurement side).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Cross-border/export trade flows.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Crop insurance, lending, or credit-scoring products (may be future extensions built on top of Trust Score).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IoT/cold-chain sensor integration (may be a future enhancement to Order Status Tracking).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3. User Roles &amp; Supply Chain Overview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The platform supports exactly six registered roles, mapped to the real-world agricultural supply chain. Every account is permanently tagged with one role at registration; the backend — not the frontend — is the source of truth for a user's role on every subsequent login (see Section 8, Authentication &amp; Role Persistence).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900"/>
        <w:gridCol w:w="900"/>
        <w:gridCol w:w="2960"/>
        <w:gridCol w:w="1700"/>
      </w:tblGrid>
      <w:tr>
        <w:trPr>
          <w:tblHeader/>
        </w:trPr>
        <w:tc>
          <w:tcPr>
            <w:tcW w:type="dxa" w:w="5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Buys?</w:t>
            </w:r>
          </w:p>
        </w:tc>
        <w:tc>
          <w:tcPr>
            <w:tcW w:type="dxa" w:w="9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Sells?</w:t>
            </w:r>
          </w:p>
        </w:tc>
        <w:tc>
          <w:tcPr>
            <w:tcW w:type="dxa" w:w="29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Value Added</w:t>
            </w:r>
          </w:p>
        </w:tc>
        <w:tc>
          <w:tcPr>
            <w:tcW w:type="dxa" w:w="17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Margin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Farmer (Producer)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Cultivation, harvesting, initial sorting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Low–Moderate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Aggregator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transport, volume aggregation, cash advance to farmers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 per unit, volume-driven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Wholesaler / Trader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Bulk storage, regional transport, price risk management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Moderate, speculative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Processor / Manufacturer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Refining, processing, packaging, QC, branding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Distributor / Logistics Partner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Last-mile transport, regional warehousing, tracking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Low–Moderate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 Retailer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(sells to end consumer, out of platform scope)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Consumer convenience, merchandising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Moderate–High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1A1A1A"/>
          <w:sz w:val="21"/>
          <w:szCs w:val="21"/>
        </w:rPr>
        <w:t xml:space="preserve">Design implication: Farmer and Final Retailer are single-sided (sell-only / buy-only respectively) within the platform's B2B scope. Aggregator, Wholesaler, Processor, and Distributor are dual-sided (they both procure from an upstream tier and sell to a downstream tier), and their interfaces must support both an incoming-supply view and an outgoing-sales view, often simultaneously.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4. Role-Specific UI/UX Requirements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Each of the six roles receives a distinct dashboard and navigation structure after login. All six interfaces share a common design system, the multilingual shell, the Trust Score badge, the escrow/payment components, the negotiation module, and the ₹100 value-distribution transparency widget (see Sections 5–7) — but the home dashboard, primary actions, and listing/procurement flows differ by role as detailed below. These will be translated into visual designs in Stitch once this structure is confirmed.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4.1 Farmer (Sell-Only Interface)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The Farmer never buys on the platform. Every screen is oriented around listing crops, receiving and comparing offers, and getting paid.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Dashboard — Key Widgets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"My Crops" — active listings with quantity, quality grade, asking price, and status (Available / Offer Received / Sold / Delivered)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Live Market Price ticker for the farmer's crop(s) and region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badge (own score) + quick tips to improve 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Nearby Buyers/Aggregators map card (Adaptive Nearby Member Discovery)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 balance + "Pending Release" amount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Status Tracking bar for any crop currently in transit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Primary User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List a new crop for sale (crop type, quantity, harvest date, quality photos, asking price, location, pickup availability).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Receive offers from nearby Aggregators/Wholesalers → compare offers side-by-side → negotiate/counter-offer → accept.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View AI-suggested optimal buyer (with reason: trust score, price, distance) via Route Optimization.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Track order status from Confirmed through Delivered.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Request escrow release or log a cash payment received.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Rate the buyer post-transaction (feeds buyer's Trust Score).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Key Screens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Home / My Crops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New Listing (multi-step form)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Offers Inbox (with negotiation thread)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Nearby Buyers (map + list, distance-ranked)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Wallet &amp;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My Trust Score &amp; Reviews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Profile &amp; Language Settings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Role-Specific Notes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No "Browse to Buy" navigation item exists anywhere in this role's UI — it is intentionally absent, not just hidden, to keep the interface simple for low digital-literacy users.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Should support voice-assisted / large-icon input for crop listing given rural, potentially low-literacy users.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4.2 Local Aggregator (Buy + Sell Interface)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Buys in small volumes from many farmers, pools stock, and sells in bulk to Wholesalers or directly to Processors when the AI engine recommends a skip.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Dashboard — Key Widgets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Split dashboard: "Procurement" (buy-side) and "Sales" (sell-side) tabs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Aggregated Stock Pool — live inventory pooled from multiple farmer purchases, by crop/grade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Optimization card showing recommended next buyer with justification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badge (own) + visible trust scores of farmers/buyers being evaluated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 with separate "Payable to Farmers" and "Receivable from Buyers" ledgers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Primary User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Browse nearby Farmer listings (distance-ranked) → make offers/counter-offers → purchase → pay farmer (escrow/UPI/cash-logged).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Pool purchased stock into batches by crop and grade.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List pooled batches for sale to Wholesalers/Processors/Distributors.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View AI-recommended route: sell to standard next tier (Wholesaler) or skip to a healthier node (e.g., Processor) with stated reason and profitability comparison.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Track two concurrent order pipelines: incoming from farmers, outgoing to next tier.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Key Screens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Home (Procurement / Sales toggle)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Nearby Farmers (map + list)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Purchase Offers &amp; Negotiation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Stock Pool / Inventory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Create Sale Listing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Recommendations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Tracking (dual: inbound &amp; outbound)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Wallet &amp; Payments (dual ledger)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&amp; Reviews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4.3 Wholesaler / Large-Scale Trader (Buy + Sell Interface)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Operates at regional market scale — buys bulk from Aggregators, stores/warehouses, and sells onward to Processors or Distributors based on price movement.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Dashboard — Key Widgets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Warehouse/Storage inventory dashboard with capacity utilization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Live Market Index Price chart (for speculation/timing decisions)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Procurement pipeline (from Aggregators) and Sales pipeline (to Processors/Distributors)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Optimization card for outbound sales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wallet, dual ledger, Trust Score badge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Primary User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Browse/receive offers from nearby Aggregators → negotiate → purchase in bulk.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Manage warehouse storage: log stock in, track spoilage risk/age, decide hold vs. sell timing against the live price index.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List bulk stock for sale to Processors or Distributors; negotiate and accept offers.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View AI-recommended optimal downstream buyer with reasoning.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Track multi-shipment logistics for both inbound and outbound orders.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Key Screens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Home (Procurement / Storage / Sales tabs)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Nearby Aggregators (map + list)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Warehouse &amp; Storage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Market Price Index &amp; Trends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Create Sale Listing / Offers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Recommendations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Tracking (dual)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Wallet &amp;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&amp; Reviews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4.4 Processor / Manufacturer (Buy + Sell Interface)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Buys raw material from Wholesalers/Aggregators and sells finished, packaged/branded goods to Distributors. This role has the added dimension of a manufacturing/processing step between purchase and sale.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Dashboard — Key Widgets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Raw Material Procurement dashboard (by crop, grade, supplier)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Processing/Production status board (Raw → In Process → Packaged/Finished)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Finished Goods Catalog (SKU-level, for sale to Distributors)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Optimization for both raw material sourcing and finished goods distribution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wallet, dual ledger, Trust Score badge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Primary User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Source raw material from nearby Wholesalers/Aggregators (with AI-recommended supplier) → negotiate → purchase.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Track internal processing stages (this may be a lightweight status field, not full MES/ERP functionality, for v1).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Create/manage finished-goods SKU listings with packaging, branding, and pricing.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Receive and negotiate orders from Distributors; fulfill and ship.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View AI-recommended distribution route.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Key Screens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Home (Sourcing / Processing / Sales tabs)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Nearby Wholesalers/Aggregators (raw material sourcing)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Processing/Production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Finished Goods Catalog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Distributor Orders &amp; Negotiation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Recommendations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Tracking (dual)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Wallet &amp;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&amp; Reviews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4.5 Distributor / Logistics Partner (Buy + Sell Interface)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Buys packaged goods in bulk from Processors and manages last-mile logistics to Retailers across a region.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Dashboard — Key Widgets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Bulk Procurement dashboard (from Processors)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Regional Warehousing &amp; Route Planning 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Retailer Order Board (incoming orders from multiple retailers)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Optimization for cost-efficient distribution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wallet, dual ledger, Trust Score badge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Primary User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Browse/negotiate bulk purchase from nearby Processors.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Plan regional warehousing and delivery routes across served Retailers.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Receive and fulfill orders from multiple Retailers simultaneously.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Track outbound multi-drop delivery status per retailer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View AI-recommended sourcing route from Processors.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Key Screens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Home (Procurement / Distribution tabs)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Nearby Processors (map + list)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Regional Warehouse &amp; Route Planning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Retailer Order 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Recommendations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Tracking (dual, multi-drop)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Wallet &amp;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&amp; Reviews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4.6 Final Retailer (Buy-Only Interface)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Buys inventory from Distributors to sell to end consumers. End-consumer sale itself is outside the platform's scope — this role's platform interface is buy-only, mirroring the Farmer's sell-only interface.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Dashboard — Key Widgets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"My Orders" — active purchase orders from Distributors with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Nearby Distributors map card (Adaptive Nearby Member Discovery)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Restock Suggestions (based on past order patterns — simple, non-AI for v1 unless prioritized)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 (payable to Distributors)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badge (own) + visibility into Distributor trust scores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Primary User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Browse nearby Distributors' available stock → negotiate/counter-offer → place purchase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Track order status from Confirmed through Delivered.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Pay via escrow/UPI/logged cash.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Rate the Distributor post-delivery.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View the ₹100 value-distribution panel to understand their position in the chain's economics.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Key Screens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Home / My Orders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Browse Nearby Distributors (map + list)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Negotiation &amp; Offers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Wallet &amp;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My Trust Score &amp; Reviews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Profile &amp; Language Settings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Role-Specific Notes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No "Create Listing to Sell" navigation exists in this role's UI, mirroring the Farmer's sell-only constraint.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4.7 Shared UI Components (Present in All Six Interfaces)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Global navigation shell with role-appropriate tabs only (no dead/greyed-out tabs for actions the role can't perform).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Language switcher (persists to profile).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badge and detail 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Negotiation/counter-offer thread component, reusable in any buy or sell context.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Wallet &amp; Payments module (escrow, UPI/bank, cash-logging).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Status Tracking bar.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₹100 Value Distribution transparency panel.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Adaptive Nearby Member Discovery map/list component (used differently depending on whether the role is searching upstream or downstream).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5. Payments, Escrow &amp; Negotiation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5.1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Escrow Wallet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holds buyer's funds after order confirmation and releases to seller upon agreed trigger (e.g., delivery confirmation or inspection window expiry).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Configurable hold period; auto-release rules; dispute-hold capability; full ledger per transaction.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UPI / Bank Transfer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Direct digital transfer between buyer and seller, tracked by the platform for record-keeping and Trust Score input.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Integration with a payment gateway supporting UPI and NEFT/IMPS/RTGS; transaction reference capture.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Cash Payment (Logged)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Physical cash exchanged off-platform, but both parties must record and confirm it in-app.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Both buyer and seller must independently confirm the cash amount and date in-app before the order is marked Paid; mismatches flagged for review.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5.1.1 Escrow Wallet — Functional Detail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Buyer funds the escrow wallet when placing/accepting an order (or a deposit percentage, if partial escrow is supported).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Funds are held in escrow through the order lifecycle (see Section 9, Order Status Tracking).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Release trigger: automatic on "Delivered" confirmation by buyer, OR manual release by buyer, OR automatic release after a configurable inspection window (e.g., 48 hours) with no dispute raised.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If a dispute is raised before release, funds remain held pending resolution (dispute-resolution workflow to be defined in a future phase).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escrow events (funded, held, released, disputed, refunded) are logged and visible to both parties and factored into the Payment Reliability &amp; Speed pillar of the Trust Score.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5.1.2 Cash Payment Logging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Seller marks "Cash Payment Received" with amount and date.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Buyer must confirm the same amount and date.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If both confirmations match, the order is marked Paid; if they mismatch, the order is flagged for both parties to resolve, and repeated mismatches negatively affect Trust Score.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Cash-paid orders still appear in the ₹100 value-distribution and transaction history for transparency purposes, but carry a "Cash — Self-Reported" indicator.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5.2 Negotiation &amp; Counter-Offer System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Every buy/sell relationship on the platform — Farmer↔Aggregator, Aggregator↔Wholesaler, Wholesaler↔Processor, Processor↔Distributor, Distributor↔Retailer — supports structured negotiation, not just accept/reject.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5.2.1 Negotiation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Seller creates a listing with an asking price (per unit) and quantity.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Buyer views listing and either (a) accepts at asking price, or (b) submits a counter-offer with proposed price, quantity, and optional message/pickup terms.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Seller can accept the counter-offer, reject it, or submit a further counter-offer. This continues as a threaded negotiation with full history retained.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Either party can set an expiry on an offer (e.g., valid for 6 hours) given the perishability of agricultural goods.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Once accepted, the offer converts into a confirmed order and enters the Order Status Tracking flow (Section 9).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5.2.2 Negotiation UI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Threaded, chat-like interface showing full offer/counter-offer history with timestamps.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Live comparison against the Live Market Index Price so both parties can see if an offer is above/below market.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Visible Trust Score of the counterparty at every step of the negotiation.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Push/in-app notification on every new counter-offer or expiring offer.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6. ₹100 Value Distribution Transparency Feature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To build trust and demonstrate fairness, every one of the six role interfaces must display a standardized panel showing how ₹100 of final consumer value is distributed across all six supply chain tiers for the relevant crop/product category. This is a platform-wide transparency commitment, not a per-role customization.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6.1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₹100 breakdown must be shown using the same underlying dataset across all six interfaces — a Farmer and a Retailer looking at the same crop category should see identical numbers.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Values should be computed from actual platform transaction data where available (per crop category / region), falling back to published market/industry benchmark data where platform data is insufficient.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panel should visually highlight the viewing user's own tier (e.g., a Farmer's panel highlights the "Farmer" segment) while still showing all six segments for context.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Should be filterable by crop/product category, since distribution varies (e.g., fresh produce vs. processed goods).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Should be accessible from the dashboard at all times, not buried in settings — this is a core trust-building feature.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6.2 Illustrative Example (Sample Data — Not 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 of ₹100</w:t>
            </w:r>
          </w:p>
        </w:tc>
        <w:tc>
          <w:tcPr>
            <w:tcW w:type="dxa" w:w="40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Drives This Share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Farmer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₹28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Cultivation, harvesting, initial sorting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Aggregator</w:t>
            </w:r>
          </w:p>
        </w:tc>
        <w:tc>
          <w:tcPr>
            <w:tcW w:type="dxa" w:w="2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₹7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transport, aggregation, cash advance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Wholesaler / Trader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₹12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Storage, regional transport, price risk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Processor / Manufacturer</w:t>
            </w:r>
          </w:p>
        </w:tc>
        <w:tc>
          <w:tcPr>
            <w:tcW w:type="dxa" w:w="2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₹25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Processing, packaging, QC, branding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Distributor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₹10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Last-mile logistics, warehousing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 Retailer</w:t>
            </w:r>
          </w:p>
        </w:tc>
        <w:tc>
          <w:tcPr>
            <w:tcW w:type="dxa" w:w="2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₹18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Overhead, merchandising, consumer convenience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i/>
          <w:iCs/>
          <w:color w:val="595959"/>
          <w:sz w:val="19"/>
          <w:szCs w:val="19"/>
        </w:rPr>
        <w:t xml:space="preserve">Note: These figures are illustrative placeholders for the PRD only. Actual percentages must be sourced from real transaction data post-launch and/or agricultural economics research per crop category, and should be reviewed with domain/agri-economics stakeholders before being shown to users.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7. Multilingual Support (English / Hindi / Punjabi / Marathi)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7.1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four languages — English, हिंदी (Hindi), ਪੰਜਾਬੀ (Punjabi), मराठी (Marathi) — must be supported at first launch, not added post-launch.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Language selection is the very first screen a new user sees, before role selection (see Section 8).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Selected language is stored on the user's account (`preferred_language` field) and restored automatically on every future login, on any device.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UI copy, notifications, form labels, error messages, and AI-generated route/trust explanations must be localized — not just static labels.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Numeric, date, and currency formatting should follow locale conventions where they differ.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Users can change their language at any time from Profile &amp; Settings, without losing session data or requiring re-registration.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Voice input/output should be considered for the Farmer and Retailer interfaces in a future phase, given literacy variance across rural users — flagged here as a recommended enhancement, not a v1 hard requirement unless prioritized by stakeholders.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7.2 Localization Scope by Content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60"/>
      </w:tblGrid>
      <w:tr>
        <w:trPr>
          <w:tblHeader/>
        </w:trPr>
        <w:tc>
          <w:tcPr>
            <w:tcW w:type="dxa" w:w="36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9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Localization Required?</w:t>
            </w:r>
          </w:p>
        </w:tc>
        <w:tc>
          <w:tcPr>
            <w:tcW w:type="dxa" w:w="28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Static UI labels/buttons/navigation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— v1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 i18n string tables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 field labels &amp; validation errors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— v1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Includes registration, listing, offer forms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Push/in-app notifications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— v1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Especially offer/negotiation and order status alerts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Route Optimization explanations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— v1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Justification text must be generated/translated per user's language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Trust Score pillar descriptions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— v1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User-generated content (listing descriptions, chat messages)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auto-translate in v1 (optional future enhancement)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Consider machine translation as a v2 feature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8. AI Route Optimization Engine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The AI Route Optimization Engine dynamically maps the most profitable, secure, and efficient transaction path for an upstream seller (Farmer, Aggregator, Wholesaler, Processor) to a downstream buyer, skipping inefficient or high-risk intermediary tiers when justified. Retailer and end consumer are out of scope for routing recommendations (Retailer is a terminal buy-only node).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8.1 Baseline Chain Structure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Farmer → Aggregator → Wholesaler → Processor → Distributor  (Retailer and end consumer are outside the routing engine's scope.)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8.2 Dynamic Node Evaluation Logic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For every transaction step, the engine evaluates the immediate next sequential tier (Node N+1) against three strict, ordered filtering constraints: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2260"/>
      </w:tblGrid>
      <w:tr>
        <w:trPr>
          <w:tblHeader/>
        </w:trPr>
        <w:tc>
          <w:tcPr>
            <w:tcW w:type="dxa" w:w="5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Availability Check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Does a verified buyer exist at the next tier within a viable geographic/logistics radius?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Trust Score Threshold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Does the buyer meet the platform's minimum required Trust Score?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4.0 / 5.0 (≥ 80 / 100)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 Price Fairness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 the buyer's offered price within acceptable variance of the Live Market Index Price?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lower than −5% of market average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8.3 Skip-Node Routing Rules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8.3.1 Standard Route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If the next sequential tier passes all three checks, the engine routes the transaction to that tier normally — no bypass.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8.3.2 Skip-Node Route (Bypass Protocol)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If the next sequential tier fails any one of the three checks (unavailable, low trust, or predatory/low pricing), the engine triggers the Bypassing Protocol.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failing tier is completely dropped from the recommended route, and the engine recalculates logistics directly to the next healthy tier (Node N+2).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Example: If an Aggregator's nearby Wholesaler network has poor trust scores or below-market buy rates, the engine recalculates transport/logistics cost and redirects the recommended sale directly to a verified Processor, skipping the Wholesaler tier entirely.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If Node N+2 also fails, the engine continues evaluating Node N+3, and so on, until a passing node is found or the chain is exhausted (in which case the standard route is shown with a warning, not silently withheld).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8.4 Output Generation Requirements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For a given user and transaction context, the engine must output all three of the following: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The Optimized Route — the exact sequential chain of entities the user is recommended to sell to (or buy from), from current tier to the recommended destination tier.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Skipped Nodes Justification — a clear, plain-language, localized reason for every bypassed tier (e.g., "Wholesaler skipped due to low price anomaly — offered price was 9% below the live market index, exceeding the −5% threshold.")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Net Profitability Analysis — a side-by-side comparison showing that the recommended direct route covers any extra transport/logistics cost incurred by skipping a tier and yields a higher net return than the standard route through the unhealthy node.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8.5 UI Requirements for Route Recommendations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Displayed as a dedicated "AI Route Recommendations" card/screen within the dashboards of Farmer, Aggregator, Wholesaler, Processor, and Distributor (the five roles that sell to a next tier).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Route shown as a visual chain/path (e.g., You → [Skipped: Wholesaler] → Processor), with the skipped tier visually struck through or marked, not simply omitted, so the user understands why.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Net Profitability Analysis shown as a simple comparison table or chart: Standard Route Net Return vs. Optimized Route Net Return, including transport cost deltas.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Tapping a skipped node reveals the specific justification text and the underlying failed constraint(s).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User retains full control — the AI recommendation is advisory; the user can still choose to sell to the standard next-tier node manually if they prefer.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route/justification text must be localized per Section 7.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8.6 Data Dependencies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Live Market Index Price feed, per crop/product category and region.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Real-time buyer availability within an expandable geographic radius (shared logic with Adaptive Nearby Member Discovery, Section 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Live Trust Scores for all candidate nodes (Section 9).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Logistics/transport cost estimation model to support the Net Profitability Analysis.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9. Trust Score System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Every registered user, regardless of role, has a single Trust Score that is computed continuously from platform transaction data. It is the primary risk/quality signal used by the AI Route Optimization Engine and is visible to any counterparty considering a transaction.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9.1 Scale &amp; Threshold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Scale: 0 to 100 points, also displayed as 0.0 to 5.0 stars for readability.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System default threshold: 80 points (4.0 stars).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Any user falling below the threshold is automatically flagged "High Risk" and is bypassed by the Route Optimization Engine's recommendations (though not blocked from the platform entirely — they can still transact, just without being the AI's recommended route).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9.2 The Four Core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900"/>
        <w:gridCol w:w="2960"/>
      </w:tblGrid>
      <w:tr>
        <w:trPr>
          <w:tblHeader/>
        </w:trPr>
        <w:tc>
          <w:tcPr>
            <w:tcW w:type="dxa" w:w="26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9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Impact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Reliability &amp; Speed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 taken to release funds once goods are accepted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points for instant escrow release or payment within agreed terms (e.g., Net 0–3 days); deductions for disputes, delayed transfers, or bounced payments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 Fulfillment &amp; Rejection Rate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Frequency of arbitrary cancellations or unfair crop rejections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points for accepting loads meeting pre-agreed quality standards; heavy penalties for predatory gate rejections used to force last-minute price drops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Operational Punctuality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Adherence to scheduled pick-up/drop-off timelines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 score for on-time arrival within the allocated window; deductions for stranding cargo or delaying trucks, risking spoilage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Community Peer Reviews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Direct 1–5 star ratings from other verified users post-transaction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Dynamic average covering professionalism, communication, and transparency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9.3 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recalculates after every completed transaction (or on a rolling/batched basis, e.g., nightly — implementation detail for engineering, but must reflect data within 24 hours).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Score history should be viewable by the user themselves (trend over time), with pillar-level breakdown so users understand what to improve.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Counterparties see the aggregate score/star rating and pillar summary of any user they are negotiating or transacting with — full granular history is private to the account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New users start with a neutral/provisional score (exact starting value and "cold start" handling to be defined with data/eng team) and a visible "New Member" indicator until a minimum transaction count is reached.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"High Risk" flag is visible on the user's profile card wherever it is shown platform-wide (negotiation threads, nearby-member lists, route recommendations).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Peer reviews (Pillar 4) can only be submitted by users who completed an actual transaction with the reviewed party, to prevent fake/retaliatory reviews.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10. Smart Nearby Member Location &amp; Adaptive Discovery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Feature name: Adaptive Nearby Member Discovery. The platform uses the requesting user's location to identify and display the nearest available members in the relevant next (or previous) supply-chain tier — transporters, buyers, warehouses, cold storage providers, or other relevant chain members — with automatic radius expansion so a user is never shown a dead-end "No members found" result.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10.1 Core Logic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Nearby Members First: the system searches for available, qualifying members within a predefined nearby radius (e.g., 10 km — exact default to be tuned per region density).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Smart Radius Expansion: if no suitable member is available nearby, the system automatically expands the search radius in steps (e.g., 10 km → 25 km → 50 km → beyond) until qualifying members are found.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Distance-Based Ranking: all returned members are ranked nearest-to-farthest so the user can weigh convenience against other factors (price, trust score).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Availability Check: only members who are currently marked available and capable of handling the specific crop/request/volume are shown.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Location Transparency: the user can view the approximate distance and location of each recommended member before selecting one.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10.2 Example</w:t>
      </w:r>
    </w:p>
    <w:p>
      <w:pPr>
        <w:spacing w:after="160" w:line="300"/>
      </w:pPr>
      <w:r>
        <w:rPr>
          <w:i/>
          <w:iCs/>
          <w:color w:val="1A1A1A"/>
          <w:sz w:val="21"/>
          <w:szCs w:val="21"/>
        </w:rPr>
        <w:t xml:space="preserve">If no transporter or buyer is available within 10 km, the system automatically expands the search to 25 km, then 50 km, and beyond — always surfacing the nearest available options instead of returning an empty result.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10.3 UI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Combined map + list view: pins on a map plus a scrollable, distance-sorted list, each entry showing name, role, distance, Trust Score, and availability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Clear visual indicator when the system has expanded beyond the default radius (e.g., "Showing results up to 45 km — no closer matches available") so users understand why farther options appear.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Filter/sort controls: by distance, Trust Score, or price where applicable.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Reused across all relevant flows: Farmer finding buyers, Aggregator/Wholesaler/Processor/Distributor finding both upstream suppliers and downstream buyers, and Retailer finding Distributors.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10.4 Data Dependencies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User-level geolocation (opt-in, with manual address fallback for users who decline device location access).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Live availability status per member (must be kept current — e.g., via an active/inactive toggle or automatic timeout).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Shared with the AI Route Optimization Engine's Availability Check constraint (Section 8.2).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11. Onboarding, Authentication &amp; Role Persistence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 simple, linear onboarding flow: Language Selection → Role Selection → Login/Register → Role-Specific Dashboard. The user's role is selected once at registration and permanently persisted server-side against their account; it is never re-requested or re-derived from the frontend on subsequent logins.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11.1 Step 1 — Language Selection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First screen on first app open: four large buttons — हिंदी (Hindi), English, मराठी (Marathi), ਪੰਜਾਬੀ (Punjabi).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Selection becomes the user's preferred language immediately and is applied to all subsequent screens, including this same onboarding 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User is auto-navigated to Role Selection after choosing a language.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11.2 Step 2 — Supply Chain Role Selection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Six large, clearly labeled role cards: Farmer, Local Aggregator, Wholesaler, Manufacturer (Processor), Distributor, Final Retailer.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User selects exactly one role.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Selected role is carried forward temporarily to the Login/Register screen (pre-filling the Role field on the registration form).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11.3 Step 3 — Login / Registration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The authentication screen offers Login or Register / Create Account. New users must register before accessing the app.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11.3.1 Registration —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6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Required; must be unique platform-wide; primary user-facing identifier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Required; never stored in plain text — securely hashed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6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Supply Chain Role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Auto-populated from Step 2, editable at registration only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If the chosen username already exists, registration is rejected with: "Username already exists. Please choose another username," and the user is offered a clear path back to Login.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system must never create a duplicate account for an existing username.</w:t>
      </w:r>
    </w:p>
    <w:p>
      <w:pPr>
        <w:pStyle w:val="Heading3"/>
        <w:spacing w:after="120" w:before="240"/>
      </w:pPr>
      <w:r>
        <w:rPr>
          <w:b/>
          <w:bCs/>
          <w:color w:val="B8860B"/>
          <w:sz w:val="23"/>
          <w:szCs w:val="23"/>
        </w:rPr>
        <w:t xml:space="preserve">11.3.2 Login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User authenticates with Username + Password.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On invalid credentials, the system shows a generic error — "Invalid username or password. Please check your credentials and try again" — and must not reveal whether the username exists separately from whether the password was wrong (prevents username enumeration).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11.4 Role Persistence &amp; Security Requirement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On every login, the backend retrieves the user's stored role from the database and routes them to the corresponding role-specific dashboard — the user is never asked to re-select their role.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Critical security requirement: the frontend's role selection screen is used only during onboarding/registration and for navigation convenience. It must never be treated as proof of a user's identity or role for any authenticated action. All role-based access control decisions must be made server-side from the authenticated user's stored account record.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11.5 User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Unique system identifier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Unique, user-facing identifier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Securely hashed — never plain text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mobile_number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Controlled enum: farmer, local_aggregator, wholesaler, manufacturer, distributor, final_retailer — not free text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en, hi, pa, mr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11.6 Key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FR-01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allow users to select Hindi, English, Marathi, or Punjabi.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FR-02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allow users to select one of six supply chain roles.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FR-03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allow new users to register using name, username, password, and mobile number.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FR-04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username must be unique.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FR-05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registered account must have exactly one associated supply chain role.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FR-06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user's selected role must be stored in the database and permanently associated with their account.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FR-07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authenticate users via username and password.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FR-08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successful login, the backend shall retrieve the user's stored role automatically.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FR-09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user's preferred language shall be stored with their account and restored on future sessions.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FR-10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prevent multiple accounts from sharing the same username.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FR-11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Passwords must never be stored as plain text; the system must securely hash/manage them.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FR-12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authentication, users shall be directed to the dashboard and functionality corresponding to their registered role.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12. Order Status Tracking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 visual, real-time order status bar is displayed on the order details page for every order, letting Farmers and all other supply-chain members easily track progress at a glance.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12.1 Order Status Flow</w:t>
      </w:r>
    </w:p>
    <w:p>
      <w:pPr>
        <w:spacing w:after="160" w:line="300"/>
      </w:pPr>
      <w:r>
        <w:rPr>
          <w:b/>
          <w:bCs/>
          <w:color w:val="2E5339"/>
          <w:sz w:val="21"/>
          <w:szCs w:val="21"/>
        </w:rPr>
        <w:t xml:space="preserve">Order Placed → Confirmed → Packed → Shipped/Dispatched → Out for Delivery → Delivered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Example rendering: ✓ Order Placed → ✓ Confirmed → ✓ Packed → ● Shipped → ○ Out for Delivery → ○ Delivered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12.2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current stage is clearly highlighted; completed stages are visually marked (e.g., checkmark) so users can understand progress at a glance.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date and time of each status update is displayed.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 estimated delivery date is shown when available.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progress bar updates automatically the moment the seller or delivery/logistics partner changes the order status — no manual refresh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Applies uniformly to every role's order views — a Farmer tracking a sale to an Aggregator sees the same style of bar as a Distributor tracking a delivery to a Retailer.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Status changes should trigger localized push/in-app notifications to both parties.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release logic (Section 5.1.1) and Trust Score's Operational Punctuality pillar (Section 9.2) both consume these status timestamps as inputs.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13. Design &amp; Prototyping Process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Once this PRD's role-specific interface structure (Section 4) is confirmed by stakeholders, the visual UI for each of the six role dashboards — plus the shared components (Sections 5–10 and 12) — will be designed in Stitch. Suggested sequencing: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Design the shared component library first: navigation shell, Trust Score badge, negotiation thread, wallet/payment module, order status bar, ₹100 transparency panel, nearby-member map/list.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Design the Farmer and Final Retailer dashboards next, as the two single-sided (simplest) interfaces — useful for validating the shared components.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Design the four dual-sided dashboards (Aggregator, Wholesaler, Processor, Distributor), reusing the buy-side and sell-side patterns established in step 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1"/>
          <w:szCs w:val="21"/>
        </w:rPr>
        <w:t xml:space="preserve">Design the onboarding flow (language → role → login/register) and AI Route Recommendation screens last, since they depend on final visual language from the dashboards.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screens must be designed in at least English and Hindi to validate text-expansion/layout issues early, before Punjabi and Marathi are added.</w:t>
      </w:r>
    </w:p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14. Assumptions, Open Questions &amp; Risks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14.1 Assumptions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reliable source for the Live Market Index Price (per crop/region) is available or will be built/sourced (e.g., government mandi price APIs, internal transaction-derived pricing).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Users have (or can be onboarded onto) smartphones with basic data connectivity; the app should still degrade gracefully in low-connectivity rural areas.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payment gateway partner supporting UPI/NEFT/IMPS/RTGS and escrow-style fund holding is available for integration.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Stitch will be used for high-fidelity UI design following sign-off on this PRD's structural requirements.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14.2 Open Questions for Stakeholders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What is the exact default "nearby radius" and expansion step sequence for Adaptive Nearby Member Discovery — should this vary by crop perishability or region (urban vs. rural density)?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What is the dispute-resolution process when an escrow payment is disputed — manual platform arbitration, automated rules, or a hybrid?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What is the "cold start" Trust Score for brand-new users, and how many transactions are needed before a score is considered reliable enough to be shown/used in routing?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Should the ₹100 value-distribution figures be sourced live from platform transaction data from day one, or seeded with external benchmark data until sufficient platform data exists?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Is voice input/output for low-literacy users an in-scope v1 requirement or a fast-follow v1.1 enhancement?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What regulatory/compliance requirements apply to holding farmer/trader funds in an escrow wallet (e.g., RBI payment aggregator/escrow regulations in India)?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14.3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shd w:fill="2E53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 Direction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 digital literacy among farmers slows adoption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Large-icon UI, voice input consideration, vernacular-first design, offline-friendly flows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Sparse platform data in early regions makes AI routing and Trust Score unreliable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Seed with external market/benchmark data; clearly label low-confidence recommendations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Regulatory complexity around escrow/payment holding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Early legal/compliance review; consider partnering with a licensed payment aggregator rather than building custody in-house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Cash payment self-reporting enables fraud/mismatch disputes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Dual confirmation requirement; mismatch flags feed Trust Score penalties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Four-language support increases design/QA surface area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 in English + Hindi first to validate patterns before scaling to Punjabi/Marathi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Network/connectivity issues in rural areas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Offline-tolerant listing creation with sync-on-reconnect; lightweight data payloads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240" w:before="480"/>
      </w:pPr>
      <w:r>
        <w:rPr>
          <w:b/>
          <w:bCs/>
          <w:color w:val="2E5339"/>
          <w:sz w:val="32"/>
          <w:szCs w:val="32"/>
        </w:rPr>
        <w:t xml:space="preserve">15. Suggested Phased Roadmap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This is a suggested sequencing to reduce risk and validate core assumptions early; final prioritization should be confirmed with stakeholders.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Phase 1 — Foundation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Onboarding: Language selection, Role selection, Registration/Login, role persistence (Section 11).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Farmer and Aggregator dashboards (the core upstream relationship).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Basic listing, offer, and negotiation/counter-offer flow (Section 5.2).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UPI/Bank transfer and cash-logging payments (escrow can follow in Phase 2 if needed to de-risk regulatory work).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Order Status Tracking (Section 12).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Phase 2 — Chain Expansion &amp; Trust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Wholesaler, Processor, and Distributor dashboards.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Trust Score engine (Section 9), fed by Phase 1 transaction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Escrow wallet (Section 5.1.1), pending compliance review.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₹100 Value Distribution transparency panel (Section 6).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Phase 3 — Intelligence Layer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Route Optimization Engine (Section 8), once sufficient trust-score and price-index data exists to make recommendations meaningful.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Adaptive Nearby Member Discovery with smart radius expansion (Section 10) — can be simplified (fixed radius) in Phase 1 and upgraded here.</w:t>
      </w:r>
    </w:p>
    <w:p>
      <w:pPr>
        <w:pStyle w:val="Heading2"/>
        <w:spacing w:after="160" w:before="320"/>
      </w:pPr>
      <w:r>
        <w:rPr>
          <w:b/>
          <w:bCs/>
          <w:color w:val="2E5339"/>
          <w:sz w:val="26"/>
          <w:szCs w:val="26"/>
        </w:rPr>
        <w:t xml:space="preserve">Phase 4 — Scale &amp; Retailer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Final Retailer dashboard and buy-only flows.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Punjabi and Marathi language rollout (if English/Hindi launched first for speed).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Enhancements: voice input, dispute-resolution workflow, richer analytics per role.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AgriChain Connect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2026-09-08T10:37:06.545Z</dcterms:created>
  <dcterms:modified xsi:type="dcterms:W3CDTF">2026-09-08T10:37:06.558Z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