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7 RISK MANAGEMENT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are the objectives of Risk Management?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Objectives of Risk management are: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8"/>
        </w:num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decide whether a particular risk is important during completion of a project.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evaluate high risk activities on a project’s critical path that are a cause for concern.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Minimize risk, i.e. Minimized over the project and removed from critical path activities.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8"/>
        </w:num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risks in a project include project running late, allocation of staff or the process of identifying risks.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are the various activities of Risk Engineering? Explain.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various activities of Risk Engineering are: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before="0" w:line="240" w:lineRule="auto"/>
        <w:ind w:left="7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4"/>
          <w:szCs w:val="24"/>
          <w:rtl w:val="0"/>
        </w:rPr>
        <w:t xml:space="preserve">Risk identification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List of all the risks that can adversely affect the successful completion of a project.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before="0" w:line="240" w:lineRule="auto"/>
        <w:ind w:left="7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4"/>
          <w:szCs w:val="24"/>
          <w:rtl w:val="0"/>
        </w:rPr>
        <w:t xml:space="preserve">Risk estimation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Analyzing the likelihood and impact of each hazard.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before="0" w:line="240" w:lineRule="auto"/>
        <w:ind w:left="7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4"/>
          <w:szCs w:val="24"/>
          <w:rtl w:val="0"/>
        </w:rPr>
        <w:t xml:space="preserve">Risk evaluation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Ranking risks and determining risk aversion.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0" w:line="240" w:lineRule="auto"/>
        <w:ind w:left="7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4"/>
          <w:szCs w:val="24"/>
          <w:rtl w:val="0"/>
        </w:rPr>
        <w:t xml:space="preserve">Risk planning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Drawing contingency plans and adding these to the project's task structure.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0" w:line="276" w:lineRule="auto"/>
        <w:ind w:left="7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4"/>
          <w:szCs w:val="24"/>
          <w:rtl w:val="0"/>
        </w:rPr>
        <w:t xml:space="preserve">Risk control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Functions of the risk manager in minimizing and reacting to problems throughout the project.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0" w:line="276" w:lineRule="auto"/>
        <w:ind w:left="72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b w:val="1"/>
          <w:color w:val="3366cc"/>
          <w:sz w:val="24"/>
          <w:szCs w:val="24"/>
          <w:rtl w:val="0"/>
        </w:rPr>
        <w:t xml:space="preserve">Risk monitoring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Ongoing activity to determine risk status.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What are the various factors of Risk Identification?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Various factors of risk identification are :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Application Factors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the nature of the application is a critical factor. The expected size is also important with greater being the likelihood for errors when the system is big.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Staff factors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The experience and skills of the staff involved are clearly important to determine the success of the project.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Project factors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Important that the project and its objectives are well defined and that they are absolutely clear to all the members of the team.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200" w:line="240" w:lineRule="auto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Project methods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Usage of well specified and structured methods for project management will decrease the risks in the system.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H/W-S/W Factors</w:t>
      </w:r>
      <w:r w:rsidDel="00000000" w:rsidR="00000000" w:rsidRPr="00000000">
        <w:rPr>
          <w:sz w:val="28"/>
          <w:szCs w:val="28"/>
          <w:rtl w:val="0"/>
        </w:rPr>
        <w:t xml:space="preserve">: A system developed on one type of h/w and s/w platform to be used on another might be an additional risk to the project.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before="200" w:line="240" w:lineRule="auto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Changeover factors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Incremental or gradual changeover minimizes the risk involved. Parallel running can provide safety but is too costly.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200" w:line="240" w:lineRule="auto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Supplier factors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The extent to which a project relies on external organizations that cannot be directly controlled influences the project.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0" w:line="240" w:lineRule="auto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Environment factors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Changes in the environment can affect a project’s success.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before="0" w:line="240" w:lineRule="auto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Health and safety projects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The effect of the health and safety projects should also be considered though not a major issue for the software projects.</w:t>
      </w:r>
    </w:p>
    <w:p w:rsidR="00000000" w:rsidDel="00000000" w:rsidP="00000000" w:rsidRDefault="00000000" w:rsidRPr="00000000" w14:paraId="0000001E">
      <w:pPr>
        <w:widowControl w:val="0"/>
        <w:spacing w:before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How can you assess the importance of Risk?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Assessing the importance of the risks once identified.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before="20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6cc"/>
          <w:sz w:val="28"/>
          <w:szCs w:val="28"/>
          <w:rtl w:val="0"/>
        </w:rPr>
        <w:t xml:space="preserve">risk likelihood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The probability of a hazard’s occurrence.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before="200" w:line="240" w:lineRule="auto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6cc"/>
          <w:sz w:val="28"/>
          <w:szCs w:val="28"/>
          <w:rtl w:val="0"/>
        </w:rPr>
        <w:t xml:space="preserve">risk impact</w:t>
      </w:r>
      <w:r w:rsidDel="00000000" w:rsidR="00000000" w:rsidRPr="00000000">
        <w:rPr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The effect of the resulting problem on the project.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spacing w:before="200"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366cc"/>
          <w:sz w:val="28"/>
          <w:szCs w:val="28"/>
          <w:rtl w:val="0"/>
        </w:rPr>
        <w:t xml:space="preserve">risk exposure/value</w:t>
      </w:r>
      <w:r w:rsidDel="00000000" w:rsidR="00000000" w:rsidRPr="00000000">
        <w:rPr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The importance of the risk.</w:t>
      </w:r>
    </w:p>
    <w:p w:rsidR="00000000" w:rsidDel="00000000" w:rsidP="00000000" w:rsidRDefault="00000000" w:rsidRPr="00000000" w14:paraId="00000024">
      <w:pPr>
        <w:widowControl w:val="0"/>
        <w:spacing w:before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risk exposure = risk likelihood * risk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9"/>
        </w:numPr>
        <w:spacing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Risk impact is identified in monetary terms and risk likelihood is assessed as a probability. The estimation of these costs and probabilities is likely to be difficult, subjective, time-consuming and costly.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9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Easy way to categorize the likelihoods and impacts as high, medium or low does not need the calculation of risk exposure.</w:t>
      </w:r>
    </w:p>
    <w:p w:rsidR="00000000" w:rsidDel="00000000" w:rsidP="00000000" w:rsidRDefault="00000000" w:rsidRPr="00000000" w14:paraId="00000028">
      <w:pPr>
        <w:widowControl w:val="0"/>
        <w:spacing w:before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How to prioritize risks?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Managing risks involves the use of two strategies;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7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reducing the risk exposure by reducing likelihood or impact.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7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drawing up contingency plans to deal with the risk should it occur.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7"/>
        </w:numPr>
        <w:spacing w:before="200" w:line="240" w:lineRule="auto"/>
        <w:rPr>
          <w:rFonts w:ascii="Noto Sans Symbols" w:cs="Noto Sans Symbols" w:eastAsia="Noto Sans Symbols" w:hAnsi="Noto Sans Symbols"/>
          <w:color w:val="3366cc"/>
        </w:rPr>
      </w:pPr>
      <w:r w:rsidDel="00000000" w:rsidR="00000000" w:rsidRPr="00000000">
        <w:rPr>
          <w:color w:val="3366cc"/>
          <w:sz w:val="28"/>
          <w:szCs w:val="28"/>
          <w:rtl w:val="0"/>
        </w:rPr>
        <w:t xml:space="preserve">Factors to be taken into account while prioritizing risks are,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confidence of risk assessment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 making good judgment.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compound risks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risks dependent on other risks.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number of risks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limit to the number of risks considered.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spacing w:before="200" w:line="24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cost of action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 risks can be avoided or reduced with little cost and effort.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3366cc"/>
          <w:sz w:val="36"/>
          <w:szCs w:val="36"/>
          <w:rtl w:val="0"/>
        </w:rPr>
        <w:t xml:space="preserve">RRL = (Original risk exposure – expected risk exposure)/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color w:val="3366cc"/>
          <w:sz w:val="36"/>
          <w:szCs w:val="36"/>
          <w:rtl w:val="0"/>
        </w:rPr>
        <w:t xml:space="preserve">risk reduction cost)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6. What are the strategies for Risk Prevention?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five strategies for risk prevention,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before="200" w:line="240" w:lineRule="auto"/>
        <w:rPr>
          <w:b w:val="1"/>
          <w:color w:val="3366cc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Hazard prevention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Some hazards can be prevented or their likelihood reduced to insignificant levels.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before="200" w:line="240" w:lineRule="auto"/>
        <w:rPr>
          <w:b w:val="1"/>
          <w:color w:val="3366cc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Likelihood reduction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Though some risks cannot be prevented their can be likelihood reduced to insignificant levels.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before="200" w:line="240" w:lineRule="auto"/>
        <w:rPr>
          <w:b w:val="1"/>
          <w:color w:val="3366cc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Risk Avoidance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Detailing certain methods to avoid methods and standards to avoid risks.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before="200" w:line="240" w:lineRule="auto"/>
        <w:rPr>
          <w:b w:val="1"/>
          <w:color w:val="3366cc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Risk transfer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The impact of some of the risks can be transferred from the project.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before="200" w:line="240" w:lineRule="auto"/>
        <w:rPr>
          <w:b w:val="1"/>
          <w:color w:val="3366cc"/>
        </w:rPr>
      </w:pPr>
      <w:r w:rsidDel="00000000" w:rsidR="00000000" w:rsidRPr="00000000">
        <w:rPr>
          <w:b w:val="1"/>
          <w:color w:val="3366cc"/>
          <w:sz w:val="28"/>
          <w:szCs w:val="28"/>
          <w:rtl w:val="0"/>
        </w:rPr>
        <w:t xml:space="preserve">Contingency planning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Some risks are not preventable and contingency plans will need to be drawn to reduce their impact.</w:t>
      </w:r>
    </w:p>
    <w:p w:rsidR="00000000" w:rsidDel="00000000" w:rsidP="00000000" w:rsidRDefault="00000000" w:rsidRPr="00000000" w14:paraId="0000003B">
      <w:pPr>
        <w:widowControl w:val="0"/>
        <w:spacing w:before="20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7. What is the difference between CPM and Precedence network?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5"/>
        </w:numPr>
        <w:spacing w:line="192.00000000000003" w:lineRule="auto"/>
        <w:ind w:left="1170" w:hanging="2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Precedence Network uses boxes to represent activities also known as work items) and links to present dependencies.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5"/>
        </w:numPr>
        <w:spacing w:before="96" w:line="192.00000000000003" w:lineRule="auto"/>
        <w:ind w:left="1170" w:hanging="2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boxes may carry task description and duration estimates and the links may contain a duration denoting a lag between the completion of 1 task and the start of another.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5"/>
        </w:numPr>
        <w:spacing w:before="96" w:line="192.00000000000003" w:lineRule="auto"/>
        <w:ind w:left="1170" w:hanging="2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difference between CPM and Precedence Network is that CPM networks use links to represent activities and nodes to represent events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spacing w:before="96" w:line="192.00000000000003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8. How is the Precedence network better than CPM?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0066ff"/>
          <w:sz w:val="28"/>
          <w:szCs w:val="28"/>
          <w:rtl w:val="0"/>
        </w:rPr>
        <w:tab/>
        <w:t xml:space="preserve">Advantages of Precedence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spacing w:before="96" w:line="192.00000000000003" w:lineRule="auto"/>
        <w:ind w:left="1170" w:hanging="2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They are easier to draw, dummy activities are virtually redundant and also easier to interpret them.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spacing w:before="96" w:line="192.00000000000003" w:lineRule="auto"/>
        <w:ind w:left="1170" w:hanging="2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They can also be used to represent parallel lagged activities</w:t>
      </w:r>
    </w:p>
    <w:p w:rsidR="00000000" w:rsidDel="00000000" w:rsidP="00000000" w:rsidRDefault="00000000" w:rsidRPr="00000000" w14:paraId="00000046">
      <w:pPr>
        <w:widowControl w:val="0"/>
        <w:spacing w:before="96" w:line="192.00000000000003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96" w:line="192.00000000000003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9. Match The following.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Staff Inexperience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(i)</w:t>
      </w:r>
      <w:r w:rsidDel="00000000" w:rsidR="00000000" w:rsidRPr="00000000">
        <w:rPr>
          <w:sz w:val="28"/>
          <w:szCs w:val="28"/>
          <w:rtl w:val="0"/>
        </w:rPr>
        <w:t xml:space="preserve">: Testing takes longer than planned due to inexperienced staff not following proper testing procedures or missing defects.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(ii)</w:t>
      </w:r>
      <w:r w:rsidDel="00000000" w:rsidR="00000000" w:rsidRPr="00000000">
        <w:rPr>
          <w:sz w:val="28"/>
          <w:szCs w:val="28"/>
          <w:rtl w:val="0"/>
        </w:rPr>
        <w:t xml:space="preserve">: Planned effort and time for activities exceed expectations because inexperienced staff make more mistakes and require additional guidance.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Lack of Top Management Commitment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(iii)</w:t>
      </w:r>
      <w:r w:rsidDel="00000000" w:rsidR="00000000" w:rsidRPr="00000000">
        <w:rPr>
          <w:sz w:val="28"/>
          <w:szCs w:val="28"/>
          <w:rtl w:val="0"/>
        </w:rPr>
        <w:t xml:space="preserve">: Project scope increases when top management allows frequent changes or additions to requirements.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(iv)</w:t>
      </w:r>
      <w:r w:rsidDel="00000000" w:rsidR="00000000" w:rsidRPr="00000000">
        <w:rPr>
          <w:sz w:val="28"/>
          <w:szCs w:val="28"/>
          <w:rtl w:val="0"/>
        </w:rPr>
        <w:t xml:space="preserve">: Time delays occur in getting changes to plans agreed upon because of inadequate support or approval from top management.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Technology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(i)</w:t>
      </w:r>
      <w:r w:rsidDel="00000000" w:rsidR="00000000" w:rsidRPr="00000000">
        <w:rPr>
          <w:sz w:val="28"/>
          <w:szCs w:val="28"/>
          <w:rtl w:val="0"/>
        </w:rPr>
        <w:t xml:space="preserve">: Testing takes longer than planned due to new technology having more bugs or lacking established testing methods.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(ii)</w:t>
      </w:r>
      <w:r w:rsidDel="00000000" w:rsidR="00000000" w:rsidRPr="00000000">
        <w:rPr>
          <w:sz w:val="28"/>
          <w:szCs w:val="28"/>
          <w:rtl w:val="0"/>
        </w:rPr>
        <w:t xml:space="preserve">: Planned effort and time exceed expectations as new technology introduces unexpected challenges.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 Uncertain of Requirements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(iii)</w:t>
      </w:r>
      <w:r w:rsidDel="00000000" w:rsidR="00000000" w:rsidRPr="00000000">
        <w:rPr>
          <w:sz w:val="28"/>
          <w:szCs w:val="28"/>
          <w:rtl w:val="0"/>
        </w:rPr>
        <w:t xml:space="preserve">: Project scope increases when users change their minds or add new features during the project.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 (iv)</w:t>
      </w:r>
      <w:r w:rsidDel="00000000" w:rsidR="00000000" w:rsidRPr="00000000">
        <w:rPr>
          <w:sz w:val="28"/>
          <w:szCs w:val="28"/>
          <w:rtl w:val="0"/>
        </w:rPr>
        <w:t xml:space="preserve">: Time delays occur in getting changes to plans agreed upon due to unclear communication or lack of user consensus.</w:t>
      </w:r>
    </w:p>
    <w:p w:rsidR="00000000" w:rsidDel="00000000" w:rsidP="00000000" w:rsidRDefault="00000000" w:rsidRPr="00000000" w14:paraId="00000054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From the given Resource Histogram, find out how the schedule can be improved and draw the revised Histogram. Ensure that resources are used optimally.</w:t>
      </w:r>
    </w:p>
    <w:p w:rsidR="00000000" w:rsidDel="00000000" w:rsidP="00000000" w:rsidRDefault="00000000" w:rsidRPr="00000000" w14:paraId="00000055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Issues with the current plan: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  Resource gap, and resource peaking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Suggested modifications:</w:t>
      </w:r>
    </w:p>
    <w:p w:rsidR="00000000" w:rsidDel="00000000" w:rsidP="00000000" w:rsidRDefault="00000000" w:rsidRPr="00000000" w14:paraId="0000005A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Specifying module C appears to be a bottleneck in the given activity plan. The network  can be modified to allow checking specifications and designing for the other modules(A, B and D) without waiting for module C. The corresponding activity plan and resource histogram would now become something like this.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96" w:line="192.00000000000003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96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96" w:line="192.00000000000003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170" w:hanging="2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righ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170" w:hanging="2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