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Phishing Email Detection &amp; Awareness Report</w:t>
      </w:r>
    </w:p>
    <w:p>
      <w:r>
        <w:t>Task 2 – Future Interns Cyber Security Internship</w:t>
      </w:r>
    </w:p>
    <w:p>
      <w:r>
        <w:t>Prepared By: Karthik Tangalapalli</w:t>
      </w:r>
    </w:p>
    <w:p>
      <w:r>
        <w:t>Repository Name: FUTURE_CS_02</w:t>
      </w:r>
    </w:p>
    <w:p>
      <w:pPr>
        <w:pStyle w:val="Heading2"/>
      </w:pPr>
      <w:r>
        <w:t>Objective</w:t>
      </w:r>
    </w:p>
    <w:p>
      <w:r>
        <w:t>This report analyzes sample emails to identify phishing indicators and classify emails as Safe, Suspicious, or Phishing.</w:t>
      </w:r>
    </w:p>
    <w:p>
      <w:pPr>
        <w:pStyle w:val="Heading2"/>
      </w:pPr>
      <w:r>
        <w:t>Email Analysis</w:t>
      </w:r>
    </w:p>
    <w:p>
      <w:pPr>
        <w:pStyle w:val="Heading3"/>
      </w:pPr>
      <w:r>
        <w:t>Email 1: Dropbox Storage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imate url.p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Safe</w:t>
            </w:r>
          </w:p>
        </w:tc>
      </w:tr>
      <w:tr>
        <w:tc>
          <w:tcPr>
            <w:tcW w:type="dxa" w:w="4320"/>
          </w:tcPr>
          <w:p>
            <w:r>
              <w:t>Indicators</w:t>
            </w:r>
          </w:p>
        </w:tc>
        <w:tc>
          <w:tcPr>
            <w:tcW w:type="dxa" w:w="4320"/>
          </w:tcPr>
          <w:p>
            <w:r>
              <w:t>Legitimate sender domain (dropboxmail.com), professional branding, and no obvious phishing indicators.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Verify sender email, avoid suspicious links, and enable MFA.</w:t>
            </w:r>
          </w:p>
        </w:tc>
      </w:tr>
    </w:tbl>
    <w:p/>
    <w:p>
      <w:pPr>
        <w:pStyle w:val="Heading3"/>
      </w:pPr>
      <w:r>
        <w:t>Email 2: Fake Document Share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52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 1.p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27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Phishing</w:t>
            </w:r>
          </w:p>
        </w:tc>
      </w:tr>
      <w:tr>
        <w:tc>
          <w:tcPr>
            <w:tcW w:type="dxa" w:w="4320"/>
          </w:tcPr>
          <w:p>
            <w:r>
              <w:t>Indicators</w:t>
            </w:r>
          </w:p>
        </w:tc>
        <w:tc>
          <w:tcPr>
            <w:tcW w:type="dxa" w:w="4320"/>
          </w:tcPr>
          <w:p>
            <w:r>
              <w:t>Unknown Gmail sender pretending to share a document to trick users into clicking malicious links.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Verify sender email, avoid suspicious links, and enable MFA.</w:t>
            </w:r>
          </w:p>
        </w:tc>
      </w:tr>
    </w:tbl>
    <w:p/>
    <w:p>
      <w:pPr>
        <w:pStyle w:val="Heading3"/>
      </w:pPr>
      <w:r>
        <w:t>Email 3: Fake Coca-Cola Prize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157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 2.p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57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Phishing</w:t>
            </w:r>
          </w:p>
        </w:tc>
      </w:tr>
      <w:tr>
        <w:tc>
          <w:tcPr>
            <w:tcW w:type="dxa" w:w="4320"/>
          </w:tcPr>
          <w:p>
            <w:r>
              <w:t>Indicators</w:t>
            </w:r>
          </w:p>
        </w:tc>
        <w:tc>
          <w:tcPr>
            <w:tcW w:type="dxa" w:w="4320"/>
          </w:tcPr>
          <w:p>
            <w:r>
              <w:t>Uses reward/prize scam and brand impersonation to manipulate users.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Verify sender email, avoid suspicious links, and enable MFA.</w:t>
            </w:r>
          </w:p>
        </w:tc>
      </w:tr>
    </w:tbl>
    <w:p/>
    <w:p>
      <w:pPr>
        <w:pStyle w:val="Heading3"/>
      </w:pPr>
      <w:r>
        <w:t>Email 4: Fake PayPal Invoice Email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422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shing 3.p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4220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Phishing</w:t>
            </w:r>
          </w:p>
        </w:tc>
      </w:tr>
      <w:tr>
        <w:tc>
          <w:tcPr>
            <w:tcW w:type="dxa" w:w="4320"/>
          </w:tcPr>
          <w:p>
            <w:r>
              <w:t>Indicators</w:t>
            </w:r>
          </w:p>
        </w:tc>
        <w:tc>
          <w:tcPr>
            <w:tcW w:type="dxa" w:w="4320"/>
          </w:tcPr>
          <w:p>
            <w:r>
              <w:t>Creates panic using fake invoice/payment warning and suspicious payment action.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Verify sender email, avoid suspicious links, and enable MFA.</w:t>
            </w:r>
          </w:p>
        </w:tc>
      </w:tr>
    </w:tbl>
    <w:p/>
    <w:p>
      <w:pPr>
        <w:pStyle w:val="Heading2"/>
      </w:pPr>
      <w:r>
        <w:t>Awareness Guidelines</w:t>
      </w:r>
    </w:p>
    <w:p>
      <w:r>
        <w:t>1. Verify sender email addresses.</w:t>
        <w:br/>
        <w:t>2. Do not click unknown links.</w:t>
        <w:br/>
        <w:t>3. Avoid suspicious attachments.</w:t>
        <w:br/>
        <w:t>4. Enable MFA.</w:t>
        <w:br/>
        <w:t>5. Verify urgent payment/account alerts.</w:t>
      </w:r>
    </w:p>
    <w:p>
      <w:pPr>
        <w:pStyle w:val="Heading2"/>
      </w:pPr>
      <w:r>
        <w:t>Conclusion</w:t>
      </w:r>
    </w:p>
    <w:p>
      <w:r>
        <w:t>The analysis identified phishing techniques including impersonation, urgency, and fake invoices. Users should carefully inspect emails before interacting.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