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7F10" w14:textId="77777777" w:rsidR="00D7633E" w:rsidRDefault="00D7633E"/>
    <w:p w14:paraId="6CDA7AC7" w14:textId="4A3D9357" w:rsidR="00D7633E" w:rsidRDefault="00D7633E"/>
    <w:p w14:paraId="14A508B3" w14:textId="77777777" w:rsidR="00B77CE8" w:rsidRDefault="00B77CE8" w:rsidP="00B77CE8">
      <w:pPr>
        <w:jc w:val="center"/>
      </w:pPr>
    </w:p>
    <w:p w14:paraId="1A4B7DCB" w14:textId="77777777" w:rsidR="00B77CE8" w:rsidRDefault="00B77CE8" w:rsidP="00B77CE8">
      <w:pPr>
        <w:jc w:val="center"/>
      </w:pPr>
    </w:p>
    <w:p w14:paraId="7CEF18F6" w14:textId="77777777" w:rsidR="00330EF7" w:rsidRDefault="00330EF7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4CB1307" w14:textId="77777777" w:rsidR="00330EF7" w:rsidRDefault="00330EF7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B9BA7A9" w14:textId="77777777" w:rsidR="00330EF7" w:rsidRDefault="00330EF7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D258227" w14:textId="55DD7343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Cloud Business Case</w:t>
      </w:r>
    </w:p>
    <w:p w14:paraId="02FEEEDC" w14:textId="7302DA1A" w:rsidR="00D7633E" w:rsidRPr="00B77CE8" w:rsidRDefault="00BD065B" w:rsidP="00F76610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Kartik Velede</w:t>
      </w:r>
    </w:p>
    <w:p w14:paraId="091E157D" w14:textId="1794707C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86</w:t>
      </w:r>
      <w:r w:rsidR="00BD065B">
        <w:rPr>
          <w:rFonts w:ascii="Arial" w:hAnsi="Arial" w:cs="Arial"/>
          <w:sz w:val="24"/>
          <w:szCs w:val="24"/>
        </w:rPr>
        <w:t>72807</w:t>
      </w:r>
    </w:p>
    <w:p w14:paraId="622B0C4A" w14:textId="77777777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Cloud Migration and Management</w:t>
      </w:r>
    </w:p>
    <w:p w14:paraId="28836657" w14:textId="77777777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INFO8850</w:t>
      </w:r>
    </w:p>
    <w:p w14:paraId="0D070EC8" w14:textId="31D5829C" w:rsidR="00BD065B" w:rsidRDefault="00A05597" w:rsidP="00F76610">
      <w:pPr>
        <w:spacing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Professor </w:t>
      </w:r>
      <w:proofErr w:type="spellStart"/>
      <w:r w:rsidR="00BD065B" w:rsidRPr="00BD065B">
        <w:rPr>
          <w:rFonts w:ascii="Arial" w:hAnsi="Arial" w:cs="Arial"/>
          <w:sz w:val="24"/>
          <w:szCs w:val="24"/>
          <w:shd w:val="clear" w:color="auto" w:fill="FFFFFF"/>
        </w:rPr>
        <w:t>Srdjan</w:t>
      </w:r>
      <w:proofErr w:type="spellEnd"/>
      <w:r w:rsidR="00BD065B" w:rsidRPr="00BD06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D065B" w:rsidRPr="00BD065B">
        <w:rPr>
          <w:rFonts w:ascii="Arial" w:hAnsi="Arial" w:cs="Arial"/>
          <w:sz w:val="24"/>
          <w:szCs w:val="24"/>
          <w:shd w:val="clear" w:color="auto" w:fill="FFFFFF"/>
        </w:rPr>
        <w:t>Manojlovic</w:t>
      </w:r>
      <w:proofErr w:type="spellEnd"/>
    </w:p>
    <w:p w14:paraId="24B385CB" w14:textId="750C6432" w:rsidR="00CD0ACB" w:rsidRPr="00BD065B" w:rsidRDefault="00CD0ACB" w:rsidP="00CD0ACB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    Date assignment posted: September 09,2019</w:t>
      </w:r>
    </w:p>
    <w:p w14:paraId="33DEF48C" w14:textId="6D3A7716" w:rsidR="00B77CE8" w:rsidRDefault="00CD0ACB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assignment due: </w:t>
      </w:r>
      <w:r w:rsidR="00BD065B">
        <w:rPr>
          <w:rFonts w:ascii="Arial" w:hAnsi="Arial" w:cs="Arial"/>
          <w:sz w:val="24"/>
          <w:szCs w:val="24"/>
        </w:rPr>
        <w:t>Oct</w:t>
      </w:r>
      <w:r>
        <w:rPr>
          <w:rFonts w:ascii="Arial" w:hAnsi="Arial" w:cs="Arial"/>
          <w:sz w:val="24"/>
          <w:szCs w:val="24"/>
        </w:rPr>
        <w:t>ober</w:t>
      </w:r>
      <w:r w:rsidR="00B77CE8" w:rsidRPr="00B77CE8">
        <w:rPr>
          <w:rFonts w:ascii="Arial" w:hAnsi="Arial" w:cs="Arial"/>
          <w:sz w:val="24"/>
          <w:szCs w:val="24"/>
        </w:rPr>
        <w:t xml:space="preserve"> 0</w:t>
      </w:r>
      <w:r w:rsidR="00BD065B">
        <w:rPr>
          <w:rFonts w:ascii="Arial" w:hAnsi="Arial" w:cs="Arial"/>
          <w:sz w:val="24"/>
          <w:szCs w:val="24"/>
        </w:rPr>
        <w:t>2</w:t>
      </w:r>
      <w:r w:rsidR="00B77CE8" w:rsidRPr="00B77CE8">
        <w:rPr>
          <w:rFonts w:ascii="Arial" w:hAnsi="Arial" w:cs="Arial"/>
          <w:sz w:val="24"/>
          <w:szCs w:val="24"/>
        </w:rPr>
        <w:t>, 2019</w:t>
      </w:r>
    </w:p>
    <w:p w14:paraId="0B5876D4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5BD35FEE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57142126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3A489A07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0E49D59D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41949E0F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7D807DDC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45696E03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6ED1892D" w14:textId="77777777" w:rsidR="008B277A" w:rsidRDefault="008B277A" w:rsidP="00A7118D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3337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7D63AA" w14:textId="5845287B" w:rsidR="00602244" w:rsidRPr="005B448B" w:rsidRDefault="005B448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448B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26743C60" w14:textId="3CD3AABB" w:rsidR="00A05597" w:rsidRDefault="006022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6319" w:history="1">
            <w:r w:rsidR="00A05597"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SCOPE STATEMENT</w:t>
            </w:r>
            <w:r w:rsidR="00A05597">
              <w:rPr>
                <w:noProof/>
                <w:webHidden/>
              </w:rPr>
              <w:tab/>
            </w:r>
            <w:r w:rsidR="00A05597">
              <w:rPr>
                <w:noProof/>
                <w:webHidden/>
              </w:rPr>
              <w:fldChar w:fldCharType="begin"/>
            </w:r>
            <w:r w:rsidR="00A05597">
              <w:rPr>
                <w:noProof/>
                <w:webHidden/>
              </w:rPr>
              <w:instrText xml:space="preserve"> PAGEREF _Toc20946319 \h </w:instrText>
            </w:r>
            <w:r w:rsidR="00A05597">
              <w:rPr>
                <w:noProof/>
                <w:webHidden/>
              </w:rPr>
            </w:r>
            <w:r w:rsidR="00A05597"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3</w:t>
            </w:r>
            <w:r w:rsidR="00A05597">
              <w:rPr>
                <w:noProof/>
                <w:webHidden/>
              </w:rPr>
              <w:fldChar w:fldCharType="end"/>
            </w:r>
          </w:hyperlink>
        </w:p>
        <w:p w14:paraId="543CFDC6" w14:textId="5B260183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0" w:history="1">
            <w:r w:rsidRPr="00A20FF9">
              <w:rPr>
                <w:rStyle w:val="Hyperlink"/>
                <w:rFonts w:ascii="Arial" w:hAnsi="Arial" w:cs="Arial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7909" w14:textId="29326971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1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1B85" w14:textId="4551B1F4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2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A193" w14:textId="1B721472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3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 STATE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393A" w14:textId="16C921AB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4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FUTURE STATE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4215" w14:textId="2B338908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5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 COMPARISON OF CLOUD SERVICE VS LOCAL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FB91" w14:textId="30A220D9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6" w:history="1">
            <w:r w:rsidRPr="00A20FF9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CLOUD VS ON-PREMISES PROS AND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BEA4" w14:textId="76DA25A7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7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BENEFITS AND RISKS OF CLOUD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9908" w14:textId="17BC6947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8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A0B2" w14:textId="7DBB4B8D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9" w:history="1">
            <w:r w:rsidRPr="00A20FF9">
              <w:rPr>
                <w:rStyle w:val="Hyperlink"/>
                <w:rFonts w:ascii="Arial" w:hAnsi="Arial" w:cs="Arial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 OF MIGARTION STARTEGY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AFDE" w14:textId="7CE9CF57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30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11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4C18" w14:textId="7730CEA3" w:rsidR="00602244" w:rsidRDefault="00602244">
          <w:r>
            <w:rPr>
              <w:b/>
              <w:bCs/>
              <w:noProof/>
            </w:rPr>
            <w:fldChar w:fldCharType="end"/>
          </w:r>
        </w:p>
      </w:sdtContent>
    </w:sdt>
    <w:p w14:paraId="77C86387" w14:textId="1292DC5C" w:rsidR="000417BE" w:rsidRPr="000417BE" w:rsidRDefault="000417BE" w:rsidP="000417BE"/>
    <w:p w14:paraId="3D9700CF" w14:textId="6506DC44" w:rsidR="000417BE" w:rsidRPr="000417BE" w:rsidRDefault="000417BE" w:rsidP="000417BE"/>
    <w:p w14:paraId="533CF917" w14:textId="652CBFC5" w:rsidR="000417BE" w:rsidRPr="000417BE" w:rsidRDefault="000417BE" w:rsidP="000417BE"/>
    <w:p w14:paraId="0B7432E4" w14:textId="77777777" w:rsidR="00C03C7D" w:rsidRPr="00C03C7D" w:rsidRDefault="00C03C7D" w:rsidP="00C03C7D"/>
    <w:p w14:paraId="14CBFD79" w14:textId="77777777" w:rsidR="00A7118D" w:rsidRDefault="00A7118D" w:rsidP="009543B2">
      <w:pPr>
        <w:rPr>
          <w:bCs/>
        </w:rPr>
      </w:pPr>
    </w:p>
    <w:p w14:paraId="3C821BBC" w14:textId="77777777" w:rsidR="00A7118D" w:rsidRDefault="00A7118D" w:rsidP="009543B2">
      <w:pPr>
        <w:rPr>
          <w:bCs/>
        </w:rPr>
      </w:pPr>
    </w:p>
    <w:p w14:paraId="4418FB37" w14:textId="77777777" w:rsidR="00A7118D" w:rsidRDefault="00A7118D" w:rsidP="009543B2">
      <w:pPr>
        <w:rPr>
          <w:bCs/>
        </w:rPr>
      </w:pPr>
    </w:p>
    <w:p w14:paraId="420BEDE0" w14:textId="77777777" w:rsidR="00A7118D" w:rsidRDefault="00A7118D" w:rsidP="009543B2">
      <w:pPr>
        <w:rPr>
          <w:bCs/>
        </w:rPr>
      </w:pPr>
    </w:p>
    <w:p w14:paraId="58EB1D84" w14:textId="77777777" w:rsidR="00A7118D" w:rsidRDefault="00A7118D" w:rsidP="009543B2">
      <w:pPr>
        <w:rPr>
          <w:bCs/>
        </w:rPr>
      </w:pPr>
    </w:p>
    <w:p w14:paraId="58A6201F" w14:textId="77777777" w:rsidR="00A7118D" w:rsidRDefault="00A7118D" w:rsidP="009543B2">
      <w:pPr>
        <w:rPr>
          <w:bCs/>
        </w:rPr>
      </w:pPr>
    </w:p>
    <w:p w14:paraId="29497AA3" w14:textId="77777777" w:rsidR="00A7118D" w:rsidRDefault="00A7118D" w:rsidP="009543B2">
      <w:pPr>
        <w:rPr>
          <w:bCs/>
        </w:rPr>
      </w:pPr>
    </w:p>
    <w:p w14:paraId="1CE9D42A" w14:textId="77777777" w:rsidR="00E82AB7" w:rsidRDefault="00E82AB7" w:rsidP="00E82AB7">
      <w:pPr>
        <w:pStyle w:val="Heading1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DF854" w14:textId="77777777" w:rsidR="009663D0" w:rsidRDefault="009663D0" w:rsidP="00E82AB7">
      <w:pPr>
        <w:pStyle w:val="Heading1"/>
        <w:ind w:left="2160"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9BA39" w14:textId="7530C978" w:rsidR="00EA75E6" w:rsidRPr="00330EF7" w:rsidRDefault="00AB1D14" w:rsidP="00E82AB7">
      <w:pPr>
        <w:pStyle w:val="Heading1"/>
        <w:ind w:left="2160"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0946319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SCOPE STATEMENT</w:t>
      </w:r>
      <w:bookmarkEnd w:id="0"/>
    </w:p>
    <w:p w14:paraId="3B404EE1" w14:textId="77777777" w:rsidR="00F76610" w:rsidRPr="00F76610" w:rsidRDefault="00F76610" w:rsidP="00F76610"/>
    <w:p w14:paraId="4F3C6C23" w14:textId="390E4073" w:rsidR="00801941" w:rsidRPr="00330EF7" w:rsidRDefault="00F76610" w:rsidP="00533D3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The main aim of the project is to develop a business case </w:t>
      </w:r>
      <w:r w:rsidR="00801941" w:rsidRPr="00801941">
        <w:rPr>
          <w:rFonts w:ascii="Arial" w:hAnsi="Arial" w:cs="Arial"/>
          <w:sz w:val="24"/>
          <w:szCs w:val="24"/>
        </w:rPr>
        <w:t xml:space="preserve">for a customer </w:t>
      </w:r>
      <w:r w:rsidR="00801941">
        <w:rPr>
          <w:rFonts w:ascii="Arial" w:hAnsi="Arial" w:cs="Arial"/>
          <w:sz w:val="24"/>
          <w:szCs w:val="24"/>
        </w:rPr>
        <w:t>in order to</w:t>
      </w:r>
      <w:r w:rsidR="00801941" w:rsidRPr="00801941">
        <w:rPr>
          <w:rFonts w:ascii="Arial" w:hAnsi="Arial" w:cs="Arial"/>
          <w:sz w:val="24"/>
          <w:szCs w:val="24"/>
        </w:rPr>
        <w:t xml:space="preserve"> understand the benefits </w:t>
      </w:r>
      <w:r w:rsidR="00801941">
        <w:rPr>
          <w:rFonts w:ascii="Arial" w:hAnsi="Arial" w:cs="Arial"/>
          <w:sz w:val="24"/>
          <w:szCs w:val="24"/>
        </w:rPr>
        <w:t xml:space="preserve">such as lower upfront cost, flexibility, accessibility and various other factors </w:t>
      </w:r>
      <w:r w:rsidR="00533D3E">
        <w:rPr>
          <w:rFonts w:ascii="Arial" w:hAnsi="Arial" w:cs="Arial"/>
          <w:sz w:val="24"/>
          <w:szCs w:val="24"/>
        </w:rPr>
        <w:t xml:space="preserve">and functionality </w:t>
      </w:r>
      <w:r w:rsidR="00801941" w:rsidRPr="00801941">
        <w:rPr>
          <w:rFonts w:ascii="Arial" w:hAnsi="Arial" w:cs="Arial"/>
          <w:sz w:val="24"/>
          <w:szCs w:val="24"/>
        </w:rPr>
        <w:t xml:space="preserve">of moving their core office services to a cloud service. </w:t>
      </w:r>
      <w:r w:rsidR="00533D3E" w:rsidRPr="00533D3E">
        <w:rPr>
          <w:rFonts w:ascii="Arial" w:hAnsi="Arial" w:cs="Arial"/>
          <w:sz w:val="24"/>
          <w:szCs w:val="24"/>
        </w:rPr>
        <w:t xml:space="preserve">This </w:t>
      </w:r>
      <w:r w:rsidR="00533D3E">
        <w:rPr>
          <w:rFonts w:ascii="Arial" w:hAnsi="Arial" w:cs="Arial"/>
          <w:sz w:val="24"/>
          <w:szCs w:val="24"/>
        </w:rPr>
        <w:t>Document</w:t>
      </w:r>
      <w:r w:rsidR="00533D3E" w:rsidRPr="00533D3E">
        <w:rPr>
          <w:rFonts w:ascii="Arial" w:hAnsi="Arial" w:cs="Arial"/>
          <w:sz w:val="24"/>
          <w:szCs w:val="24"/>
        </w:rPr>
        <w:t xml:space="preserve"> presents a framework to help decide which Cloud solutions are relevant and make financial and business sense.</w:t>
      </w:r>
    </w:p>
    <w:p w14:paraId="7A541346" w14:textId="5E0C5AF4" w:rsidR="00F17FB0" w:rsidRPr="00330EF7" w:rsidRDefault="00330EF7" w:rsidP="00330EF7">
      <w:pPr>
        <w:pStyle w:val="Heading1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5C2DDC"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bookmarkStart w:id="1" w:name="_Toc20946320"/>
      <w:r w:rsidR="00AB1D14"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AND ASSUMPTIONS</w:t>
      </w:r>
      <w:bookmarkEnd w:id="1"/>
    </w:p>
    <w:p w14:paraId="52B097F4" w14:textId="77777777" w:rsidR="00F57732" w:rsidRPr="009543B2" w:rsidRDefault="00F57732" w:rsidP="009543B2">
      <w:pPr>
        <w:rPr>
          <w:rFonts w:ascii="Arial" w:hAnsi="Arial" w:cs="Arial"/>
          <w:b/>
          <w:bCs/>
          <w:sz w:val="24"/>
          <w:szCs w:val="24"/>
        </w:rPr>
      </w:pPr>
    </w:p>
    <w:p w14:paraId="7F7808A9" w14:textId="421E5B53" w:rsidR="00F57732" w:rsidRPr="00330EF7" w:rsidRDefault="005C2DDC" w:rsidP="00330EF7">
      <w:pPr>
        <w:pStyle w:val="Heading1"/>
        <w:rPr>
          <w:rFonts w:ascii="Arial" w:hAnsi="Arial" w:cs="Arial"/>
          <w:b/>
          <w:bCs/>
          <w:sz w:val="24"/>
          <w:szCs w:val="24"/>
        </w:rPr>
      </w:pPr>
      <w:r w:rsidRPr="009543B2">
        <w:t xml:space="preserve">      </w:t>
      </w:r>
      <w:bookmarkStart w:id="2" w:name="_Toc20946321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bookmarkEnd w:id="2"/>
    </w:p>
    <w:p w14:paraId="3EE4D8F0" w14:textId="3E0A6DF2" w:rsidR="008F764D" w:rsidRDefault="008F764D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8F764D">
        <w:rPr>
          <w:rFonts w:ascii="Arial" w:hAnsi="Arial" w:cs="Arial"/>
          <w:sz w:val="24"/>
          <w:szCs w:val="24"/>
        </w:rPr>
        <w:t xml:space="preserve">Ability to work and access files </w:t>
      </w:r>
      <w:r w:rsidR="00F17FB0">
        <w:rPr>
          <w:rFonts w:ascii="Arial" w:hAnsi="Arial" w:cs="Arial"/>
          <w:sz w:val="24"/>
          <w:szCs w:val="24"/>
        </w:rPr>
        <w:t>virtually</w:t>
      </w:r>
    </w:p>
    <w:p w14:paraId="50063AB6" w14:textId="1E27E8A4" w:rsidR="008F764D" w:rsidRDefault="00F57732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Intranet W</w:t>
      </w:r>
      <w:r w:rsidR="008F764D">
        <w:rPr>
          <w:rFonts w:ascii="Arial" w:hAnsi="Arial" w:cs="Arial"/>
          <w:sz w:val="24"/>
          <w:szCs w:val="24"/>
        </w:rPr>
        <w:t xml:space="preserve">ebsite </w:t>
      </w:r>
      <w:r>
        <w:rPr>
          <w:rFonts w:ascii="Arial" w:hAnsi="Arial" w:cs="Arial"/>
          <w:sz w:val="24"/>
          <w:szCs w:val="24"/>
        </w:rPr>
        <w:t>in order to get the company details</w:t>
      </w:r>
    </w:p>
    <w:p w14:paraId="32B35FBB" w14:textId="31AEDEA9" w:rsidR="008F764D" w:rsidRDefault="00F17FB0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 amount of</w:t>
      </w:r>
      <w:r w:rsidR="008F764D">
        <w:rPr>
          <w:rFonts w:ascii="Arial" w:hAnsi="Arial" w:cs="Arial"/>
          <w:sz w:val="24"/>
          <w:szCs w:val="24"/>
        </w:rPr>
        <w:t xml:space="preserve"> data storage</w:t>
      </w:r>
      <w:r w:rsidR="00341AF8">
        <w:rPr>
          <w:rFonts w:ascii="Arial" w:hAnsi="Arial" w:cs="Arial"/>
          <w:sz w:val="24"/>
          <w:szCs w:val="24"/>
        </w:rPr>
        <w:t xml:space="preserve"> with security</w:t>
      </w:r>
    </w:p>
    <w:p w14:paraId="329A4642" w14:textId="42A244FA" w:rsidR="008F764D" w:rsidRDefault="00F57732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email and file sharing services</w:t>
      </w:r>
    </w:p>
    <w:p w14:paraId="000DC735" w14:textId="0C194FFD" w:rsidR="00F17FB0" w:rsidRPr="009543B2" w:rsidRDefault="00F17FB0" w:rsidP="009543B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of important files</w:t>
      </w:r>
      <w:r w:rsidR="00341AF8">
        <w:rPr>
          <w:rFonts w:ascii="Arial" w:hAnsi="Arial" w:cs="Arial"/>
          <w:sz w:val="24"/>
          <w:szCs w:val="24"/>
        </w:rPr>
        <w:t xml:space="preserve"> and 24/7 online support to fix the technical errors and general queries</w:t>
      </w:r>
    </w:p>
    <w:p w14:paraId="6C5DA420" w14:textId="64E0C2B1" w:rsidR="008F764D" w:rsidRPr="00330EF7" w:rsidRDefault="005C2DDC" w:rsidP="00330EF7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t xml:space="preserve">    </w:t>
      </w:r>
      <w:r w:rsidRPr="00330EF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3" w:name="_Toc20946322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Assumptions</w:t>
      </w:r>
      <w:bookmarkEnd w:id="3"/>
    </w:p>
    <w:p w14:paraId="04C1CF3E" w14:textId="34310ADD" w:rsidR="008F764D" w:rsidRDefault="008F764D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8F764D">
        <w:rPr>
          <w:rFonts w:ascii="Arial" w:hAnsi="Arial" w:cs="Arial"/>
          <w:sz w:val="24"/>
          <w:szCs w:val="24"/>
        </w:rPr>
        <w:t>Uses office 365 installed in desktops</w:t>
      </w:r>
    </w:p>
    <w:p w14:paraId="587A83B8" w14:textId="5F39B777" w:rsidR="008F764D" w:rsidRDefault="00F17FB0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Documents and contents are stored on a shared drive network  </w:t>
      </w:r>
    </w:p>
    <w:p w14:paraId="264C519D" w14:textId="1A6691B4" w:rsidR="008F764D" w:rsidRDefault="00F17FB0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</w:t>
      </w:r>
      <w:r w:rsidR="008F764D">
        <w:rPr>
          <w:rFonts w:ascii="Arial" w:hAnsi="Arial" w:cs="Arial"/>
          <w:sz w:val="24"/>
          <w:szCs w:val="24"/>
        </w:rPr>
        <w:t xml:space="preserve"> internet speed is 20 megabytes download and 2 megabytes upload</w:t>
      </w:r>
      <w:r>
        <w:rPr>
          <w:rFonts w:ascii="Arial" w:hAnsi="Arial" w:cs="Arial"/>
          <w:sz w:val="24"/>
          <w:szCs w:val="24"/>
        </w:rPr>
        <w:t>.</w:t>
      </w:r>
    </w:p>
    <w:p w14:paraId="5B194F21" w14:textId="77777777" w:rsidR="00533D3E" w:rsidRDefault="00533D3E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533D3E">
        <w:rPr>
          <w:rFonts w:ascii="Arial" w:eastAsia="Arial" w:hAnsi="Arial" w:cs="Arial"/>
          <w:sz w:val="24"/>
          <w:szCs w:val="24"/>
        </w:rPr>
        <w:t>Users access their email through MS outlook from an email pop/</w:t>
      </w:r>
      <w:proofErr w:type="spellStart"/>
      <w:r w:rsidRPr="00533D3E">
        <w:rPr>
          <w:rFonts w:ascii="Arial" w:eastAsia="Arial" w:hAnsi="Arial" w:cs="Arial"/>
          <w:sz w:val="24"/>
          <w:szCs w:val="24"/>
        </w:rPr>
        <w:t>imap</w:t>
      </w:r>
      <w:proofErr w:type="spellEnd"/>
      <w:r w:rsidRPr="00533D3E">
        <w:rPr>
          <w:rFonts w:ascii="Arial" w:eastAsia="Arial" w:hAnsi="Arial" w:cs="Arial"/>
          <w:sz w:val="24"/>
          <w:szCs w:val="24"/>
        </w:rPr>
        <w:t xml:space="preserve"> mail service</w:t>
      </w:r>
      <w:r w:rsidRPr="00533D3E">
        <w:rPr>
          <w:rFonts w:ascii="Arial" w:hAnsi="Arial" w:cs="Arial"/>
          <w:sz w:val="24"/>
          <w:szCs w:val="24"/>
        </w:rPr>
        <w:t xml:space="preserve"> </w:t>
      </w:r>
    </w:p>
    <w:p w14:paraId="01B93BE2" w14:textId="77777777" w:rsidR="00341AF8" w:rsidRDefault="00F17FB0" w:rsidP="00341AF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Company has 30</w:t>
      </w:r>
      <w:r w:rsidR="008F764D" w:rsidRPr="00533D3E">
        <w:rPr>
          <w:rFonts w:ascii="Arial" w:hAnsi="Arial" w:cs="Arial"/>
          <w:sz w:val="24"/>
          <w:szCs w:val="24"/>
        </w:rPr>
        <w:t xml:space="preserve"> employees</w:t>
      </w:r>
    </w:p>
    <w:p w14:paraId="6F1488B2" w14:textId="4EAFCAEE" w:rsidR="00A75899" w:rsidRPr="00330EF7" w:rsidRDefault="00F41E54" w:rsidP="009663D0">
      <w:pPr>
        <w:pStyle w:val="Heading1"/>
        <w:ind w:left="288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0946323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</w:t>
      </w:r>
      <w:r w:rsidR="00AB1D14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COST</w:t>
      </w:r>
      <w:bookmarkEnd w:id="4"/>
    </w:p>
    <w:p w14:paraId="68BC97A5" w14:textId="26184392" w:rsidR="00A05597" w:rsidRPr="00A7118D" w:rsidRDefault="00A75899" w:rsidP="00A75899">
      <w:pPr>
        <w:spacing w:line="48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118D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table illustrates the </w:t>
      </w:r>
      <w:r w:rsidR="00277DE3" w:rsidRPr="00A7118D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of current scenario of VSN company when office 2013 was installed in the organizational desktop.</w:t>
      </w:r>
      <w:r w:rsidR="00A0559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834"/>
      </w:tblGrid>
      <w:tr w:rsidR="00AB1D14" w14:paraId="1B0FDAB3" w14:textId="77777777" w:rsidTr="00242FD6">
        <w:tc>
          <w:tcPr>
            <w:tcW w:w="3116" w:type="dxa"/>
          </w:tcPr>
          <w:p w14:paraId="1D16DBD8" w14:textId="5980BB8C" w:rsidR="00AB1D14" w:rsidRDefault="00AB1D14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SERVICE</w:t>
            </w:r>
          </w:p>
        </w:tc>
        <w:tc>
          <w:tcPr>
            <w:tcW w:w="3117" w:type="dxa"/>
          </w:tcPr>
          <w:p w14:paraId="10FCA272" w14:textId="02F18FDB" w:rsidR="00AB1D14" w:rsidRDefault="00AB1D14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 FOR ONE EMPLOYEE PER YEAR</w:t>
            </w:r>
          </w:p>
        </w:tc>
        <w:tc>
          <w:tcPr>
            <w:tcW w:w="2834" w:type="dxa"/>
          </w:tcPr>
          <w:p w14:paraId="46F0B300" w14:textId="4378162D" w:rsidR="00AB1D14" w:rsidRDefault="00AB1D14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 FOR 30 EMPLOYEES PER YEAR</w:t>
            </w:r>
          </w:p>
        </w:tc>
      </w:tr>
      <w:tr w:rsidR="00AB1D14" w14:paraId="2A9C631E" w14:textId="77777777" w:rsidTr="00242FD6">
        <w:tc>
          <w:tcPr>
            <w:tcW w:w="3116" w:type="dxa"/>
          </w:tcPr>
          <w:p w14:paraId="4A45B462" w14:textId="348EE44B" w:rsidR="00AB1D14" w:rsidRPr="00AB1D14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OFFICE 2013 BUSINESS</w:t>
            </w:r>
          </w:p>
        </w:tc>
        <w:tc>
          <w:tcPr>
            <w:tcW w:w="3117" w:type="dxa"/>
          </w:tcPr>
          <w:p w14:paraId="6F25E5A5" w14:textId="5836FE86" w:rsidR="00AB1D14" w:rsidRPr="00AB1D14" w:rsidRDefault="00AB1D1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$219.99</w:t>
            </w:r>
          </w:p>
        </w:tc>
        <w:tc>
          <w:tcPr>
            <w:tcW w:w="2834" w:type="dxa"/>
          </w:tcPr>
          <w:p w14:paraId="1BE7E72D" w14:textId="0AB00061" w:rsidR="00AB1D14" w:rsidRPr="00277DE3" w:rsidRDefault="00277DE3" w:rsidP="00277DE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$6,599.7</w:t>
            </w:r>
          </w:p>
        </w:tc>
      </w:tr>
      <w:tr w:rsidR="00AB1D14" w14:paraId="4BFBA6F4" w14:textId="77777777" w:rsidTr="00242FD6">
        <w:tc>
          <w:tcPr>
            <w:tcW w:w="3116" w:type="dxa"/>
          </w:tcPr>
          <w:p w14:paraId="4C935176" w14:textId="65B99169" w:rsidR="00AB1D14" w:rsidRPr="00AB1D14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NETWORK ATTACHED STORAGE</w:t>
            </w:r>
          </w:p>
        </w:tc>
        <w:tc>
          <w:tcPr>
            <w:tcW w:w="3117" w:type="dxa"/>
          </w:tcPr>
          <w:p w14:paraId="4AA8F45B" w14:textId="14974632" w:rsidR="00AB1D14" w:rsidRPr="00D862AA" w:rsidRDefault="00D862AA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$150</w:t>
            </w:r>
          </w:p>
        </w:tc>
        <w:tc>
          <w:tcPr>
            <w:tcW w:w="2834" w:type="dxa"/>
          </w:tcPr>
          <w:p w14:paraId="4EB334C1" w14:textId="084236E4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$4,500</w:t>
            </w:r>
          </w:p>
        </w:tc>
      </w:tr>
      <w:tr w:rsidR="00AB1D14" w14:paraId="79899423" w14:textId="77777777" w:rsidTr="00242FD6">
        <w:tc>
          <w:tcPr>
            <w:tcW w:w="3116" w:type="dxa"/>
          </w:tcPr>
          <w:p w14:paraId="1040CC7D" w14:textId="4832BE61" w:rsidR="00AB1D14" w:rsidRPr="00D862AA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EMAIL SERVICES(POP3/IMAP)</w:t>
            </w:r>
          </w:p>
        </w:tc>
        <w:tc>
          <w:tcPr>
            <w:tcW w:w="3117" w:type="dxa"/>
          </w:tcPr>
          <w:p w14:paraId="20F195D4" w14:textId="627D68F6" w:rsidR="00AB1D14" w:rsidRPr="00D862AA" w:rsidRDefault="00D862AA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$50</w:t>
            </w:r>
          </w:p>
        </w:tc>
        <w:tc>
          <w:tcPr>
            <w:tcW w:w="2834" w:type="dxa"/>
          </w:tcPr>
          <w:p w14:paraId="6F0DA541" w14:textId="06B9F9DB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$1500</w:t>
            </w:r>
          </w:p>
        </w:tc>
      </w:tr>
      <w:tr w:rsidR="00AB1D14" w14:paraId="5399590F" w14:textId="77777777" w:rsidTr="00242FD6">
        <w:tc>
          <w:tcPr>
            <w:tcW w:w="3116" w:type="dxa"/>
          </w:tcPr>
          <w:p w14:paraId="2E0507B7" w14:textId="6E6183F5" w:rsidR="00AB1D14" w:rsidRPr="00D862AA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INTERNET</w:t>
            </w:r>
          </w:p>
        </w:tc>
        <w:tc>
          <w:tcPr>
            <w:tcW w:w="3117" w:type="dxa"/>
          </w:tcPr>
          <w:p w14:paraId="1205BAD8" w14:textId="6A0B7AF7" w:rsidR="00AB1D14" w:rsidRPr="00D862AA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$20</w:t>
            </w:r>
          </w:p>
        </w:tc>
        <w:tc>
          <w:tcPr>
            <w:tcW w:w="2834" w:type="dxa"/>
          </w:tcPr>
          <w:p w14:paraId="00DDAF43" w14:textId="7EEB7BFE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$600</w:t>
            </w:r>
          </w:p>
        </w:tc>
      </w:tr>
      <w:tr w:rsidR="00AB1D14" w14:paraId="6BD53443" w14:textId="77777777" w:rsidTr="00242FD6">
        <w:tc>
          <w:tcPr>
            <w:tcW w:w="3116" w:type="dxa"/>
          </w:tcPr>
          <w:p w14:paraId="3CFA6560" w14:textId="4C81BC3A" w:rsidR="00AB1D14" w:rsidRDefault="00D342A3" w:rsidP="005C76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HARDWARE AND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</w:t>
            </w:r>
            <w:r w:rsidRPr="00463482">
              <w:rPr>
                <w:rFonts w:ascii="Arial" w:hAnsi="Arial" w:cs="Arial"/>
                <w:bCs/>
                <w:sz w:val="24"/>
                <w:szCs w:val="24"/>
              </w:rPr>
              <w:t>AINTENANCE</w:t>
            </w:r>
          </w:p>
        </w:tc>
        <w:tc>
          <w:tcPr>
            <w:tcW w:w="3117" w:type="dxa"/>
          </w:tcPr>
          <w:p w14:paraId="6D0FD968" w14:textId="1F65F28D" w:rsidR="00AB1D14" w:rsidRPr="005C766B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300</w:t>
            </w:r>
          </w:p>
        </w:tc>
        <w:tc>
          <w:tcPr>
            <w:tcW w:w="2834" w:type="dxa"/>
          </w:tcPr>
          <w:p w14:paraId="14145A34" w14:textId="191BA88B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9000</w:t>
            </w:r>
          </w:p>
        </w:tc>
      </w:tr>
      <w:tr w:rsidR="00AB1D14" w14:paraId="2FD21048" w14:textId="77777777" w:rsidTr="00242FD6">
        <w:tc>
          <w:tcPr>
            <w:tcW w:w="3116" w:type="dxa"/>
          </w:tcPr>
          <w:p w14:paraId="6D42D118" w14:textId="44FBD9BA" w:rsidR="00AB1D14" w:rsidRPr="00A75899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SOFTWARE </w:t>
            </w:r>
          </w:p>
        </w:tc>
        <w:tc>
          <w:tcPr>
            <w:tcW w:w="3117" w:type="dxa"/>
          </w:tcPr>
          <w:p w14:paraId="375C6F25" w14:textId="3F4F7818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$67</w:t>
            </w:r>
          </w:p>
        </w:tc>
        <w:tc>
          <w:tcPr>
            <w:tcW w:w="2834" w:type="dxa"/>
          </w:tcPr>
          <w:p w14:paraId="7020A7CB" w14:textId="21297601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$2000</w:t>
            </w:r>
          </w:p>
        </w:tc>
      </w:tr>
      <w:tr w:rsidR="00AB1D14" w14:paraId="0AA290A7" w14:textId="77777777" w:rsidTr="00242FD6">
        <w:tc>
          <w:tcPr>
            <w:tcW w:w="3116" w:type="dxa"/>
          </w:tcPr>
          <w:p w14:paraId="28C7659C" w14:textId="27C3E323" w:rsidR="00AB1D14" w:rsidRPr="00277DE3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MISCELLANEOUS</w:t>
            </w:r>
          </w:p>
        </w:tc>
        <w:tc>
          <w:tcPr>
            <w:tcW w:w="3117" w:type="dxa"/>
          </w:tcPr>
          <w:p w14:paraId="0491E825" w14:textId="15493B5C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$17</w:t>
            </w:r>
          </w:p>
        </w:tc>
        <w:tc>
          <w:tcPr>
            <w:tcW w:w="2834" w:type="dxa"/>
          </w:tcPr>
          <w:p w14:paraId="6C837814" w14:textId="304DC3FB" w:rsidR="00242FD6" w:rsidRPr="00277DE3" w:rsidRDefault="00277DE3" w:rsidP="00242F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$500</w:t>
            </w:r>
          </w:p>
        </w:tc>
      </w:tr>
      <w:tr w:rsidR="00242FD6" w14:paraId="7998A702" w14:textId="77777777" w:rsidTr="00242FD6">
        <w:tc>
          <w:tcPr>
            <w:tcW w:w="3116" w:type="dxa"/>
          </w:tcPr>
          <w:p w14:paraId="16F28740" w14:textId="51BDADE2" w:rsidR="00242FD6" w:rsidRPr="00277DE3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713B6B01" w14:textId="4A5FCB38" w:rsidR="00242FD6" w:rsidRPr="00277DE3" w:rsidRDefault="00242FD6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823</w:t>
            </w:r>
            <w:r>
              <w:rPr>
                <w:rFonts w:ascii="Arial" w:hAnsi="Arial" w:cs="Arial"/>
                <w:bCs/>
                <w:sz w:val="24"/>
                <w:szCs w:val="24"/>
              </w:rPr>
              <w:t>.99</w:t>
            </w:r>
          </w:p>
        </w:tc>
        <w:tc>
          <w:tcPr>
            <w:tcW w:w="2834" w:type="dxa"/>
          </w:tcPr>
          <w:p w14:paraId="0F84ED84" w14:textId="70219D49" w:rsidR="00242FD6" w:rsidRPr="00277DE3" w:rsidRDefault="00242FD6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24,699</w:t>
            </w:r>
          </w:p>
        </w:tc>
      </w:tr>
    </w:tbl>
    <w:p w14:paraId="6343AF0F" w14:textId="2DFBF040" w:rsidR="00550C73" w:rsidRDefault="00550C73" w:rsidP="00EA75E6">
      <w:pPr>
        <w:jc w:val="center"/>
        <w:rPr>
          <w:rFonts w:ascii="Arial" w:hAnsi="Arial" w:cs="Arial"/>
          <w:b/>
          <w:sz w:val="24"/>
          <w:szCs w:val="24"/>
        </w:rPr>
      </w:pPr>
    </w:p>
    <w:p w14:paraId="01B5C04E" w14:textId="77777777" w:rsidR="005B448B" w:rsidRDefault="005C766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 w:rsidRPr="00602244"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56F18276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B70A9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04B1B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13C5B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DA81F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9E433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9177E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792E3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51CD6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39570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596FD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6E894" w14:textId="0DB8B85E" w:rsidR="00406F7F" w:rsidRPr="00602244" w:rsidRDefault="005C766B" w:rsidP="005B448B">
      <w:pPr>
        <w:ind w:left="2160" w:firstLine="720"/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244"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bookmarkStart w:id="5" w:name="_Toc20946324"/>
      <w:r w:rsidRPr="00602244"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STATE COST</w:t>
      </w:r>
      <w:bookmarkEnd w:id="5"/>
    </w:p>
    <w:p w14:paraId="305B502C" w14:textId="21A264C2" w:rsidR="00277DE3" w:rsidRPr="00242FD6" w:rsidRDefault="00242FD6" w:rsidP="00BD512E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The following two tables depicts the subscription-based cost of various versions of Microsoft office 365 and </w:t>
      </w:r>
      <w:r w:rsidR="000116A2">
        <w:rPr>
          <w:rFonts w:ascii="Arial" w:hAnsi="Arial" w:cs="Arial"/>
          <w:bCs/>
          <w:sz w:val="24"/>
          <w:szCs w:val="24"/>
        </w:rPr>
        <w:t xml:space="preserve">cost of VSN company once migration gets completed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44C" w14:paraId="13E22BC8" w14:textId="77777777" w:rsidTr="00602244">
        <w:trPr>
          <w:trHeight w:val="890"/>
        </w:trPr>
        <w:tc>
          <w:tcPr>
            <w:tcW w:w="2337" w:type="dxa"/>
          </w:tcPr>
          <w:p w14:paraId="6C480D74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14:paraId="23391A72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SUBSCRIPTION PRICE PER MONTH</w:t>
            </w:r>
          </w:p>
        </w:tc>
        <w:tc>
          <w:tcPr>
            <w:tcW w:w="2338" w:type="dxa"/>
          </w:tcPr>
          <w:p w14:paraId="60B85244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SUBSCRIPTION PRICE PER YEAR</w:t>
            </w:r>
          </w:p>
        </w:tc>
        <w:tc>
          <w:tcPr>
            <w:tcW w:w="2338" w:type="dxa"/>
          </w:tcPr>
          <w:p w14:paraId="1A38E627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SERVICES INCLUDED</w:t>
            </w:r>
          </w:p>
        </w:tc>
      </w:tr>
      <w:tr w:rsidR="00B6344C" w14:paraId="1459DDDD" w14:textId="77777777" w:rsidTr="00602244">
        <w:trPr>
          <w:trHeight w:val="701"/>
        </w:trPr>
        <w:tc>
          <w:tcPr>
            <w:tcW w:w="2337" w:type="dxa"/>
          </w:tcPr>
          <w:p w14:paraId="66B6415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BUSINESS</w:t>
            </w:r>
          </w:p>
        </w:tc>
        <w:tc>
          <w:tcPr>
            <w:tcW w:w="2337" w:type="dxa"/>
          </w:tcPr>
          <w:p w14:paraId="78F499F6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13.20</w:t>
            </w:r>
          </w:p>
        </w:tc>
        <w:tc>
          <w:tcPr>
            <w:tcW w:w="2338" w:type="dxa"/>
          </w:tcPr>
          <w:p w14:paraId="5AC374E4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2338" w:type="dxa"/>
          </w:tcPr>
          <w:p w14:paraId="176838DB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One drive</w:t>
            </w:r>
          </w:p>
        </w:tc>
      </w:tr>
      <w:tr w:rsidR="00B6344C" w14:paraId="5465F22D" w14:textId="77777777" w:rsidTr="00602244">
        <w:trPr>
          <w:trHeight w:val="989"/>
        </w:trPr>
        <w:tc>
          <w:tcPr>
            <w:tcW w:w="2337" w:type="dxa"/>
          </w:tcPr>
          <w:p w14:paraId="56A11285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BUSINESS PREMIUM</w:t>
            </w:r>
          </w:p>
        </w:tc>
        <w:tc>
          <w:tcPr>
            <w:tcW w:w="2337" w:type="dxa"/>
          </w:tcPr>
          <w:p w14:paraId="7C504ABC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19.20</w:t>
            </w:r>
          </w:p>
        </w:tc>
        <w:tc>
          <w:tcPr>
            <w:tcW w:w="2338" w:type="dxa"/>
          </w:tcPr>
          <w:p w14:paraId="2F500702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2338" w:type="dxa"/>
          </w:tcPr>
          <w:p w14:paraId="2C29A32E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one drive, share point, teams</w:t>
            </w:r>
          </w:p>
        </w:tc>
      </w:tr>
      <w:tr w:rsidR="00B6344C" w14:paraId="58F2F19F" w14:textId="77777777" w:rsidTr="00602244">
        <w:tc>
          <w:tcPr>
            <w:tcW w:w="2337" w:type="dxa"/>
          </w:tcPr>
          <w:p w14:paraId="660899B6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BUSINESS ESSENTIALS</w:t>
            </w:r>
          </w:p>
        </w:tc>
        <w:tc>
          <w:tcPr>
            <w:tcW w:w="2337" w:type="dxa"/>
          </w:tcPr>
          <w:p w14:paraId="72FDD48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7.70</w:t>
            </w:r>
          </w:p>
        </w:tc>
        <w:tc>
          <w:tcPr>
            <w:tcW w:w="2338" w:type="dxa"/>
          </w:tcPr>
          <w:p w14:paraId="0ECE163C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2338" w:type="dxa"/>
          </w:tcPr>
          <w:p w14:paraId="1337A649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one drive, share point, teams</w:t>
            </w:r>
          </w:p>
        </w:tc>
      </w:tr>
      <w:tr w:rsidR="00B6344C" w14:paraId="704FF38B" w14:textId="77777777" w:rsidTr="00602244">
        <w:trPr>
          <w:trHeight w:val="764"/>
        </w:trPr>
        <w:tc>
          <w:tcPr>
            <w:tcW w:w="2337" w:type="dxa"/>
          </w:tcPr>
          <w:p w14:paraId="7B2C35F4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PROPLUS</w:t>
            </w:r>
          </w:p>
        </w:tc>
        <w:tc>
          <w:tcPr>
            <w:tcW w:w="2337" w:type="dxa"/>
          </w:tcPr>
          <w:p w14:paraId="6A1EBFA2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14:paraId="38AA9C91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156.91</w:t>
            </w:r>
          </w:p>
        </w:tc>
        <w:tc>
          <w:tcPr>
            <w:tcW w:w="2338" w:type="dxa"/>
          </w:tcPr>
          <w:p w14:paraId="0445440A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One drive</w:t>
            </w:r>
          </w:p>
        </w:tc>
      </w:tr>
      <w:tr w:rsidR="00B6344C" w14:paraId="286A9C24" w14:textId="77777777" w:rsidTr="00602244">
        <w:tc>
          <w:tcPr>
            <w:tcW w:w="2337" w:type="dxa"/>
          </w:tcPr>
          <w:p w14:paraId="463F196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E1</w:t>
            </w:r>
          </w:p>
        </w:tc>
        <w:tc>
          <w:tcPr>
            <w:tcW w:w="2337" w:type="dxa"/>
          </w:tcPr>
          <w:p w14:paraId="7DBD57B4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10.20</w:t>
            </w:r>
          </w:p>
        </w:tc>
        <w:tc>
          <w:tcPr>
            <w:tcW w:w="2338" w:type="dxa"/>
          </w:tcPr>
          <w:p w14:paraId="63DAA0CE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144.17</w:t>
            </w:r>
          </w:p>
        </w:tc>
        <w:tc>
          <w:tcPr>
            <w:tcW w:w="2338" w:type="dxa"/>
          </w:tcPr>
          <w:p w14:paraId="5557E7F6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share point, one drive, teams, yammer, stream</w:t>
            </w:r>
          </w:p>
        </w:tc>
      </w:tr>
      <w:tr w:rsidR="00B6344C" w14:paraId="63E0C085" w14:textId="77777777" w:rsidTr="00602244">
        <w:tc>
          <w:tcPr>
            <w:tcW w:w="2337" w:type="dxa"/>
          </w:tcPr>
          <w:p w14:paraId="1CF4C76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E3</w:t>
            </w:r>
          </w:p>
        </w:tc>
        <w:tc>
          <w:tcPr>
            <w:tcW w:w="2337" w:type="dxa"/>
          </w:tcPr>
          <w:p w14:paraId="7592885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26.60</w:t>
            </w:r>
          </w:p>
        </w:tc>
        <w:tc>
          <w:tcPr>
            <w:tcW w:w="2338" w:type="dxa"/>
          </w:tcPr>
          <w:p w14:paraId="11856E3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260.58</w:t>
            </w:r>
          </w:p>
        </w:tc>
        <w:tc>
          <w:tcPr>
            <w:tcW w:w="2338" w:type="dxa"/>
          </w:tcPr>
          <w:p w14:paraId="46E1EA2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share point, one drive, teams, yammer, stream</w:t>
            </w:r>
          </w:p>
        </w:tc>
      </w:tr>
      <w:tr w:rsidR="00B6344C" w14:paraId="6EA8982D" w14:textId="77777777" w:rsidTr="00602244">
        <w:tc>
          <w:tcPr>
            <w:tcW w:w="2337" w:type="dxa"/>
          </w:tcPr>
          <w:p w14:paraId="40468CCD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E5</w:t>
            </w:r>
          </w:p>
        </w:tc>
        <w:tc>
          <w:tcPr>
            <w:tcW w:w="2337" w:type="dxa"/>
          </w:tcPr>
          <w:p w14:paraId="6D94702F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46.60</w:t>
            </w:r>
          </w:p>
        </w:tc>
        <w:tc>
          <w:tcPr>
            <w:tcW w:w="2338" w:type="dxa"/>
          </w:tcPr>
          <w:p w14:paraId="72A0A18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444.92</w:t>
            </w:r>
          </w:p>
        </w:tc>
        <w:tc>
          <w:tcPr>
            <w:tcW w:w="2338" w:type="dxa"/>
          </w:tcPr>
          <w:p w14:paraId="17609108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share point, one drive, teams, yammer, stream, power BI pro</w:t>
            </w:r>
          </w:p>
        </w:tc>
      </w:tr>
    </w:tbl>
    <w:p w14:paraId="703ECFCF" w14:textId="03931D7A" w:rsidR="000116A2" w:rsidRPr="00E82AB7" w:rsidRDefault="00341AF8" w:rsidP="00E82AB7">
      <w:pPr>
        <w:rPr>
          <w:rFonts w:ascii="Arial" w:hAnsi="Arial" w:cs="Arial"/>
          <w:sz w:val="24"/>
          <w:szCs w:val="24"/>
          <w:u w:val="single"/>
        </w:rPr>
      </w:pPr>
      <w:r>
        <w:rPr>
          <w:b/>
        </w:rPr>
        <w:t xml:space="preserve">  </w:t>
      </w:r>
      <w:r w:rsidR="00E82AB7">
        <w:rPr>
          <w:b/>
        </w:rPr>
        <w:tab/>
      </w:r>
      <w:r>
        <w:rPr>
          <w:b/>
        </w:rPr>
        <w:t xml:space="preserve"> </w:t>
      </w:r>
      <w:bookmarkStart w:id="6" w:name="_Toc20930125"/>
      <w:bookmarkStart w:id="7" w:name="_Toc20930213"/>
      <w:bookmarkStart w:id="8" w:name="_Toc20930236"/>
      <w:proofErr w:type="gramStart"/>
      <w:r w:rsidR="000116A2" w:rsidRPr="00E82AB7">
        <w:rPr>
          <w:rFonts w:ascii="Arial" w:hAnsi="Arial" w:cs="Arial"/>
          <w:sz w:val="24"/>
          <w:szCs w:val="24"/>
          <w:u w:val="single"/>
        </w:rPr>
        <w:t>Table(</w:t>
      </w:r>
      <w:proofErr w:type="gramEnd"/>
      <w:r w:rsidR="000116A2" w:rsidRPr="00E82AB7">
        <w:rPr>
          <w:rFonts w:ascii="Arial" w:hAnsi="Arial" w:cs="Arial"/>
          <w:sz w:val="24"/>
          <w:szCs w:val="24"/>
          <w:u w:val="single"/>
        </w:rPr>
        <w:t>1) subscription-cost of various version of Microsoft office 365</w:t>
      </w:r>
      <w:bookmarkEnd w:id="6"/>
      <w:bookmarkEnd w:id="7"/>
      <w:bookmarkEnd w:id="8"/>
    </w:p>
    <w:p w14:paraId="5282B5B4" w14:textId="77777777" w:rsidR="000116A2" w:rsidRPr="000116A2" w:rsidRDefault="000116A2" w:rsidP="000116A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0116A2" w14:paraId="64671087" w14:textId="77777777" w:rsidTr="00A05597">
        <w:trPr>
          <w:trHeight w:val="169"/>
        </w:trPr>
        <w:tc>
          <w:tcPr>
            <w:tcW w:w="4673" w:type="dxa"/>
          </w:tcPr>
          <w:p w14:paraId="73136D01" w14:textId="2285EB93" w:rsidR="000116A2" w:rsidRPr="00C160B1" w:rsidRDefault="000116A2" w:rsidP="000116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60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</w:t>
            </w:r>
            <w:r w:rsidR="00C160B1" w:rsidRPr="00C160B1">
              <w:rPr>
                <w:rFonts w:ascii="Arial" w:hAnsi="Arial" w:cs="Arial"/>
                <w:b/>
                <w:bCs/>
                <w:sz w:val="24"/>
                <w:szCs w:val="24"/>
              </w:rPr>
              <w:t>Services</w:t>
            </w:r>
            <w:r w:rsidRPr="00C160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678" w:type="dxa"/>
          </w:tcPr>
          <w:p w14:paraId="4B49AC62" w14:textId="355D8778" w:rsidR="000116A2" w:rsidRPr="00C160B1" w:rsidRDefault="000116A2" w:rsidP="000116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C160B1" w:rsidRPr="00C160B1">
              <w:rPr>
                <w:rFonts w:ascii="Arial" w:hAnsi="Arial" w:cs="Arial"/>
                <w:b/>
                <w:bCs/>
                <w:sz w:val="24"/>
                <w:szCs w:val="24"/>
              </w:rPr>
              <w:t>Cost for 30 users</w:t>
            </w:r>
          </w:p>
        </w:tc>
      </w:tr>
      <w:tr w:rsidR="000116A2" w14:paraId="78B1FCD0" w14:textId="77777777" w:rsidTr="00A05597">
        <w:tc>
          <w:tcPr>
            <w:tcW w:w="4673" w:type="dxa"/>
          </w:tcPr>
          <w:p w14:paraId="60F1FE95" w14:textId="572C9E24" w:rsidR="000116A2" w:rsidRPr="00C160B1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60B1">
              <w:rPr>
                <w:rFonts w:ascii="Arial" w:hAnsi="Arial" w:cs="Arial"/>
                <w:sz w:val="24"/>
                <w:szCs w:val="24"/>
              </w:rPr>
              <w:t xml:space="preserve"> MIGRATION COST</w:t>
            </w:r>
          </w:p>
        </w:tc>
        <w:tc>
          <w:tcPr>
            <w:tcW w:w="4678" w:type="dxa"/>
          </w:tcPr>
          <w:p w14:paraId="3EC0776A" w14:textId="0F33234C" w:rsidR="000116A2" w:rsidRPr="00C160B1" w:rsidRDefault="00C160B1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       $300</w:t>
            </w:r>
          </w:p>
        </w:tc>
      </w:tr>
      <w:tr w:rsidR="000116A2" w14:paraId="36055703" w14:textId="77777777" w:rsidTr="00A05597">
        <w:tc>
          <w:tcPr>
            <w:tcW w:w="4673" w:type="dxa"/>
          </w:tcPr>
          <w:p w14:paraId="5F3CB990" w14:textId="48791087" w:rsidR="000116A2" w:rsidRPr="00C160B1" w:rsidRDefault="00BD512E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42A3" w:rsidRPr="00C160B1">
              <w:rPr>
                <w:rFonts w:ascii="Arial" w:hAnsi="Arial" w:cs="Arial"/>
                <w:sz w:val="24"/>
                <w:szCs w:val="24"/>
              </w:rPr>
              <w:t xml:space="preserve"> INTERNET SERVICE COST</w:t>
            </w:r>
          </w:p>
        </w:tc>
        <w:tc>
          <w:tcPr>
            <w:tcW w:w="4678" w:type="dxa"/>
          </w:tcPr>
          <w:p w14:paraId="37A7A8D9" w14:textId="1F430783" w:rsidR="000116A2" w:rsidRPr="00C160B1" w:rsidRDefault="00C160B1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       $1000</w:t>
            </w:r>
          </w:p>
        </w:tc>
      </w:tr>
      <w:tr w:rsidR="000116A2" w14:paraId="1AF52295" w14:textId="77777777" w:rsidTr="00A05597">
        <w:trPr>
          <w:trHeight w:val="377"/>
        </w:trPr>
        <w:tc>
          <w:tcPr>
            <w:tcW w:w="4673" w:type="dxa"/>
          </w:tcPr>
          <w:p w14:paraId="05E7E130" w14:textId="325A7F7F" w:rsidR="000116A2" w:rsidRPr="00C160B1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LOCAL STORAGE COST</w:t>
            </w:r>
          </w:p>
        </w:tc>
        <w:tc>
          <w:tcPr>
            <w:tcW w:w="4678" w:type="dxa"/>
          </w:tcPr>
          <w:p w14:paraId="2BB6B2C6" w14:textId="03CD34D3" w:rsidR="000116A2" w:rsidRPr="00C160B1" w:rsidRDefault="00C160B1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       $1</w:t>
            </w:r>
            <w:r w:rsidR="00BD512E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C160B1" w14:paraId="77F194B8" w14:textId="77777777" w:rsidTr="00A05597">
        <w:tc>
          <w:tcPr>
            <w:tcW w:w="4673" w:type="dxa"/>
          </w:tcPr>
          <w:p w14:paraId="2C62A126" w14:textId="6ADFA69D" w:rsidR="00C160B1" w:rsidRPr="00C160B1" w:rsidRDefault="00BD512E" w:rsidP="00BD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D342A3">
              <w:rPr>
                <w:rFonts w:ascii="Arial" w:hAnsi="Arial" w:cs="Arial"/>
                <w:sz w:val="24"/>
                <w:szCs w:val="24"/>
              </w:rPr>
              <w:t xml:space="preserve">HARDWARE AND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D342A3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  <w:tc>
          <w:tcPr>
            <w:tcW w:w="4678" w:type="dxa"/>
          </w:tcPr>
          <w:p w14:paraId="5ECCF576" w14:textId="05B30145" w:rsidR="00C160B1" w:rsidRPr="00C160B1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$6000</w:t>
            </w:r>
          </w:p>
        </w:tc>
      </w:tr>
      <w:tr w:rsidR="00D342A3" w14:paraId="08F392C0" w14:textId="77777777" w:rsidTr="00A05597">
        <w:tc>
          <w:tcPr>
            <w:tcW w:w="4673" w:type="dxa"/>
          </w:tcPr>
          <w:p w14:paraId="412B092E" w14:textId="24FE50EE" w:rsidR="00D342A3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SOFTWARE</w:t>
            </w:r>
          </w:p>
        </w:tc>
        <w:tc>
          <w:tcPr>
            <w:tcW w:w="4678" w:type="dxa"/>
          </w:tcPr>
          <w:p w14:paraId="2B0C10F7" w14:textId="2AA3AF58" w:rsidR="00D342A3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$900</w:t>
            </w:r>
          </w:p>
        </w:tc>
      </w:tr>
      <w:tr w:rsidR="00501443" w14:paraId="34A289B8" w14:textId="77777777" w:rsidTr="00A05597">
        <w:tc>
          <w:tcPr>
            <w:tcW w:w="4673" w:type="dxa"/>
          </w:tcPr>
          <w:p w14:paraId="5E386327" w14:textId="6A4F5589" w:rsidR="00501443" w:rsidRDefault="0050144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MISCELLANEOUS</w:t>
            </w:r>
          </w:p>
        </w:tc>
        <w:tc>
          <w:tcPr>
            <w:tcW w:w="4678" w:type="dxa"/>
          </w:tcPr>
          <w:p w14:paraId="3440CA6D" w14:textId="1F61352B" w:rsidR="00501443" w:rsidRDefault="0050144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$300</w:t>
            </w:r>
          </w:p>
        </w:tc>
      </w:tr>
    </w:tbl>
    <w:p w14:paraId="72D9464C" w14:textId="3F44710F" w:rsidR="000116A2" w:rsidRDefault="000116A2" w:rsidP="000116A2"/>
    <w:p w14:paraId="6AA90E0D" w14:textId="250E28E7" w:rsidR="00406F7F" w:rsidRPr="00330EF7" w:rsidRDefault="00D342A3" w:rsidP="00330EF7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341AF8">
        <w:t xml:space="preserve"> </w:t>
      </w:r>
      <w:bookmarkStart w:id="9" w:name="_Toc20946325"/>
      <w:r w:rsidR="00F41E54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COMPARISON OF CLOUD SERVICE VS LOCAL SERVI</w:t>
      </w:r>
      <w:r w:rsidR="00B759D3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bookmarkEnd w:id="9"/>
    </w:p>
    <w:p w14:paraId="7B6E7B24" w14:textId="58770C43" w:rsidR="00227F00" w:rsidRDefault="00227F00" w:rsidP="00D342A3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520"/>
        <w:gridCol w:w="3446"/>
        <w:gridCol w:w="3071"/>
      </w:tblGrid>
      <w:tr w:rsidR="00227F00" w14:paraId="49540985" w14:textId="77777777" w:rsidTr="00463482">
        <w:trPr>
          <w:trHeight w:val="579"/>
        </w:trPr>
        <w:tc>
          <w:tcPr>
            <w:tcW w:w="2520" w:type="dxa"/>
          </w:tcPr>
          <w:p w14:paraId="4579ACE8" w14:textId="26042C86" w:rsidR="00227F00" w:rsidRDefault="00BD512E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REQURIMENT</w:t>
            </w:r>
          </w:p>
        </w:tc>
        <w:tc>
          <w:tcPr>
            <w:tcW w:w="3446" w:type="dxa"/>
          </w:tcPr>
          <w:p w14:paraId="67EB0FA1" w14:textId="189F258E" w:rsidR="00227F00" w:rsidRDefault="00501443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 PREMISES 30USERS COST</w:t>
            </w:r>
          </w:p>
        </w:tc>
        <w:tc>
          <w:tcPr>
            <w:tcW w:w="3071" w:type="dxa"/>
          </w:tcPr>
          <w:p w14:paraId="3FC37B0A" w14:textId="6EC3324B" w:rsidR="00227F00" w:rsidRDefault="00501443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CLOUD 30USERS COST</w:t>
            </w:r>
          </w:p>
        </w:tc>
      </w:tr>
      <w:tr w:rsidR="00227F00" w14:paraId="4DC3AFA6" w14:textId="77777777" w:rsidTr="00463482">
        <w:trPr>
          <w:trHeight w:val="306"/>
        </w:trPr>
        <w:tc>
          <w:tcPr>
            <w:tcW w:w="2520" w:type="dxa"/>
          </w:tcPr>
          <w:p w14:paraId="37FE19D2" w14:textId="19F85695" w:rsidR="00227F00" w:rsidRPr="00463482" w:rsidRDefault="00D342A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SOFTWARE</w:t>
            </w:r>
          </w:p>
        </w:tc>
        <w:tc>
          <w:tcPr>
            <w:tcW w:w="3446" w:type="dxa"/>
          </w:tcPr>
          <w:p w14:paraId="2A315359" w14:textId="193537FC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BD512E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000</w:t>
            </w:r>
          </w:p>
        </w:tc>
        <w:tc>
          <w:tcPr>
            <w:tcW w:w="3071" w:type="dxa"/>
          </w:tcPr>
          <w:p w14:paraId="415750CD" w14:textId="4ED08140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900</w:t>
            </w:r>
          </w:p>
        </w:tc>
      </w:tr>
      <w:tr w:rsidR="00BD512E" w14:paraId="2CD77F5A" w14:textId="77777777" w:rsidTr="00463482">
        <w:trPr>
          <w:trHeight w:val="306"/>
        </w:trPr>
        <w:tc>
          <w:tcPr>
            <w:tcW w:w="2520" w:type="dxa"/>
          </w:tcPr>
          <w:p w14:paraId="06323082" w14:textId="4246C19A" w:rsidR="00BD512E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INTERNET SERV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ICE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46" w:type="dxa"/>
          </w:tcPr>
          <w:p w14:paraId="4E7BAE5D" w14:textId="7F8AAC1F" w:rsidR="00BD512E" w:rsidRDefault="00501443" w:rsidP="0050144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          $600</w:t>
            </w:r>
          </w:p>
        </w:tc>
        <w:tc>
          <w:tcPr>
            <w:tcW w:w="3071" w:type="dxa"/>
          </w:tcPr>
          <w:p w14:paraId="79DCF608" w14:textId="18441A09" w:rsidR="00BD512E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$1000</w:t>
            </w:r>
          </w:p>
        </w:tc>
      </w:tr>
      <w:tr w:rsidR="00BD512E" w14:paraId="251BF3E9" w14:textId="77777777" w:rsidTr="00463482">
        <w:trPr>
          <w:trHeight w:val="306"/>
        </w:trPr>
        <w:tc>
          <w:tcPr>
            <w:tcW w:w="2520" w:type="dxa"/>
          </w:tcPr>
          <w:p w14:paraId="3D49F478" w14:textId="5E1DA66C" w:rsidR="00BD512E" w:rsidRPr="00463482" w:rsidRDefault="0050144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MIGRATION COST</w:t>
            </w:r>
          </w:p>
        </w:tc>
        <w:tc>
          <w:tcPr>
            <w:tcW w:w="3446" w:type="dxa"/>
          </w:tcPr>
          <w:p w14:paraId="59348738" w14:textId="3E6224ED" w:rsidR="00BD512E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  <w:tc>
          <w:tcPr>
            <w:tcW w:w="3071" w:type="dxa"/>
          </w:tcPr>
          <w:p w14:paraId="4F345133" w14:textId="1CF73DA8" w:rsidR="00BD512E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$300</w:t>
            </w:r>
          </w:p>
        </w:tc>
      </w:tr>
      <w:tr w:rsidR="00D342A3" w14:paraId="20D52FD0" w14:textId="77777777" w:rsidTr="00463482">
        <w:trPr>
          <w:trHeight w:val="306"/>
        </w:trPr>
        <w:tc>
          <w:tcPr>
            <w:tcW w:w="2520" w:type="dxa"/>
          </w:tcPr>
          <w:p w14:paraId="1FC4810F" w14:textId="77777777" w:rsidR="00D342A3" w:rsidRDefault="00D342A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EMAIL SERVCIES</w:t>
            </w:r>
          </w:p>
          <w:p w14:paraId="3DBEC80E" w14:textId="0A084FCE" w:rsidR="00D342A3" w:rsidRPr="00463482" w:rsidRDefault="00D342A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(POP/IMAP)</w:t>
            </w:r>
          </w:p>
        </w:tc>
        <w:tc>
          <w:tcPr>
            <w:tcW w:w="3446" w:type="dxa"/>
          </w:tcPr>
          <w:p w14:paraId="5B0D900F" w14:textId="7DBB6596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$1,500</w:t>
            </w:r>
          </w:p>
        </w:tc>
        <w:tc>
          <w:tcPr>
            <w:tcW w:w="3071" w:type="dxa"/>
          </w:tcPr>
          <w:p w14:paraId="325C7A86" w14:textId="462D9ED4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</w:tr>
      <w:tr w:rsidR="00D342A3" w14:paraId="072FE19E" w14:textId="77777777" w:rsidTr="00463482">
        <w:trPr>
          <w:trHeight w:val="306"/>
        </w:trPr>
        <w:tc>
          <w:tcPr>
            <w:tcW w:w="2520" w:type="dxa"/>
          </w:tcPr>
          <w:p w14:paraId="4067E2FE" w14:textId="1E5979C7" w:rsidR="00D342A3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NETWORK ATTACHED STAOTRGE(NAS)</w:t>
            </w:r>
          </w:p>
        </w:tc>
        <w:tc>
          <w:tcPr>
            <w:tcW w:w="3446" w:type="dxa"/>
          </w:tcPr>
          <w:p w14:paraId="6C7C13FF" w14:textId="6CD68BBB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$4,500</w:t>
            </w:r>
          </w:p>
        </w:tc>
        <w:tc>
          <w:tcPr>
            <w:tcW w:w="3071" w:type="dxa"/>
          </w:tcPr>
          <w:p w14:paraId="6F1802CA" w14:textId="29B18834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$1,000</w:t>
            </w:r>
          </w:p>
        </w:tc>
      </w:tr>
      <w:tr w:rsidR="00D342A3" w14:paraId="5CB52A90" w14:textId="77777777" w:rsidTr="00463482">
        <w:trPr>
          <w:trHeight w:val="306"/>
        </w:trPr>
        <w:tc>
          <w:tcPr>
            <w:tcW w:w="2520" w:type="dxa"/>
          </w:tcPr>
          <w:p w14:paraId="2DF77EDE" w14:textId="3D708A66" w:rsidR="00D342A3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OFFICE 2013 BUSINESS</w:t>
            </w:r>
          </w:p>
        </w:tc>
        <w:tc>
          <w:tcPr>
            <w:tcW w:w="3446" w:type="dxa"/>
          </w:tcPr>
          <w:p w14:paraId="0ACAE41E" w14:textId="22C14DE8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$6,599.7</w:t>
            </w:r>
          </w:p>
        </w:tc>
        <w:tc>
          <w:tcPr>
            <w:tcW w:w="3071" w:type="dxa"/>
          </w:tcPr>
          <w:p w14:paraId="249E01BB" w14:textId="02B048DF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</w:tr>
      <w:tr w:rsidR="00D342A3" w14:paraId="4455FDC6" w14:textId="77777777" w:rsidTr="00463482">
        <w:trPr>
          <w:trHeight w:val="306"/>
        </w:trPr>
        <w:tc>
          <w:tcPr>
            <w:tcW w:w="2520" w:type="dxa"/>
          </w:tcPr>
          <w:p w14:paraId="44151EC3" w14:textId="155E6CA8" w:rsidR="00D342A3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OFFCIE 365 BUSINESS PREMIMUM</w:t>
            </w:r>
          </w:p>
        </w:tc>
        <w:tc>
          <w:tcPr>
            <w:tcW w:w="3446" w:type="dxa"/>
          </w:tcPr>
          <w:p w14:paraId="794A07A9" w14:textId="6001F3B8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  <w:tc>
          <w:tcPr>
            <w:tcW w:w="3071" w:type="dxa"/>
          </w:tcPr>
          <w:p w14:paraId="2814E305" w14:textId="435DFDCA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$156</w:t>
            </w:r>
          </w:p>
        </w:tc>
      </w:tr>
      <w:tr w:rsidR="00227F00" w14:paraId="756F2F22" w14:textId="77777777" w:rsidTr="00463482">
        <w:trPr>
          <w:trHeight w:val="579"/>
        </w:trPr>
        <w:tc>
          <w:tcPr>
            <w:tcW w:w="2520" w:type="dxa"/>
          </w:tcPr>
          <w:p w14:paraId="00267E6B" w14:textId="24F8C2D2" w:rsidR="00227F00" w:rsidRPr="00463482" w:rsidRDefault="00D342A3" w:rsidP="0050144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HARDWARE AND MAINTENANCE</w:t>
            </w:r>
          </w:p>
        </w:tc>
        <w:tc>
          <w:tcPr>
            <w:tcW w:w="3446" w:type="dxa"/>
          </w:tcPr>
          <w:p w14:paraId="5FCC7D8D" w14:textId="4539F139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9</w:t>
            </w:r>
            <w:r w:rsidR="00BD512E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000</w:t>
            </w:r>
          </w:p>
        </w:tc>
        <w:tc>
          <w:tcPr>
            <w:tcW w:w="3071" w:type="dxa"/>
          </w:tcPr>
          <w:p w14:paraId="42F96A48" w14:textId="1AC2FB93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="00BD512E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000</w:t>
            </w:r>
          </w:p>
        </w:tc>
      </w:tr>
      <w:tr w:rsidR="00501443" w14:paraId="27EE94B5" w14:textId="77777777" w:rsidTr="00463482">
        <w:trPr>
          <w:trHeight w:val="579"/>
        </w:trPr>
        <w:tc>
          <w:tcPr>
            <w:tcW w:w="2520" w:type="dxa"/>
          </w:tcPr>
          <w:p w14:paraId="3D777984" w14:textId="5B585796" w:rsidR="00501443" w:rsidRPr="00463482" w:rsidRDefault="00501443" w:rsidP="0050144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MISCELLANEOUS</w:t>
            </w:r>
          </w:p>
        </w:tc>
        <w:tc>
          <w:tcPr>
            <w:tcW w:w="3446" w:type="dxa"/>
          </w:tcPr>
          <w:p w14:paraId="2B7DA4E1" w14:textId="6E971FAB" w:rsidR="00501443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$500</w:t>
            </w:r>
          </w:p>
        </w:tc>
        <w:tc>
          <w:tcPr>
            <w:tcW w:w="3071" w:type="dxa"/>
          </w:tcPr>
          <w:p w14:paraId="0E2B231C" w14:textId="24BBBCBF" w:rsidR="00501443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$300</w:t>
            </w:r>
          </w:p>
        </w:tc>
      </w:tr>
      <w:tr w:rsidR="00227F00" w14:paraId="512F03DE" w14:textId="77777777" w:rsidTr="00463482">
        <w:trPr>
          <w:trHeight w:val="289"/>
        </w:trPr>
        <w:tc>
          <w:tcPr>
            <w:tcW w:w="2520" w:type="dxa"/>
          </w:tcPr>
          <w:p w14:paraId="483D0868" w14:textId="7A38474A" w:rsidR="00227F00" w:rsidRPr="00463482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TOTAL</w:t>
            </w:r>
          </w:p>
        </w:tc>
        <w:tc>
          <w:tcPr>
            <w:tcW w:w="3446" w:type="dxa"/>
          </w:tcPr>
          <w:p w14:paraId="687854C5" w14:textId="037033B8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24,700</w:t>
            </w:r>
          </w:p>
        </w:tc>
        <w:tc>
          <w:tcPr>
            <w:tcW w:w="3071" w:type="dxa"/>
          </w:tcPr>
          <w:p w14:paraId="6B590558" w14:textId="50AE2DB4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9,656</w:t>
            </w:r>
          </w:p>
        </w:tc>
      </w:tr>
      <w:tr w:rsidR="00227F00" w14:paraId="1E97911C" w14:textId="77777777" w:rsidTr="00463482">
        <w:trPr>
          <w:trHeight w:val="289"/>
        </w:trPr>
        <w:tc>
          <w:tcPr>
            <w:tcW w:w="2520" w:type="dxa"/>
          </w:tcPr>
          <w:p w14:paraId="13B44214" w14:textId="7DF86439" w:rsidR="00227F00" w:rsidRPr="00463482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COST PER USER</w:t>
            </w:r>
          </w:p>
        </w:tc>
        <w:tc>
          <w:tcPr>
            <w:tcW w:w="3446" w:type="dxa"/>
          </w:tcPr>
          <w:p w14:paraId="0557B85C" w14:textId="51B8F79D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824</w:t>
            </w:r>
          </w:p>
        </w:tc>
        <w:tc>
          <w:tcPr>
            <w:tcW w:w="3071" w:type="dxa"/>
          </w:tcPr>
          <w:p w14:paraId="114852A7" w14:textId="109F6075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321</w:t>
            </w:r>
          </w:p>
        </w:tc>
      </w:tr>
    </w:tbl>
    <w:p w14:paraId="4ECB5B4F" w14:textId="77777777" w:rsidR="00227F00" w:rsidRDefault="00227F00" w:rsidP="00EA75E6">
      <w:pPr>
        <w:jc w:val="center"/>
        <w:rPr>
          <w:rFonts w:ascii="Arial" w:hAnsi="Arial" w:cs="Arial"/>
          <w:b/>
          <w:sz w:val="24"/>
          <w:szCs w:val="24"/>
        </w:rPr>
      </w:pPr>
    </w:p>
    <w:p w14:paraId="59D5EE32" w14:textId="77777777" w:rsidR="00C239F5" w:rsidRPr="00330EF7" w:rsidRDefault="00C239F5" w:rsidP="00330EF7">
      <w:pPr>
        <w:pStyle w:val="Heading1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FE5B6" w14:textId="28E49006" w:rsidR="00501443" w:rsidRPr="00330EF7" w:rsidRDefault="00FD0044" w:rsidP="00330EF7">
      <w:pPr>
        <w:pStyle w:val="Heading1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EF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bookmarkStart w:id="10" w:name="_Toc20946326"/>
      <w:r w:rsidRPr="00330EF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VS ON-PREMISES PROS AND CONS</w:t>
      </w:r>
      <w:bookmarkEnd w:id="10"/>
      <w:r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29DB7AEE" w14:textId="77777777" w:rsidR="00FD0044" w:rsidRPr="00FD0044" w:rsidRDefault="00FD0044" w:rsidP="00FD0044">
      <w:pPr>
        <w:tabs>
          <w:tab w:val="left" w:pos="251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1517"/>
        <w:gridCol w:w="1701"/>
        <w:gridCol w:w="1701"/>
        <w:gridCol w:w="1984"/>
      </w:tblGrid>
      <w:tr w:rsidR="00AC6F27" w14:paraId="498D5F0C" w14:textId="77777777" w:rsidTr="009543B2">
        <w:tc>
          <w:tcPr>
            <w:tcW w:w="2306" w:type="dxa"/>
          </w:tcPr>
          <w:p w14:paraId="503E3E56" w14:textId="1FC8DD9E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3218" w:type="dxa"/>
            <w:gridSpan w:val="2"/>
          </w:tcPr>
          <w:p w14:paraId="27A1C3AF" w14:textId="4AF89DCA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ON-PREMISES</w:t>
            </w:r>
          </w:p>
        </w:tc>
        <w:tc>
          <w:tcPr>
            <w:tcW w:w="3685" w:type="dxa"/>
            <w:gridSpan w:val="2"/>
          </w:tcPr>
          <w:p w14:paraId="03DCD2BD" w14:textId="78A4EB1B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CLOUD</w:t>
            </w:r>
          </w:p>
        </w:tc>
      </w:tr>
      <w:tr w:rsidR="00AC6F27" w14:paraId="0CD83AB5" w14:textId="77777777" w:rsidTr="009543B2">
        <w:trPr>
          <w:trHeight w:val="25"/>
        </w:trPr>
        <w:tc>
          <w:tcPr>
            <w:tcW w:w="2306" w:type="dxa"/>
          </w:tcPr>
          <w:p w14:paraId="7F7AA780" w14:textId="7777777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</w:tcPr>
          <w:p w14:paraId="0E80547D" w14:textId="68D95D6F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1701" w:type="dxa"/>
          </w:tcPr>
          <w:p w14:paraId="1BCB9F99" w14:textId="1BF6B085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1701" w:type="dxa"/>
          </w:tcPr>
          <w:p w14:paraId="34ACF6B4" w14:textId="2AAAC9C4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1984" w:type="dxa"/>
          </w:tcPr>
          <w:p w14:paraId="6DB67CA2" w14:textId="3186CCBA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CONS</w:t>
            </w:r>
          </w:p>
        </w:tc>
      </w:tr>
      <w:tr w:rsidR="00AC6F27" w14:paraId="269AFF95" w14:textId="77777777" w:rsidTr="009543B2">
        <w:trPr>
          <w:trHeight w:val="20"/>
        </w:trPr>
        <w:tc>
          <w:tcPr>
            <w:tcW w:w="2306" w:type="dxa"/>
          </w:tcPr>
          <w:p w14:paraId="78EBAFA7" w14:textId="058C39B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1517" w:type="dxa"/>
          </w:tcPr>
          <w:p w14:paraId="43E189FE" w14:textId="456170ED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Can be cheaper in the long run</w:t>
            </w:r>
          </w:p>
        </w:tc>
        <w:tc>
          <w:tcPr>
            <w:tcW w:w="1701" w:type="dxa"/>
          </w:tcPr>
          <w:p w14:paraId="3C097F3F" w14:textId="3D1234F4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Significant upfront hardware and software costs</w:t>
            </w:r>
          </w:p>
        </w:tc>
        <w:tc>
          <w:tcPr>
            <w:tcW w:w="1701" w:type="dxa"/>
          </w:tcPr>
          <w:p w14:paraId="421AA58E" w14:textId="649B1E04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subscription based pricing</w:t>
            </w:r>
          </w:p>
        </w:tc>
        <w:tc>
          <w:tcPr>
            <w:tcW w:w="1984" w:type="dxa"/>
          </w:tcPr>
          <w:p w14:paraId="5363615D" w14:textId="1A0A5AED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project costs out over the long-term</w:t>
            </w:r>
          </w:p>
        </w:tc>
      </w:tr>
      <w:tr w:rsidR="00AC6F27" w14:paraId="398002A3" w14:textId="77777777" w:rsidTr="009543B2">
        <w:trPr>
          <w:trHeight w:val="20"/>
        </w:trPr>
        <w:tc>
          <w:tcPr>
            <w:tcW w:w="2306" w:type="dxa"/>
          </w:tcPr>
          <w:p w14:paraId="1F7AEDD4" w14:textId="2EBF1F1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1517" w:type="dxa"/>
          </w:tcPr>
          <w:p w14:paraId="22CE7AA2" w14:textId="290C6B9F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third-party access to data</w:t>
            </w:r>
          </w:p>
        </w:tc>
        <w:tc>
          <w:tcPr>
            <w:tcW w:w="1701" w:type="dxa"/>
          </w:tcPr>
          <w:p w14:paraId="2CF5FEC7" w14:textId="597A5191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organization lacks appropriate expertise, it risks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significant exposure</w:t>
            </w:r>
          </w:p>
        </w:tc>
        <w:tc>
          <w:tcPr>
            <w:tcW w:w="1701" w:type="dxa"/>
          </w:tcPr>
          <w:p w14:paraId="537F836E" w14:textId="74D4C62E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High end data security is provided</w:t>
            </w:r>
          </w:p>
        </w:tc>
        <w:tc>
          <w:tcPr>
            <w:tcW w:w="1984" w:type="dxa"/>
          </w:tcPr>
          <w:p w14:paraId="743BE9AA" w14:textId="10FC5906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cloud be accessed by third party</w:t>
            </w:r>
          </w:p>
        </w:tc>
      </w:tr>
      <w:tr w:rsidR="00AC6F27" w14:paraId="41F0DE42" w14:textId="77777777" w:rsidTr="009543B2">
        <w:trPr>
          <w:trHeight w:val="20"/>
        </w:trPr>
        <w:tc>
          <w:tcPr>
            <w:tcW w:w="2306" w:type="dxa"/>
          </w:tcPr>
          <w:p w14:paraId="5FB3FF05" w14:textId="3C056CA2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AGILITY AND SCALABILTY </w:t>
            </w:r>
          </w:p>
        </w:tc>
        <w:tc>
          <w:tcPr>
            <w:tcW w:w="1517" w:type="dxa"/>
          </w:tcPr>
          <w:p w14:paraId="192E9CA6" w14:textId="0E2A99D0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Updates can be controlled when we have physical control over hardware </w:t>
            </w:r>
          </w:p>
        </w:tc>
        <w:tc>
          <w:tcPr>
            <w:tcW w:w="1701" w:type="dxa"/>
          </w:tcPr>
          <w:p w14:paraId="25DCFF39" w14:textId="011DB1E5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Need to plan well in advanced </w:t>
            </w:r>
            <w:r w:rsidR="009543B2">
              <w:rPr>
                <w:rFonts w:ascii="Arial" w:hAnsi="Arial" w:cs="Arial"/>
                <w:sz w:val="24"/>
                <w:szCs w:val="24"/>
              </w:rPr>
              <w:t xml:space="preserve">in order to meet the changes in demand </w:t>
            </w:r>
          </w:p>
        </w:tc>
        <w:tc>
          <w:tcPr>
            <w:tcW w:w="1701" w:type="dxa"/>
          </w:tcPr>
          <w:p w14:paraId="1EA6B860" w14:textId="77777777" w:rsidR="00AC6F27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Cloud resources can be quickly updated to </w:t>
            </w:r>
          </w:p>
          <w:p w14:paraId="1B67CAA2" w14:textId="558E38DC" w:rsidR="009543B2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specific demand </w:t>
            </w:r>
          </w:p>
        </w:tc>
        <w:tc>
          <w:tcPr>
            <w:tcW w:w="1984" w:type="dxa"/>
          </w:tcPr>
          <w:p w14:paraId="2544C987" w14:textId="4ED65D69" w:rsidR="009543B2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Cloud escalate when it is not properly tracked and maintained </w:t>
            </w:r>
          </w:p>
          <w:p w14:paraId="2A3803A7" w14:textId="489C0A52" w:rsidR="00AC6F27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C6F27" w14:paraId="11282A7B" w14:textId="77777777" w:rsidTr="009543B2">
        <w:trPr>
          <w:trHeight w:val="20"/>
        </w:trPr>
        <w:tc>
          <w:tcPr>
            <w:tcW w:w="2306" w:type="dxa"/>
          </w:tcPr>
          <w:p w14:paraId="4105F54B" w14:textId="7777777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5D453C0" w14:textId="3F2ECB38" w:rsidR="00AC6F27" w:rsidRDefault="00D84646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Office 2013 is a </w:t>
            </w:r>
            <w:r w:rsidR="009663D0">
              <w:rPr>
                <w:rFonts w:ascii="Arial" w:hAnsi="Arial" w:cs="Arial"/>
                <w:sz w:val="24"/>
                <w:szCs w:val="24"/>
              </w:rPr>
              <w:t>onetime</w:t>
            </w:r>
            <w:r>
              <w:rPr>
                <w:rFonts w:ascii="Arial" w:hAnsi="Arial" w:cs="Arial"/>
                <w:sz w:val="24"/>
                <w:szCs w:val="24"/>
              </w:rPr>
              <w:t xml:space="preserve"> purchase</w:t>
            </w:r>
          </w:p>
        </w:tc>
        <w:tc>
          <w:tcPr>
            <w:tcW w:w="1701" w:type="dxa"/>
          </w:tcPr>
          <w:p w14:paraId="0C0E76CB" w14:textId="1BE5D9CD" w:rsidR="00AC6F27" w:rsidRDefault="00D84646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Once you purchased then there is no coming back</w:t>
            </w:r>
          </w:p>
        </w:tc>
        <w:tc>
          <w:tcPr>
            <w:tcW w:w="1701" w:type="dxa"/>
          </w:tcPr>
          <w:p w14:paraId="1B0215EF" w14:textId="6B841A1C" w:rsidR="00AC6F27" w:rsidRPr="0098237D" w:rsidRDefault="0098237D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 w:rsidRPr="0098237D"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 xml:space="preserve">As </w:t>
            </w:r>
            <w:r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>required,</w:t>
            </w:r>
            <w:r w:rsidRPr="0098237D">
              <w:rPr>
                <w:rStyle w:val="word"/>
                <w:rFonts w:ascii="Arial" w:hAnsi="Arial" w:cs="Arial"/>
                <w:color w:val="EA7D13"/>
                <w:sz w:val="24"/>
                <w:szCs w:val="24"/>
              </w:rPr>
              <w:t xml:space="preserve"> </w:t>
            </w:r>
            <w:r w:rsidRPr="0098237D"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 xml:space="preserve">storage can be added. Often on-demand solutions are </w:t>
            </w:r>
            <w:r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>available,</w:t>
            </w:r>
            <w:r w:rsidRPr="0098237D">
              <w:rPr>
                <w:rStyle w:val="word"/>
                <w:rFonts w:ascii="Arial" w:hAnsi="Arial" w:cs="Arial"/>
                <w:color w:val="EA7D13"/>
                <w:sz w:val="24"/>
                <w:szCs w:val="24"/>
              </w:rPr>
              <w:t xml:space="preserve"> </w:t>
            </w:r>
            <w:r w:rsidRPr="0098237D"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>so you only pay for what you need</w:t>
            </w:r>
          </w:p>
        </w:tc>
        <w:tc>
          <w:tcPr>
            <w:tcW w:w="1984" w:type="dxa"/>
          </w:tcPr>
          <w:p w14:paraId="21F00CCF" w14:textId="0773F1C9" w:rsidR="00AC6F27" w:rsidRDefault="00D84646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55EF">
              <w:rPr>
                <w:rFonts w:ascii="Arial" w:hAnsi="Arial" w:cs="Arial"/>
                <w:sz w:val="24"/>
                <w:szCs w:val="24"/>
              </w:rPr>
              <w:t xml:space="preserve">ue to storage availability and cost organizations have limit to data that can be stored </w:t>
            </w:r>
          </w:p>
        </w:tc>
      </w:tr>
      <w:tr w:rsidR="00AC6F27" w14:paraId="6F539B50" w14:textId="77777777" w:rsidTr="009543B2">
        <w:trPr>
          <w:trHeight w:val="20"/>
        </w:trPr>
        <w:tc>
          <w:tcPr>
            <w:tcW w:w="2306" w:type="dxa"/>
          </w:tcPr>
          <w:p w14:paraId="429E0EA0" w14:textId="7777777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</w:tcPr>
          <w:p w14:paraId="1DECBA52" w14:textId="1D0D454A" w:rsidR="00AC6F27" w:rsidRDefault="002E57F8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need of internet connection for accessing of data</w:t>
            </w:r>
          </w:p>
        </w:tc>
        <w:tc>
          <w:tcPr>
            <w:tcW w:w="1701" w:type="dxa"/>
          </w:tcPr>
          <w:p w14:paraId="0DADDFE4" w14:textId="52CDCD96" w:rsidR="00AC6F27" w:rsidRDefault="002E57F8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be more vulnerable to data loss during in case of catastrophe</w:t>
            </w:r>
          </w:p>
        </w:tc>
        <w:tc>
          <w:tcPr>
            <w:tcW w:w="1701" w:type="dxa"/>
          </w:tcPr>
          <w:p w14:paraId="4CD7AAAC" w14:textId="5F2B472A" w:rsidR="00AC6F27" w:rsidRDefault="002E57F8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any computer, tablet or smartphone backup and restoring of data can be done from anywhere</w:t>
            </w:r>
          </w:p>
        </w:tc>
        <w:tc>
          <w:tcPr>
            <w:tcW w:w="1984" w:type="dxa"/>
          </w:tcPr>
          <w:p w14:paraId="6272F5FB" w14:textId="6974FAC0" w:rsidR="00AC6F27" w:rsidRDefault="0098237D" w:rsidP="0098237D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there is internet connectivity problem or disruption and server down from the cloud provider, company </w:t>
            </w:r>
            <w:r w:rsidR="00DC55E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not have access to data</w:t>
            </w:r>
          </w:p>
        </w:tc>
      </w:tr>
    </w:tbl>
    <w:p w14:paraId="3EC32376" w14:textId="5C184352" w:rsidR="00FD0044" w:rsidRPr="00FD0044" w:rsidRDefault="00FD0044" w:rsidP="00FD0044">
      <w:pPr>
        <w:tabs>
          <w:tab w:val="left" w:pos="2517"/>
        </w:tabs>
        <w:rPr>
          <w:rFonts w:ascii="Arial" w:hAnsi="Arial" w:cs="Arial"/>
          <w:sz w:val="24"/>
          <w:szCs w:val="24"/>
        </w:rPr>
      </w:pPr>
    </w:p>
    <w:p w14:paraId="13D9F048" w14:textId="77777777" w:rsidR="00FD0044" w:rsidRPr="00FD0044" w:rsidRDefault="00FD0044" w:rsidP="00FD0044">
      <w:pPr>
        <w:rPr>
          <w:b/>
          <w:bCs/>
        </w:rPr>
      </w:pPr>
    </w:p>
    <w:p w14:paraId="743C43A3" w14:textId="1C1E3A50" w:rsidR="00BC0303" w:rsidRPr="00330EF7" w:rsidRDefault="00A7118D" w:rsidP="00330EF7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t xml:space="preserve">                         </w:t>
      </w:r>
      <w:bookmarkStart w:id="11" w:name="_Toc20946327"/>
      <w:r w:rsidR="00BC0303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BENEFITS AND RISKS OF CLOUD MIGRATION</w:t>
      </w:r>
      <w:bookmarkEnd w:id="11"/>
    </w:p>
    <w:p w14:paraId="66335562" w14:textId="77777777" w:rsidR="005C2DDC" w:rsidRDefault="005C2DDC" w:rsidP="005C2DDC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</w:p>
    <w:p w14:paraId="3B97BB9A" w14:textId="4815FE29" w:rsidR="00BC0303" w:rsidRDefault="005C2DDC" w:rsidP="005C2DD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A7BC2">
        <w:rPr>
          <w:rFonts w:ascii="Arial" w:hAnsi="Arial" w:cs="Arial"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>VSN</w:t>
      </w:r>
      <w:r w:rsidRPr="00EA7BC2">
        <w:rPr>
          <w:rFonts w:ascii="Arial" w:hAnsi="Arial" w:cs="Arial"/>
          <w:sz w:val="24"/>
          <w:szCs w:val="24"/>
        </w:rPr>
        <w:t xml:space="preserve"> company began to </w:t>
      </w:r>
      <w:r>
        <w:rPr>
          <w:rFonts w:ascii="Arial" w:hAnsi="Arial" w:cs="Arial"/>
          <w:sz w:val="24"/>
          <w:szCs w:val="24"/>
        </w:rPr>
        <w:t>setup</w:t>
      </w:r>
      <w:r w:rsidRPr="00EA7BC2">
        <w:rPr>
          <w:rFonts w:ascii="Arial" w:hAnsi="Arial" w:cs="Arial"/>
          <w:sz w:val="24"/>
          <w:szCs w:val="24"/>
        </w:rPr>
        <w:t xml:space="preserve"> the business case, it </w:t>
      </w:r>
      <w:r>
        <w:rPr>
          <w:rFonts w:ascii="Arial" w:hAnsi="Arial" w:cs="Arial"/>
          <w:sz w:val="24"/>
          <w:szCs w:val="24"/>
        </w:rPr>
        <w:t xml:space="preserve">observed some of </w:t>
      </w:r>
      <w:r w:rsidRPr="00EA7BC2">
        <w:rPr>
          <w:rFonts w:ascii="Arial" w:hAnsi="Arial" w:cs="Arial"/>
          <w:sz w:val="24"/>
          <w:szCs w:val="24"/>
        </w:rPr>
        <w:t xml:space="preserve">the benefits </w:t>
      </w:r>
      <w:r>
        <w:rPr>
          <w:rFonts w:ascii="Arial" w:hAnsi="Arial" w:cs="Arial"/>
          <w:sz w:val="24"/>
          <w:szCs w:val="24"/>
        </w:rPr>
        <w:t>which are as follows</w:t>
      </w:r>
    </w:p>
    <w:p w14:paraId="36740C6A" w14:textId="0466EAFE" w:rsidR="00BC0303" w:rsidRDefault="00BC0303" w:rsidP="00B82BF3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C0303">
        <w:rPr>
          <w:rFonts w:ascii="Arial" w:hAnsi="Arial" w:cs="Arial"/>
          <w:sz w:val="24"/>
          <w:szCs w:val="24"/>
        </w:rPr>
        <w:lastRenderedPageBreak/>
        <w:t xml:space="preserve">Flexibility: </w:t>
      </w:r>
      <w:r>
        <w:rPr>
          <w:rFonts w:ascii="Arial" w:hAnsi="Arial" w:cs="Arial"/>
          <w:sz w:val="24"/>
          <w:szCs w:val="24"/>
        </w:rPr>
        <w:t xml:space="preserve">Cloud migration provides flexibility to employees </w:t>
      </w:r>
      <w:r w:rsidR="00831C0B">
        <w:rPr>
          <w:rFonts w:ascii="Arial" w:hAnsi="Arial" w:cs="Arial"/>
          <w:sz w:val="24"/>
          <w:szCs w:val="24"/>
        </w:rPr>
        <w:t>by providing accessibility of data from the servers outside the office and upgrading new technologies without high cost and risk</w:t>
      </w:r>
    </w:p>
    <w:p w14:paraId="6A338947" w14:textId="6DC554E3" w:rsidR="00B82BF3" w:rsidRPr="00B82BF3" w:rsidRDefault="00831C0B" w:rsidP="00B82BF3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31C0B">
        <w:rPr>
          <w:rFonts w:ascii="Arial" w:hAnsi="Arial" w:cs="Arial"/>
          <w:sz w:val="24"/>
          <w:szCs w:val="24"/>
        </w:rPr>
        <w:t>Reliability</w:t>
      </w:r>
      <w:r>
        <w:rPr>
          <w:rFonts w:ascii="Arial" w:hAnsi="Arial" w:cs="Arial"/>
          <w:sz w:val="24"/>
          <w:szCs w:val="24"/>
        </w:rPr>
        <w:t>: Though the internet connectivity disruption is frightening fact of cloud migration, but it is still reliable compared to local premises in terms of cost and economy</w:t>
      </w:r>
      <w:r w:rsidR="00B82BF3">
        <w:rPr>
          <w:rFonts w:ascii="Arial" w:hAnsi="Arial" w:cs="Arial"/>
          <w:sz w:val="24"/>
          <w:szCs w:val="24"/>
        </w:rPr>
        <w:t xml:space="preserve">. </w:t>
      </w:r>
    </w:p>
    <w:p w14:paraId="47F7C1BE" w14:textId="1CC4DD38" w:rsidR="00BC0303" w:rsidRPr="005C2DDC" w:rsidRDefault="00B82BF3" w:rsidP="00B82BF3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2BF3">
        <w:rPr>
          <w:rFonts w:ascii="Arial" w:hAnsi="Arial" w:cs="Arial"/>
          <w:color w:val="333031"/>
          <w:sz w:val="24"/>
          <w:szCs w:val="24"/>
          <w:shd w:val="clear" w:color="auto" w:fill="FFFFFF"/>
        </w:rPr>
        <w:t>Cost Reduction and Increased Efficiency</w:t>
      </w:r>
      <w:r>
        <w:rPr>
          <w:rFonts w:ascii="Arial" w:hAnsi="Arial" w:cs="Arial"/>
          <w:color w:val="333031"/>
          <w:sz w:val="24"/>
          <w:szCs w:val="24"/>
          <w:shd w:val="clear" w:color="auto" w:fill="FFFFFF"/>
        </w:rPr>
        <w:t>: It is very flexible due to the low entry barrier and pay-per-use model provided by cloud computing. It is scalable and inexpensive for large and small organizations</w:t>
      </w:r>
      <w:r>
        <w:rPr>
          <w:rFonts w:ascii="Arial" w:hAnsi="Arial" w:cs="Arial"/>
          <w:sz w:val="24"/>
          <w:szCs w:val="24"/>
        </w:rPr>
        <w:t xml:space="preserve">. Because of the reduced cost and time </w:t>
      </w:r>
      <w:r w:rsidR="00FA096F">
        <w:rPr>
          <w:rFonts w:ascii="Arial" w:hAnsi="Arial" w:cs="Arial"/>
          <w:sz w:val="24"/>
          <w:szCs w:val="24"/>
        </w:rPr>
        <w:t>organization can be more efficient.</w:t>
      </w:r>
    </w:p>
    <w:p w14:paraId="68C8729B" w14:textId="047C95DF" w:rsidR="005C2DDC" w:rsidRDefault="005C2DDC" w:rsidP="005C2DD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C2DDC">
        <w:rPr>
          <w:rFonts w:ascii="Arial" w:hAnsi="Arial" w:cs="Arial"/>
          <w:bCs/>
          <w:sz w:val="24"/>
          <w:szCs w:val="24"/>
        </w:rPr>
        <w:t>Productivity</w:t>
      </w:r>
      <w:r w:rsidRPr="005C2DD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Automation is the main area that differs from virtualization in cloud computing</w:t>
      </w:r>
      <w:r w:rsidRPr="005C2DDC">
        <w:rPr>
          <w:rFonts w:ascii="Arial" w:hAnsi="Arial" w:cs="Arial"/>
          <w:sz w:val="24"/>
          <w:szCs w:val="24"/>
        </w:rPr>
        <w:t>. Developers do not need to call IT operations to gain additional capacity to develop or test when leveraging the cloud. Rather, they simply use a catalog of self-service to request that capacity and it is available immediately.</w:t>
      </w:r>
    </w:p>
    <w:p w14:paraId="29CD2DFF" w14:textId="5C93E770" w:rsidR="00541F60" w:rsidRDefault="00541F60" w:rsidP="00341AF8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some of the risks involved while migrating from local office to office 365</w:t>
      </w:r>
    </w:p>
    <w:p w14:paraId="06CA098B" w14:textId="44AE9EA3" w:rsidR="00B759D3" w:rsidRDefault="00541F60" w:rsidP="00B759D3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1)Network Dependency:  Cloud computing is dependent on the internet. The major draw</w:t>
      </w:r>
      <w:r w:rsidR="00B759D3">
        <w:rPr>
          <w:rFonts w:ascii="Arial" w:hAnsi="Arial" w:cs="Arial"/>
          <w:sz w:val="24"/>
          <w:szCs w:val="24"/>
        </w:rPr>
        <w:t>back is the need of internet to access the cloud which sometimes might lead to system outrages and service interruption at any time.</w:t>
      </w:r>
    </w:p>
    <w:p w14:paraId="47FACC62" w14:textId="77777777" w:rsidR="004503A8" w:rsidRDefault="00B759D3" w:rsidP="009543B2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2)Data Security/Integrity: With the information hosted in-house, there is already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enormous danger, so its no secret that information off-site sits at even greater danger </w:t>
      </w:r>
    </w:p>
    <w:p w14:paraId="76C0E9F7" w14:textId="77777777" w:rsidR="00A05597" w:rsidRDefault="004503A8" w:rsidP="00330EF7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ab/>
      </w:r>
      <w:r>
        <w:tab/>
      </w:r>
      <w:r>
        <w:tab/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30EF7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69CDF8" w14:textId="4D920B1B" w:rsidR="004503A8" w:rsidRDefault="004503A8" w:rsidP="00A05597">
      <w:pPr>
        <w:pStyle w:val="Heading1"/>
        <w:ind w:left="2160" w:firstLine="72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2" w:name="_Toc20946328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RECOMMENDATIONS</w:t>
      </w:r>
      <w:bookmarkEnd w:id="12"/>
    </w:p>
    <w:p w14:paraId="42876F1E" w14:textId="77777777" w:rsidR="00330EF7" w:rsidRPr="00330EF7" w:rsidRDefault="00330EF7" w:rsidP="00330EF7"/>
    <w:p w14:paraId="33CCF75B" w14:textId="150AD12B" w:rsidR="00CA56E9" w:rsidRDefault="00CA56E9" w:rsidP="00CA56E9">
      <w:pPr>
        <w:spacing w:line="48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to recommend office 365 over office 2013 based on the following analysis made from the documented business model</w:t>
      </w:r>
    </w:p>
    <w:p w14:paraId="0AEE1438" w14:textId="15CC3B70" w:rsidR="00CA56E9" w:rsidRDefault="00CA56E9" w:rsidP="00D84646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 w:rsidRPr="00CA56E9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>Easy setup and configuration</w:t>
      </w: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 of office applications</w:t>
      </w:r>
    </w:p>
    <w:p w14:paraId="571101B7" w14:textId="0F6CE701" w:rsidR="00D84646" w:rsidRPr="00CA56E9" w:rsidRDefault="00D84646" w:rsidP="00D84646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Support from vendors regarding technical issue which reduces the number of expertise required in an organization </w:t>
      </w:r>
    </w:p>
    <w:p w14:paraId="6A8A663C" w14:textId="331502D8" w:rsidR="00CA56E9" w:rsidRPr="00CA56E9" w:rsidRDefault="00CA56E9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 w:rsidRPr="00CA56E9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Lower </w:t>
      </w:r>
      <w:r w:rsidR="009663D0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>upfront cost</w:t>
      </w:r>
    </w:p>
    <w:p w14:paraId="5A80F27C" w14:textId="1E75CF3D" w:rsidR="00CA56E9" w:rsidRDefault="00CA56E9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 w:rsidRPr="00CA56E9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Easily scale </w:t>
      </w:r>
    </w:p>
    <w:p w14:paraId="289C0E76" w14:textId="108C3F02" w:rsidR="00D84646" w:rsidRDefault="00D84646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Accessibility of data from anywhere </w:t>
      </w:r>
    </w:p>
    <w:p w14:paraId="6F59DF74" w14:textId="6B689307" w:rsidR="009663D0" w:rsidRDefault="009663D0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>Reduce in no of employees required to maintain the data repository server</w:t>
      </w:r>
    </w:p>
    <w:p w14:paraId="108CF7B7" w14:textId="681E3F20" w:rsidR="009663D0" w:rsidRPr="00CA56E9" w:rsidRDefault="009663D0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From the cost analysis made on-premises costs way higher compared to cloud  </w:t>
      </w:r>
    </w:p>
    <w:p w14:paraId="3857CC81" w14:textId="668CA7C1" w:rsidR="00B759D3" w:rsidRPr="00E82AB7" w:rsidRDefault="00B759D3" w:rsidP="00330EF7">
      <w:pPr>
        <w:pStyle w:val="Heading1"/>
        <w:ind w:left="1440" w:firstLine="720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20946329"/>
      <w:r w:rsidRPr="00E82AB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OF MIGARTION STARTEGY</w:t>
      </w:r>
      <w:bookmarkEnd w:id="13"/>
    </w:p>
    <w:p w14:paraId="3D0C9691" w14:textId="77777777" w:rsidR="00330EF7" w:rsidRPr="00330EF7" w:rsidRDefault="00330EF7" w:rsidP="00330EF7"/>
    <w:p w14:paraId="526D3FE3" w14:textId="2A13D2C9" w:rsidR="00D37E73" w:rsidRDefault="00D37E73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37E73">
        <w:rPr>
          <w:rFonts w:ascii="Arial" w:hAnsi="Arial" w:cs="Arial"/>
          <w:bCs/>
          <w:sz w:val="24"/>
          <w:szCs w:val="24"/>
        </w:rPr>
        <w:t>Communicate the users of the change and verify ownership of the domain</w:t>
      </w:r>
    </w:p>
    <w:p w14:paraId="558A43E8" w14:textId="3EFAECAA" w:rsidR="00D37E73" w:rsidRDefault="007C431B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Connect Office 365 to your email systems</w:t>
      </w:r>
      <w:r w:rsidR="00D37E73">
        <w:rPr>
          <w:rFonts w:ascii="Arial" w:hAnsi="Arial" w:cs="Arial"/>
          <w:bCs/>
          <w:sz w:val="24"/>
          <w:szCs w:val="24"/>
        </w:rPr>
        <w:t>.</w:t>
      </w:r>
    </w:p>
    <w:p w14:paraId="67F1FEFD" w14:textId="1C0AE129" w:rsidR="00D37E73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 and start the cutover migration batch</w:t>
      </w:r>
      <w:r w:rsidR="00D37E73">
        <w:rPr>
          <w:rFonts w:ascii="Arial" w:hAnsi="Arial" w:cs="Arial"/>
          <w:bCs/>
          <w:sz w:val="24"/>
          <w:szCs w:val="24"/>
        </w:rPr>
        <w:t>.</w:t>
      </w:r>
    </w:p>
    <w:p w14:paraId="5E40C15A" w14:textId="073D0044" w:rsidR="00D37E73" w:rsidRDefault="00D37E73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Migrate the mailboxes.</w:t>
      </w:r>
    </w:p>
    <w:p w14:paraId="3C890045" w14:textId="4A3FF76F" w:rsidR="00D37E73" w:rsidRDefault="00D37E73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Provide the users with licenses.</w:t>
      </w:r>
    </w:p>
    <w:p w14:paraId="4385137D" w14:textId="77777777" w:rsidR="00B6344C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B6344C">
        <w:rPr>
          <w:rFonts w:ascii="Arial" w:hAnsi="Arial" w:cs="Arial"/>
          <w:color w:val="222222"/>
          <w:sz w:val="24"/>
          <w:szCs w:val="24"/>
        </w:rPr>
        <w:t xml:space="preserve">Route your email directly to </w:t>
      </w:r>
      <w:r w:rsidRPr="00B6344C">
        <w:rPr>
          <w:rFonts w:ascii="Arial" w:hAnsi="Arial" w:cs="Arial"/>
          <w:b/>
          <w:bCs/>
          <w:color w:val="222222"/>
          <w:sz w:val="24"/>
          <w:szCs w:val="24"/>
        </w:rPr>
        <w:t>Office 365.</w:t>
      </w:r>
    </w:p>
    <w:p w14:paraId="662D12E7" w14:textId="7365E2E5" w:rsidR="00D37E73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D37E73">
        <w:rPr>
          <w:rFonts w:ascii="Arial" w:hAnsi="Arial" w:cs="Arial"/>
          <w:bCs/>
          <w:sz w:val="24"/>
          <w:szCs w:val="24"/>
        </w:rPr>
        <w:t>elete the migration batch of the cutover</w:t>
      </w:r>
      <w:r>
        <w:rPr>
          <w:rFonts w:ascii="Arial" w:hAnsi="Arial" w:cs="Arial"/>
          <w:bCs/>
          <w:sz w:val="24"/>
          <w:szCs w:val="24"/>
        </w:rPr>
        <w:t xml:space="preserve">, once the cutover routing has changed  </w:t>
      </w:r>
    </w:p>
    <w:p w14:paraId="04D8E44C" w14:textId="77777777" w:rsidR="00B6344C" w:rsidRPr="00B6344C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B6344C">
        <w:rPr>
          <w:rFonts w:ascii="Arial" w:hAnsi="Arial" w:cs="Arial"/>
          <w:color w:val="222222"/>
          <w:sz w:val="24"/>
          <w:szCs w:val="24"/>
        </w:rPr>
        <w:t xml:space="preserve">Assign licenses to </w:t>
      </w:r>
      <w:r w:rsidRPr="00B6344C">
        <w:rPr>
          <w:rFonts w:ascii="Arial" w:hAnsi="Arial" w:cs="Arial"/>
          <w:b/>
          <w:bCs/>
          <w:color w:val="222222"/>
          <w:sz w:val="24"/>
          <w:szCs w:val="24"/>
        </w:rPr>
        <w:t>Office 365</w:t>
      </w:r>
      <w:r w:rsidRPr="00B6344C">
        <w:rPr>
          <w:rFonts w:ascii="Arial" w:hAnsi="Arial" w:cs="Arial"/>
          <w:color w:val="222222"/>
          <w:sz w:val="24"/>
          <w:szCs w:val="24"/>
        </w:rPr>
        <w:t xml:space="preserve"> users</w:t>
      </w:r>
      <w:r w:rsidRPr="00B6344C">
        <w:rPr>
          <w:rFonts w:ascii="Arial" w:hAnsi="Arial" w:cs="Arial"/>
          <w:bCs/>
          <w:sz w:val="24"/>
          <w:szCs w:val="24"/>
        </w:rPr>
        <w:t xml:space="preserve"> </w:t>
      </w:r>
    </w:p>
    <w:p w14:paraId="78C8F4AB" w14:textId="0E684781" w:rsidR="00D7633E" w:rsidRDefault="00D37E73" w:rsidP="00C239F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Send a welcome message with details about sign-in and training tips to new users.</w:t>
      </w:r>
    </w:p>
    <w:p w14:paraId="518BD343" w14:textId="7C6F48AD" w:rsidR="00D84646" w:rsidRDefault="00D84646" w:rsidP="00330EF7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    </w:t>
      </w:r>
      <w:r w:rsidR="00330EF7">
        <w:tab/>
      </w:r>
      <w:r w:rsidR="00330EF7">
        <w:tab/>
      </w:r>
      <w:r w:rsidR="00330EF7">
        <w:tab/>
      </w:r>
      <w:r w:rsidR="00330EF7">
        <w:tab/>
      </w:r>
      <w:r w:rsidR="00330EF7">
        <w:tab/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4" w:name="_Toc20946330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bookmarkEnd w:id="14"/>
    </w:p>
    <w:p w14:paraId="5444071D" w14:textId="77777777" w:rsidR="00330EF7" w:rsidRPr="00330EF7" w:rsidRDefault="00330EF7" w:rsidP="00330EF7"/>
    <w:p w14:paraId="7B9FBC97" w14:textId="77777777" w:rsidR="00D84646" w:rsidRPr="00D84646" w:rsidRDefault="00D84646" w:rsidP="00D84646">
      <w:pPr>
        <w:rPr>
          <w:rFonts w:ascii="Arial" w:hAnsi="Arial" w:cs="Arial"/>
          <w:sz w:val="24"/>
          <w:szCs w:val="24"/>
        </w:rPr>
      </w:pPr>
      <w:r w:rsidRPr="00D84646">
        <w:rPr>
          <w:rFonts w:ascii="Arial" w:hAnsi="Arial" w:cs="Arial"/>
          <w:sz w:val="24"/>
          <w:szCs w:val="24"/>
        </w:rPr>
        <w:t>For migration steps</w:t>
      </w:r>
    </w:p>
    <w:p w14:paraId="3A12D5C1" w14:textId="4308F2B6" w:rsidR="00D84646" w:rsidRPr="00FC11AD" w:rsidRDefault="00FC11AD" w:rsidP="00D84646">
      <w:pPr>
        <w:ind w:firstLine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FC11AD">
          <w:rPr>
            <w:rStyle w:val="Hyperlink"/>
            <w:rFonts w:ascii="Arial" w:hAnsi="Arial" w:cs="Arial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https://www.quest.com/register/117151/?gclid=Cj0KCQjw8svsBRDqARIsAHKVyqGkgC8_AhiB3w_r26KABHiV2HNpdXoaYibGdSw8rHQKIXqNoKPW2caAjzFEALw_wcB</w:t>
        </w:r>
      </w:hyperlink>
    </w:p>
    <w:p w14:paraId="7F9F3256" w14:textId="348CE050" w:rsidR="00D84646" w:rsidRPr="00D84646" w:rsidRDefault="00D84646" w:rsidP="00D84646">
      <w:pPr>
        <w:rPr>
          <w:rFonts w:ascii="Arial" w:hAnsi="Arial" w:cs="Arial"/>
          <w:sz w:val="24"/>
          <w:szCs w:val="24"/>
        </w:rPr>
      </w:pPr>
      <w:r w:rsidRPr="00D84646">
        <w:rPr>
          <w:rFonts w:ascii="Arial" w:hAnsi="Arial" w:cs="Arial"/>
          <w:sz w:val="24"/>
          <w:szCs w:val="24"/>
        </w:rPr>
        <w:t>Benefits and risks of cloud computing</w:t>
      </w:r>
    </w:p>
    <w:p w14:paraId="0192811D" w14:textId="77777777" w:rsidR="00A05597" w:rsidRPr="00FC11AD" w:rsidRDefault="00390800" w:rsidP="00A05597">
      <w:pPr>
        <w:ind w:firstLine="720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D84646" w:rsidRPr="00FC11AD">
          <w:rPr>
            <w:rStyle w:val="Hyperlink"/>
            <w:rFonts w:ascii="Arial" w:hAnsi="Arial" w:cs="Arial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https://www.digitalistmag.com/technologies/cloud-computing/2012/10/25/risks-and-benefits-of-cloud-computing-020025</w:t>
        </w:r>
      </w:hyperlink>
    </w:p>
    <w:p w14:paraId="576725FB" w14:textId="6C6FE94F" w:rsidR="00D84646" w:rsidRPr="00A05597" w:rsidRDefault="00D84646" w:rsidP="00A05597">
      <w:pPr>
        <w:rPr>
          <w:rFonts w:ascii="Arial" w:hAnsi="Arial" w:cs="Arial"/>
          <w:b/>
          <w:bCs/>
        </w:rPr>
      </w:pPr>
      <w:r>
        <w:rPr>
          <w:b/>
          <w:bCs/>
        </w:rPr>
        <w:t xml:space="preserve"> </w:t>
      </w:r>
      <w:r w:rsidRPr="00D84646">
        <w:rPr>
          <w:rFonts w:ascii="Arial" w:hAnsi="Arial" w:cs="Arial"/>
          <w:sz w:val="24"/>
          <w:szCs w:val="24"/>
        </w:rPr>
        <w:t xml:space="preserve">Pros and cons of services </w:t>
      </w:r>
      <w:bookmarkStart w:id="15" w:name="_GoBack"/>
      <w:bookmarkEnd w:id="15"/>
    </w:p>
    <w:p w14:paraId="2B28FCEE" w14:textId="015BEB6B" w:rsidR="00D84646" w:rsidRPr="00FC11AD" w:rsidRDefault="00390800" w:rsidP="00C542D2">
      <w:pPr>
        <w:ind w:firstLine="720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C542D2" w:rsidRPr="00FC11AD">
          <w:rPr>
            <w:rStyle w:val="Hyperlink"/>
            <w:rFonts w:ascii="Arial" w:hAnsi="Arial" w:cs="Arial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https://blog.heroix.com/blog/cloud-vs-on-premises-pros-and-cons</w:t>
        </w:r>
      </w:hyperlink>
    </w:p>
    <w:sdt>
      <w:sdtPr>
        <w:rPr>
          <w:rFonts w:ascii="Arial" w:hAnsi="Arial" w:cs="Arial"/>
          <w:b/>
          <w:bCs/>
          <w:sz w:val="24"/>
          <w:szCs w:val="24"/>
        </w:rPr>
        <w:id w:val="969251327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sdt>
          <w:sdtPr>
            <w:id w:val="-573587230"/>
            <w:bibliography/>
          </w:sdtPr>
          <w:sdtEndPr/>
          <w:sdtContent>
            <w:p w14:paraId="7DC29B14" w14:textId="5E95E526" w:rsidR="00A7118D" w:rsidRDefault="00A7118D" w:rsidP="00A7118D">
              <w:pPr>
                <w:pStyle w:val="Bibliography"/>
              </w:pPr>
            </w:p>
            <w:p w14:paraId="2BDB97C2" w14:textId="510AE550" w:rsidR="004B4AC2" w:rsidRDefault="00390800" w:rsidP="00C239F5"/>
          </w:sdtContent>
        </w:sdt>
      </w:sdtContent>
    </w:sdt>
    <w:p w14:paraId="2259ADD8" w14:textId="77777777" w:rsidR="00865483" w:rsidRDefault="00865483"/>
    <w:sectPr w:rsidR="00865483" w:rsidSect="00D7633E">
      <w:headerReference w:type="default" r:id="rId11"/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CC7B0" w14:textId="77777777" w:rsidR="00390800" w:rsidRDefault="00390800" w:rsidP="00D7633E">
      <w:pPr>
        <w:spacing w:after="0" w:line="240" w:lineRule="auto"/>
      </w:pPr>
      <w:r>
        <w:separator/>
      </w:r>
    </w:p>
  </w:endnote>
  <w:endnote w:type="continuationSeparator" w:id="0">
    <w:p w14:paraId="6B3DDE5F" w14:textId="77777777" w:rsidR="00390800" w:rsidRDefault="00390800" w:rsidP="00D7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57BAB" w14:textId="77777777" w:rsidR="00390800" w:rsidRDefault="00390800" w:rsidP="00D7633E">
      <w:pPr>
        <w:spacing w:after="0" w:line="240" w:lineRule="auto"/>
      </w:pPr>
      <w:r>
        <w:separator/>
      </w:r>
    </w:p>
  </w:footnote>
  <w:footnote w:type="continuationSeparator" w:id="0">
    <w:p w14:paraId="327314BB" w14:textId="77777777" w:rsidR="00390800" w:rsidRDefault="00390800" w:rsidP="00D7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2977B" w14:textId="77777777" w:rsidR="00602244" w:rsidRPr="00D7633E" w:rsidRDefault="00602244" w:rsidP="00B77CE8">
    <w:pPr>
      <w:pStyle w:val="Header"/>
      <w:pBdr>
        <w:bottom w:val="single" w:sz="4" w:space="1" w:color="auto"/>
      </w:pBdr>
      <w:rPr>
        <w:rFonts w:ascii="Arial" w:hAnsi="Arial" w:cs="Arial"/>
        <w:sz w:val="24"/>
        <w:szCs w:val="24"/>
      </w:rPr>
    </w:pPr>
    <w:r w:rsidRPr="00D7633E">
      <w:rPr>
        <w:rFonts w:ascii="Arial" w:hAnsi="Arial" w:cs="Arial"/>
        <w:sz w:val="24"/>
        <w:szCs w:val="24"/>
      </w:rPr>
      <w:t xml:space="preserve">CLOUD BUSINESS CASE                                </w:t>
    </w:r>
    <w:r>
      <w:rPr>
        <w:rFonts w:ascii="Arial" w:hAnsi="Arial" w:cs="Arial"/>
        <w:sz w:val="24"/>
        <w:szCs w:val="24"/>
      </w:rPr>
      <w:t xml:space="preserve">       </w:t>
    </w:r>
    <w:r w:rsidRPr="00D7633E">
      <w:rPr>
        <w:rFonts w:ascii="Arial" w:hAnsi="Arial" w:cs="Arial"/>
        <w:sz w:val="24"/>
        <w:szCs w:val="24"/>
      </w:rPr>
      <w:t xml:space="preserve">                                                     </w:t>
    </w:r>
    <w:sdt>
      <w:sdtPr>
        <w:rPr>
          <w:rFonts w:ascii="Arial" w:hAnsi="Arial" w:cs="Arial"/>
          <w:sz w:val="24"/>
          <w:szCs w:val="24"/>
        </w:rPr>
        <w:id w:val="18249343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7633E">
          <w:rPr>
            <w:rFonts w:ascii="Arial" w:hAnsi="Arial" w:cs="Arial"/>
            <w:sz w:val="24"/>
            <w:szCs w:val="24"/>
          </w:rPr>
          <w:fldChar w:fldCharType="begin"/>
        </w:r>
        <w:r w:rsidRPr="00D7633E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D7633E">
          <w:rPr>
            <w:rFonts w:ascii="Arial" w:hAnsi="Arial" w:cs="Arial"/>
            <w:sz w:val="24"/>
            <w:szCs w:val="24"/>
          </w:rPr>
          <w:fldChar w:fldCharType="separate"/>
        </w:r>
        <w:r w:rsidRPr="00D7633E">
          <w:rPr>
            <w:rFonts w:ascii="Arial" w:hAnsi="Arial" w:cs="Arial"/>
            <w:noProof/>
            <w:sz w:val="24"/>
            <w:szCs w:val="24"/>
          </w:rPr>
          <w:t>2</w:t>
        </w:r>
        <w:r w:rsidRPr="00D7633E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5DDA082C" w14:textId="77777777" w:rsidR="00602244" w:rsidRDefault="00602244" w:rsidP="00B77CE8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8F0"/>
    <w:multiLevelType w:val="hybridMultilevel"/>
    <w:tmpl w:val="26A8724C"/>
    <w:lvl w:ilvl="0" w:tplc="39C466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4257"/>
    <w:multiLevelType w:val="hybridMultilevel"/>
    <w:tmpl w:val="6802B4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58AA"/>
    <w:multiLevelType w:val="hybridMultilevel"/>
    <w:tmpl w:val="95E61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9C3"/>
    <w:multiLevelType w:val="hybridMultilevel"/>
    <w:tmpl w:val="E23EE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0177A"/>
    <w:multiLevelType w:val="hybridMultilevel"/>
    <w:tmpl w:val="A3163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B6639"/>
    <w:multiLevelType w:val="hybridMultilevel"/>
    <w:tmpl w:val="DA686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23EB"/>
    <w:multiLevelType w:val="hybridMultilevel"/>
    <w:tmpl w:val="30F205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5CF0"/>
    <w:multiLevelType w:val="hybridMultilevel"/>
    <w:tmpl w:val="475AB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907"/>
    <w:multiLevelType w:val="hybridMultilevel"/>
    <w:tmpl w:val="E142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049"/>
    <w:multiLevelType w:val="multilevel"/>
    <w:tmpl w:val="86A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92A8A"/>
    <w:multiLevelType w:val="hybridMultilevel"/>
    <w:tmpl w:val="3216F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F2349"/>
    <w:multiLevelType w:val="hybridMultilevel"/>
    <w:tmpl w:val="B4687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E4E32"/>
    <w:multiLevelType w:val="hybridMultilevel"/>
    <w:tmpl w:val="1B029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052AD"/>
    <w:multiLevelType w:val="multilevel"/>
    <w:tmpl w:val="0164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35937"/>
    <w:multiLevelType w:val="hybridMultilevel"/>
    <w:tmpl w:val="AFFE5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3E"/>
    <w:rsid w:val="000116A2"/>
    <w:rsid w:val="000208D3"/>
    <w:rsid w:val="00022627"/>
    <w:rsid w:val="000417BE"/>
    <w:rsid w:val="000D1DD3"/>
    <w:rsid w:val="0012145B"/>
    <w:rsid w:val="00145C0F"/>
    <w:rsid w:val="00227F00"/>
    <w:rsid w:val="00242FD6"/>
    <w:rsid w:val="00277DE3"/>
    <w:rsid w:val="00281E41"/>
    <w:rsid w:val="002D1975"/>
    <w:rsid w:val="002E57F8"/>
    <w:rsid w:val="002E614C"/>
    <w:rsid w:val="00330EF7"/>
    <w:rsid w:val="00337564"/>
    <w:rsid w:val="00341AF8"/>
    <w:rsid w:val="0036530D"/>
    <w:rsid w:val="003711E9"/>
    <w:rsid w:val="00390800"/>
    <w:rsid w:val="00397D53"/>
    <w:rsid w:val="003B1CC3"/>
    <w:rsid w:val="003C78F6"/>
    <w:rsid w:val="00406F7F"/>
    <w:rsid w:val="00431134"/>
    <w:rsid w:val="004503A8"/>
    <w:rsid w:val="00463482"/>
    <w:rsid w:val="004B4AC2"/>
    <w:rsid w:val="004B523C"/>
    <w:rsid w:val="004D1497"/>
    <w:rsid w:val="00501443"/>
    <w:rsid w:val="00533D3E"/>
    <w:rsid w:val="00541F60"/>
    <w:rsid w:val="00550C73"/>
    <w:rsid w:val="00560CE7"/>
    <w:rsid w:val="00575662"/>
    <w:rsid w:val="005B448B"/>
    <w:rsid w:val="005C2DDC"/>
    <w:rsid w:val="005C766B"/>
    <w:rsid w:val="005E4651"/>
    <w:rsid w:val="00602244"/>
    <w:rsid w:val="0060228D"/>
    <w:rsid w:val="006D24F4"/>
    <w:rsid w:val="00704863"/>
    <w:rsid w:val="007154D6"/>
    <w:rsid w:val="007640F3"/>
    <w:rsid w:val="00796CCF"/>
    <w:rsid w:val="007A0F8D"/>
    <w:rsid w:val="007B13B7"/>
    <w:rsid w:val="007C431B"/>
    <w:rsid w:val="007E2C15"/>
    <w:rsid w:val="00801941"/>
    <w:rsid w:val="00831C0B"/>
    <w:rsid w:val="008452E1"/>
    <w:rsid w:val="00862E4F"/>
    <w:rsid w:val="00865483"/>
    <w:rsid w:val="008A5183"/>
    <w:rsid w:val="008B277A"/>
    <w:rsid w:val="008F764D"/>
    <w:rsid w:val="0092131A"/>
    <w:rsid w:val="00950819"/>
    <w:rsid w:val="009543B2"/>
    <w:rsid w:val="009663D0"/>
    <w:rsid w:val="0098237D"/>
    <w:rsid w:val="00984B0C"/>
    <w:rsid w:val="009B3E95"/>
    <w:rsid w:val="00A05597"/>
    <w:rsid w:val="00A222E5"/>
    <w:rsid w:val="00A55534"/>
    <w:rsid w:val="00A7118D"/>
    <w:rsid w:val="00A73469"/>
    <w:rsid w:val="00A75899"/>
    <w:rsid w:val="00A90C57"/>
    <w:rsid w:val="00A95C1F"/>
    <w:rsid w:val="00A966EE"/>
    <w:rsid w:val="00AB1D14"/>
    <w:rsid w:val="00AC6F27"/>
    <w:rsid w:val="00B6344C"/>
    <w:rsid w:val="00B759D3"/>
    <w:rsid w:val="00B76077"/>
    <w:rsid w:val="00B77CE8"/>
    <w:rsid w:val="00B82BF3"/>
    <w:rsid w:val="00BB2065"/>
    <w:rsid w:val="00BC0303"/>
    <w:rsid w:val="00BC7134"/>
    <w:rsid w:val="00BD065B"/>
    <w:rsid w:val="00BD512E"/>
    <w:rsid w:val="00C03C7D"/>
    <w:rsid w:val="00C160B1"/>
    <w:rsid w:val="00C2244F"/>
    <w:rsid w:val="00C239F5"/>
    <w:rsid w:val="00C47CE0"/>
    <w:rsid w:val="00C542D2"/>
    <w:rsid w:val="00C84E43"/>
    <w:rsid w:val="00CA56E9"/>
    <w:rsid w:val="00CC7B4B"/>
    <w:rsid w:val="00CD0ACB"/>
    <w:rsid w:val="00CF528D"/>
    <w:rsid w:val="00D342A3"/>
    <w:rsid w:val="00D37E73"/>
    <w:rsid w:val="00D521B0"/>
    <w:rsid w:val="00D60B99"/>
    <w:rsid w:val="00D71715"/>
    <w:rsid w:val="00D7219F"/>
    <w:rsid w:val="00D721C6"/>
    <w:rsid w:val="00D7633E"/>
    <w:rsid w:val="00D84646"/>
    <w:rsid w:val="00D862AA"/>
    <w:rsid w:val="00DC55EF"/>
    <w:rsid w:val="00DD736D"/>
    <w:rsid w:val="00DF0989"/>
    <w:rsid w:val="00E032E2"/>
    <w:rsid w:val="00E244C4"/>
    <w:rsid w:val="00E572C5"/>
    <w:rsid w:val="00E7277B"/>
    <w:rsid w:val="00E82AB7"/>
    <w:rsid w:val="00E95EB8"/>
    <w:rsid w:val="00E96BE4"/>
    <w:rsid w:val="00EA75E6"/>
    <w:rsid w:val="00EA7BC2"/>
    <w:rsid w:val="00EC76A0"/>
    <w:rsid w:val="00F17FB0"/>
    <w:rsid w:val="00F41E54"/>
    <w:rsid w:val="00F57732"/>
    <w:rsid w:val="00F76610"/>
    <w:rsid w:val="00FA096F"/>
    <w:rsid w:val="00FA55D1"/>
    <w:rsid w:val="00FC11AD"/>
    <w:rsid w:val="00FD0044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277D"/>
  <w15:chartTrackingRefBased/>
  <w15:docId w15:val="{AFC2F360-9AA0-4C7B-8178-195C4551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3E"/>
  </w:style>
  <w:style w:type="paragraph" w:styleId="Footer">
    <w:name w:val="footer"/>
    <w:basedOn w:val="Normal"/>
    <w:link w:val="FooterChar"/>
    <w:uiPriority w:val="99"/>
    <w:unhideWhenUsed/>
    <w:rsid w:val="00D7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3E"/>
  </w:style>
  <w:style w:type="character" w:customStyle="1" w:styleId="Heading1Char">
    <w:name w:val="Heading 1 Char"/>
    <w:basedOn w:val="DefaultParagraphFont"/>
    <w:link w:val="Heading1"/>
    <w:uiPriority w:val="9"/>
    <w:rsid w:val="004B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B4AC2"/>
  </w:style>
  <w:style w:type="paragraph" w:styleId="ListParagraph">
    <w:name w:val="List Paragraph"/>
    <w:basedOn w:val="Normal"/>
    <w:uiPriority w:val="34"/>
    <w:qFormat/>
    <w:rsid w:val="00B76077"/>
    <w:pPr>
      <w:ind w:left="720"/>
      <w:contextualSpacing/>
    </w:pPr>
  </w:style>
  <w:style w:type="table" w:styleId="TableGrid">
    <w:name w:val="Table Grid"/>
    <w:basedOn w:val="TableNormal"/>
    <w:uiPriority w:val="39"/>
    <w:rsid w:val="0022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239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39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9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5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518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508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3C7D"/>
    <w:pPr>
      <w:spacing w:after="100"/>
      <w:ind w:left="440"/>
    </w:pPr>
  </w:style>
  <w:style w:type="paragraph" w:customStyle="1" w:styleId="trt0xe">
    <w:name w:val="trt0xe"/>
    <w:basedOn w:val="Normal"/>
    <w:rsid w:val="00B6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Spacing">
    <w:name w:val="No Spacing"/>
    <w:uiPriority w:val="1"/>
    <w:qFormat/>
    <w:rsid w:val="00A7118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84646"/>
    <w:rPr>
      <w:color w:val="605E5C"/>
      <w:shd w:val="clear" w:color="auto" w:fill="E1DFDD"/>
    </w:rPr>
  </w:style>
  <w:style w:type="character" w:customStyle="1" w:styleId="word">
    <w:name w:val="word"/>
    <w:basedOn w:val="DefaultParagraphFont"/>
    <w:rsid w:val="0098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.com/register/117151/?gclid=Cj0KCQjw8svsBRDqARIsAHKVyqGkgC8_AhiB3w_r26KABHiV2HNpdXoaYibGdSw8rHQKIXqNoKPW2caAjzFEALw_wc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heroix.com/blog/cloud-vs-on-premises-pros-and-c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istmag.com/technologies/cloud-computing/2012/10/25/risks-and-benefits-of-cloud-computing-020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clo14</b:Tag>
    <b:SourceType>InternetSite</b:SourceType>
    <b:Guid>{CD40FF80-A4BF-46BD-B937-C5FE5F89CC23}</b:Guid>
    <b:Title>Making the business case for cloud</b:Title>
    <b:Year>2014</b:Year>
    <b:Author>
      <b:Author>
        <b:Corporate>cloud  cruiser</b:Corporate>
      </b:Author>
    </b:Author>
    <b:InternetSiteTitle>cloudcruiser.com</b:InternetSiteTitle>
    <b:Month>06</b:Month>
    <b:URL>http://www.cloudcruiser.com/wp-content/uploads/2014/06/White-paper_Making-the-Business-Case-for-Cloud.pdf</b:URL>
    <b:RefOrder>2</b:RefOrder>
  </b:Source>
  <b:Source>
    <b:Tag>Gar18</b:Tag>
    <b:SourceType>InternetSite</b:SourceType>
    <b:Guid>{6521BE62-BB90-4F4A-A496-6A1840BE1C81}</b:Guid>
    <b:Author>
      <b:Author>
        <b:NameList>
          <b:Person>
            <b:Last>Utley</b:Last>
            <b:First>Gary</b:First>
          </b:Person>
        </b:NameList>
      </b:Author>
    </b:Author>
    <b:Title>Office 365 migration steps</b:Title>
    <b:InternetSiteTitle>CWPS</b:InternetSiteTitle>
    <b:Year>2018</b:Year>
    <b:Month>03</b:Month>
    <b:Day>21</b:Day>
    <b:URL>https://www.cwps.com/blog/office-365-migration-steps</b:URL>
    <b:RefOrder>5</b:RefOrder>
  </b:Source>
  <b:Source>
    <b:Tag>Mat</b:Tag>
    <b:SourceType>InternetSite</b:SourceType>
    <b:Guid>{8043A689-6860-4264-8F0A-30F875C030AD}</b:Guid>
    <b:Author>
      <b:Author>
        <b:NameList>
          <b:Person>
            <b:Last>Crawford</b:Last>
            <b:First>Matthhew</b:First>
            <b:Middle>Katzer and Don</b:Middle>
          </b:Person>
        </b:NameList>
      </b:Author>
    </b:Author>
    <b:Title>Migrating and Managing Your Business in the Cloud</b:Title>
    <b:InternetSiteTitle>Springer</b:InternetSiteTitle>
    <b:URL>https://link.springer.com/content/pdf/10.1007%2F978-1-4302-6527-6.pdf</b:URL>
    <b:RefOrder>3</b:RefOrder>
  </b:Source>
  <b:Source>
    <b:Tag>Mic19</b:Tag>
    <b:SourceType>InternetSite</b:SourceType>
    <b:Guid>{CF46FC72-1B0A-401C-A7E2-28EC568C12A3}</b:Guid>
    <b:Author>
      <b:Author>
        <b:Corporate>Microsoft</b:Corporate>
      </b:Author>
    </b:Author>
    <b:Title>Get the most from office with office 365</b:Title>
    <b:InternetSiteTitle>Microsoft office</b:InternetSiteTitle>
    <b:Year>2019</b:Year>
    <b:URL>https://products.office.com/en-CA/compare-all-microsoft-office-products-b?tab=2&amp;OCID=AID737190_SEM_OOeJlYLK&amp;MarinID=sOOeJlYLK|340719902330|microsoft%20office%20365|e|c||64899539171|aud-322140650601:kwd-22088102564&amp;lnkd=Google_O365SMB_NI&amp;gclid=Cj0KCQjwxMjn</b:URL>
    <b:RefOrder>4</b:RefOrder>
  </b:Source>
  <b:Source>
    <b:Tag>sam19</b:Tag>
    <b:SourceType>InternetSite</b:SourceType>
    <b:Guid>{C91E3C0E-D977-4717-9A84-FA176053EEA7}</b:Guid>
    <b:Author>
      <b:Author>
        <b:NameList>
          <b:Person>
            <b:Last>sampath</b:Last>
          </b:Person>
        </b:NameList>
      </b:Author>
    </b:Author>
    <b:Title>sowmya</b:Title>
    <b:InternetSiteTitle>sarayu</b:InternetSiteTitle>
    <b:Year>2019</b:Year>
    <b:Month>07</b:Month>
    <b:Day>21</b:Day>
    <b:URL>https://products.office.com/en-ca/business/compare-more-office-365-for-business-plans</b:URL>
    <b:RefOrder>1</b:RefOrder>
  </b:Source>
</b:Sources>
</file>

<file path=customXml/itemProps1.xml><?xml version="1.0" encoding="utf-8"?>
<ds:datastoreItem xmlns:ds="http://schemas.openxmlformats.org/officeDocument/2006/customXml" ds:itemID="{9807F20C-CB12-494A-939E-AD1057E4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3</cp:revision>
  <dcterms:created xsi:type="dcterms:W3CDTF">2019-10-03T02:13:00Z</dcterms:created>
  <dcterms:modified xsi:type="dcterms:W3CDTF">2019-10-03T02:15:00Z</dcterms:modified>
</cp:coreProperties>
</file>