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6"/>
          <w:szCs w:val="26"/>
        </w:rPr>
      </w:pPr>
      <w:bookmarkStart w:colFirst="0" w:colLast="0" w:name="_l9vurzqjmzt0" w:id="0"/>
      <w:bookmarkEnd w:id="0"/>
      <w:r w:rsidDel="00000000" w:rsidR="00000000" w:rsidRPr="00000000">
        <w:rPr>
          <w:b w:val="1"/>
          <w:color w:val="131314"/>
          <w:sz w:val="26"/>
          <w:szCs w:val="26"/>
          <w:rtl w:val="0"/>
        </w:rPr>
        <w:t xml:space="preserve">Module 1: position.py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31314"/>
          <w:sz w:val="21"/>
          <w:szCs w:val="21"/>
        </w:rPr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This module will handle position representation, conversion between formats, and basic move generation. It will include the following classes and functions: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class Position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: This class will represent a chess position internally.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Attributes: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board: A 2D array representing the chessboard and piece placement.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turn: A variable to store whose turn it is to move (White or Black).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Other attributes as needed (castling rights, en-passant square, etc.).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Methods: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__init__(self, position_str=''): Initializes a Position object. Optionally takes a string in POSITIONSTR, FEN, or EPD format to set up the position.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from_fen_epd(self, fen_epd_str): Sets up the position from a string in FEN or EPD format.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from_positionstr(self, position_str): Sets up the position from a string in POSITIONSTR format.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to_epd(self, operation_list=None): Converts the position to EPD format. Optionally adds EPD operations to the output string.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mirror(self): Mirrors the position.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get_legal_moves(self): Returns a list of legal moves in the current position.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Functions: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fen_epd_to_str(fen_epd_str): Converts a position in FEN or EPD format to POSITIONSTR format.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6"/>
          <w:szCs w:val="26"/>
        </w:rPr>
      </w:pPr>
      <w:bookmarkStart w:colFirst="0" w:colLast="0" w:name="_ahbrnyhg8n4f" w:id="1"/>
      <w:bookmarkEnd w:id="1"/>
      <w:r w:rsidDel="00000000" w:rsidR="00000000" w:rsidRPr="00000000">
        <w:rPr>
          <w:b w:val="1"/>
          <w:color w:val="131314"/>
          <w:sz w:val="26"/>
          <w:szCs w:val="26"/>
          <w:rtl w:val="0"/>
        </w:rPr>
        <w:t xml:space="preserve">Module 2: move.py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31314"/>
          <w:sz w:val="21"/>
          <w:szCs w:val="21"/>
        </w:rPr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This module focuses on move representation and execution. It will contain: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class Move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Attributes: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from_square: The starting square of the move.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to_square: The ending square of the move.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move_type: The type of the move (e.g., normal, capture, en-passant, castling).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Methods: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__init__(self, from_square, to_square, move_type): Initializes a Move object.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Functions: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do_move(position, move): Executes the given move on the provided position.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do_move_ok(position, from_square, to_square): Checks if a move is legal and generates black/white moves. Returns True if the move is legal, False otherwise.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do_move_c(position, from_square, to_square): Performs a move without requiring move type information. Faster than do_move_ok and used when the move is already validated.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get_next(position): Finds the next legal move in the position. Updates the fra and til parameters to the next move.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6"/>
          <w:szCs w:val="26"/>
        </w:rPr>
      </w:pPr>
      <w:bookmarkStart w:colFirst="0" w:colLast="0" w:name="_oo8u1gofn6sm" w:id="2"/>
      <w:bookmarkEnd w:id="2"/>
      <w:r w:rsidDel="00000000" w:rsidR="00000000" w:rsidRPr="00000000">
        <w:rPr>
          <w:b w:val="1"/>
          <w:color w:val="131314"/>
          <w:sz w:val="26"/>
          <w:szCs w:val="26"/>
          <w:rtl w:val="0"/>
        </w:rPr>
        <w:t xml:space="preserve">Module 3: search.py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31314"/>
          <w:sz w:val="21"/>
          <w:szCs w:val="21"/>
        </w:rPr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This module will handle the search for the best move in a given position. It will include: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class Search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Attributes: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position: The current position being analyzed.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depth: The search depth.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Other attributes as needed (search parameters, transposition table, etc.).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Methods: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__init__(self, position, depth): Initializes a Search object.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find_best_move(self): Performs the search and returns the best move found.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Functions: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find_trk(position, depth, extra): Finds a move at a specific depth in the search tree. Updates the Traek parameter with the move data.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get_move(position, move_nr, quick=False): Makes a move based on a move number. If quick is True, it drops the check for checks.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get_move_nr(position, from_square, to_square, quick=False): Gets a move number based on a move. If quick is True, it drops the check for checks.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6"/>
          <w:szCs w:val="26"/>
        </w:rPr>
      </w:pPr>
      <w:bookmarkStart w:colFirst="0" w:colLast="0" w:name="_8hzreb8dg0cs" w:id="3"/>
      <w:bookmarkEnd w:id="3"/>
      <w:r w:rsidDel="00000000" w:rsidR="00000000" w:rsidRPr="00000000">
        <w:rPr>
          <w:b w:val="1"/>
          <w:color w:val="131314"/>
          <w:sz w:val="26"/>
          <w:szCs w:val="26"/>
          <w:rtl w:val="0"/>
        </w:rPr>
        <w:t xml:space="preserve">Module 4: engine.py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31314"/>
          <w:sz w:val="21"/>
          <w:szCs w:val="21"/>
        </w:rPr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This module will contain the main engine logic and initialization. It will include: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Functions: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initialize(): Initializes the chess engine, likely setting up initial variables and data structures.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31314"/>
          <w:sz w:val="21"/>
          <w:szCs w:val="21"/>
        </w:rPr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These Python modules provide a basic framework for a chess engine based on the PL_PIG_CHESS_ENGINE package. They offer modularity and separation of concerns, allowing for easier development and maintenance. [1-6] You can extend these modules by adding more sophisticated search algorithms, evaluation functions, and user interface elements. Please note that this is a simplified representation based on the given information. Further details might be needed for a full implementation.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