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625E8">
      <w:pPr>
        <w:spacing w:before="2000"/>
      </w:pPr>
    </w:p>
    <w:p w14:paraId="230268FA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</w:t>
      </w:r>
      <w:r>
        <w:rPr>
          <w:rFonts w:hint="default"/>
          <w:b/>
          <w:bCs/>
          <w:lang w:val="en-US"/>
        </w:rPr>
        <w:t xml:space="preserve">  soc l1 threat detection and incident response</w:t>
      </w:r>
    </w:p>
    <w:p w14:paraId="57D0CCBA">
      <w:pPr>
        <w:spacing w:after="100"/>
        <w:jc w:val="center"/>
      </w:pPr>
      <w:bookmarkStart w:id="0" w:name="_GoBack"/>
      <w:bookmarkEnd w:id="0"/>
      <w:r>
        <w:rPr>
          <w:color w:val="404040"/>
          <w:sz w:val="26"/>
          <w:szCs w:val="26"/>
        </w:rPr>
        <w:t>SMB Brute Force Attack Detection &amp; Response — Wazuh SIEM</w:t>
      </w:r>
    </w:p>
    <w:p w14:paraId="66179F32">
      <w:pPr>
        <w:spacing w:before="600"/>
        <w:jc w:val="center"/>
      </w:pPr>
      <w:r>
        <w:rPr>
          <w:b/>
          <w:bCs/>
          <w:color w:val="C00000"/>
          <w:sz w:val="24"/>
          <w:szCs w:val="24"/>
        </w:rPr>
        <w:t>INC-001</w:t>
      </w:r>
    </w:p>
    <w:p w14:paraId="010C6D45">
      <w:pPr>
        <w:spacing w:before="800"/>
        <w:jc w:val="center"/>
      </w:pPr>
      <w:r>
        <w:rPr>
          <w:b/>
          <w:bCs/>
          <w:color w:val="1F3864"/>
          <w:sz w:val="22"/>
          <w:szCs w:val="22"/>
        </w:rPr>
        <w:t>Lab Environment</w:t>
      </w:r>
    </w:p>
    <w:p w14:paraId="7676BAEA">
      <w:pPr>
        <w:jc w:val="center"/>
      </w:pPr>
      <w:r>
        <w:rPr>
          <w:sz w:val="20"/>
          <w:szCs w:val="20"/>
        </w:rPr>
        <w:t>Wazuh Manager: 192.168.56.101   |   Windows 10 Target: 192.168.56.105   |   Kali Attacker: 192.168.56.104</w:t>
      </w:r>
    </w:p>
    <w:p w14:paraId="6E1901F1">
      <w:pPr>
        <w:spacing w:before="800"/>
        <w:jc w:val="center"/>
      </w:pPr>
      <w:r>
        <w:rPr>
          <w:color w:val="595959"/>
          <w:sz w:val="20"/>
          <w:szCs w:val="20"/>
        </w:rPr>
        <w:t>May 14–15, 2026</w:t>
      </w:r>
    </w:p>
    <w:p w14:paraId="4E6F38BD">
      <w:r>
        <w:br w:type="page"/>
      </w:r>
    </w:p>
    <w:p w14:paraId="0BC134D0">
      <w:pPr>
        <w:pStyle w:val="2"/>
        <w:pBdr>
          <w:bottom w:val="single" w:color="1F3864" w:sz="6" w:space="4"/>
        </w:pBdr>
        <w:spacing w:before="400" w:after="200"/>
      </w:pPr>
      <w:r>
        <w:rPr>
          <w:b/>
          <w:bCs/>
          <w:color w:val="1F3864"/>
          <w:sz w:val="30"/>
          <w:szCs w:val="30"/>
        </w:rPr>
        <w:t>Phase 0 — Pre-Shift Setup</w:t>
      </w:r>
    </w:p>
    <w:p w14:paraId="1DFEDDFE">
      <w:pPr>
        <w:spacing w:after="120"/>
      </w:pPr>
      <w:r>
        <w:rPr>
          <w:sz w:val="21"/>
          <w:szCs w:val="21"/>
        </w:rPr>
        <w:t>Before beginning the shift, the lab environment was verified in Wazuh's Endpoints module. Three agents were confirmed active: a Kali Linux attacker machine and two Windows endpoints (Win-10 and Win-11) monitored by the Wazuh manager.</w:t>
      </w:r>
    </w:p>
    <w:p w14:paraId="41C78E37">
      <w:pPr>
        <w:spacing w:before="160"/>
        <w:jc w:val="center"/>
      </w:pPr>
      <w:r>
        <w:drawing>
          <wp:inline distT="0" distB="0" distL="0" distR="0">
            <wp:extent cx="576072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25F8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Figure 1 — Wazuh Endpoints Summary: 3 active agents (Kali, Win-10, Win-11), all reporting to node01.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 w14:paraId="382E9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43AFD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Wazuh Manager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01CDA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192.168.56.101</w:t>
            </w:r>
          </w:p>
        </w:tc>
      </w:tr>
      <w:tr w14:paraId="7713F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DE48F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Agent 001 — Kali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72965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192.168.56.104  (Kali GNU/Linux 2026.1)</w:t>
            </w:r>
          </w:p>
        </w:tc>
      </w:tr>
      <w:tr w14:paraId="71BB0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EC7DB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Agent 002 — Win-10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5EFAD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192.168.56.105  (Windows 10 Home 10.0.19045.6456)</w:t>
            </w:r>
          </w:p>
        </w:tc>
      </w:tr>
      <w:tr w14:paraId="7E8FD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5AA3A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Agent 003 — Win-11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5159F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192.168.56.1  (Windows 11 Home Single Language)</w:t>
            </w:r>
          </w:p>
        </w:tc>
      </w:tr>
      <w:tr w14:paraId="22E9A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C6922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Agent Status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FCFAF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All 3 agents Active — 0 Disconnected, 0 Pending</w:t>
            </w:r>
          </w:p>
        </w:tc>
      </w:tr>
    </w:tbl>
    <w:p w14:paraId="148DF611">
      <w:pPr>
        <w:spacing w:after="120"/>
      </w:pPr>
    </w:p>
    <w:p w14:paraId="2AE84375">
      <w:pPr>
        <w:pStyle w:val="2"/>
        <w:pBdr>
          <w:bottom w:val="single" w:color="1F3864" w:sz="6" w:space="4"/>
        </w:pBdr>
        <w:spacing w:before="400" w:after="200"/>
      </w:pPr>
      <w:r>
        <w:rPr>
          <w:b/>
          <w:bCs/>
          <w:color w:val="1F3864"/>
          <w:sz w:val="30"/>
          <w:szCs w:val="30"/>
        </w:rPr>
        <w:t>Phase 1 — Attacks Simulated</w:t>
      </w:r>
    </w:p>
    <w:p w14:paraId="2E330839">
      <w:pPr>
        <w:spacing w:after="120"/>
      </w:pPr>
      <w:r>
        <w:rPr>
          <w:sz w:val="21"/>
          <w:szCs w:val="21"/>
        </w:rPr>
        <w:t>Four attack techniques were executed against the Windows 10 target to generate realistic detection scenarios for the SOC exercise.</w:t>
      </w:r>
    </w:p>
    <w:p w14:paraId="268D9D84">
      <w:pPr>
        <w:pStyle w:val="3"/>
        <w:spacing w:before="300" w:after="120"/>
      </w:pPr>
      <w:r>
        <w:rPr>
          <w:b/>
          <w:bCs/>
          <w:color w:val="2E75B6"/>
          <w:sz w:val="24"/>
          <w:szCs w:val="24"/>
        </w:rPr>
        <w:t>Attack 1 — Reconnaissance (Nmap)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 w14:paraId="6026C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2BD3B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Tool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FA79C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Nmap -sV -Pn</w:t>
            </w:r>
          </w:p>
        </w:tc>
      </w:tr>
      <w:tr w14:paraId="2DE64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704FC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Source IP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BE715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192.168.56.104 (Kali)</w:t>
            </w:r>
          </w:p>
        </w:tc>
      </w:tr>
      <w:tr w14:paraId="35B0F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463E4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Target IP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99D26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192.168.56.105 (Windows 10)</w:t>
            </w:r>
          </w:p>
        </w:tc>
      </w:tr>
      <w:tr w14:paraId="3DEF2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9FB58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Ports Found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A27A4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135, 139, 445</w:t>
            </w:r>
          </w:p>
        </w:tc>
      </w:tr>
      <w:tr w14:paraId="7906C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EC8A3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Services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70960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RPC, NetBIOS, SMB</w:t>
            </w:r>
          </w:p>
        </w:tc>
      </w:tr>
      <w:tr w14:paraId="5DFC7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10A47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OS Detected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CC2B3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Windows</w:t>
            </w:r>
          </w:p>
        </w:tc>
      </w:tr>
    </w:tbl>
    <w:p w14:paraId="73AB87AB">
      <w:pPr>
        <w:spacing w:after="120"/>
      </w:pPr>
      <w:r>
        <w:rPr>
          <w:i/>
          <w:iCs/>
          <w:color w:val="595959"/>
          <w:sz w:val="21"/>
          <w:szCs w:val="21"/>
        </w:rPr>
        <w:t>Lesson Learned: Nmap scans do not trigger Wazuh alerts by default. Detecting port scans in a production SOC requires a network IDS such as Snort or Suricata integrated alongside the SIEM.</w:t>
      </w:r>
    </w:p>
    <w:p w14:paraId="01C206CA">
      <w:pPr>
        <w:pStyle w:val="3"/>
        <w:spacing w:before="300" w:after="120"/>
      </w:pPr>
      <w:r>
        <w:rPr>
          <w:b/>
          <w:bCs/>
          <w:color w:val="2E75B6"/>
          <w:sz w:val="24"/>
          <w:szCs w:val="24"/>
        </w:rPr>
        <w:t>Attack 2 — SMB Brute Force (Metasploit)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 w14:paraId="68F0C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48C72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Tool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B486A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Metasploit smb_login</w:t>
            </w:r>
          </w:p>
        </w:tc>
      </w:tr>
      <w:tr w14:paraId="612C3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49A61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Source IP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507D7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192.168.56.104 (Kali)</w:t>
            </w:r>
          </w:p>
        </w:tc>
      </w:tr>
      <w:tr w14:paraId="74EAF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D0B67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Target IP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15FE3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192.168.56.105 (Windows 10)</w:t>
            </w:r>
          </w:p>
        </w:tc>
      </w:tr>
      <w:tr w14:paraId="617E2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F6977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Target Account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D880B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administrator</w:t>
            </w:r>
          </w:p>
        </w:tc>
      </w:tr>
      <w:tr w14:paraId="1AEED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BFF54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Total Attempts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4862B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~10</w:t>
            </w:r>
          </w:p>
        </w:tc>
      </w:tr>
      <w:tr w14:paraId="57AF6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BB34E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Result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E32BD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Account lockout triggered</w:t>
            </w:r>
          </w:p>
        </w:tc>
      </w:tr>
      <w:tr w14:paraId="366FD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967B7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Detection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BF9EF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Windows account lockout policy active</w:t>
            </w:r>
          </w:p>
        </w:tc>
      </w:tr>
    </w:tbl>
    <w:p w14:paraId="31CAB758">
      <w:pPr>
        <w:spacing w:before="120"/>
      </w:pPr>
      <w:r>
        <w:rPr>
          <w:b/>
          <w:bCs/>
          <w:sz w:val="21"/>
          <w:szCs w:val="21"/>
        </w:rPr>
        <w:t>Detection Rules Fired: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6300"/>
        <w:gridCol w:w="1300"/>
      </w:tblGrid>
      <w:tr w14:paraId="0549A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293D9"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Rule ID</w:t>
            </w:r>
          </w:p>
        </w:tc>
        <w:tc>
          <w:tcPr>
            <w:tcW w:w="6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41134"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D543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</w:tr>
      <w:tr w14:paraId="68666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21647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60122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A7199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Logon Failure — Unknown user or bad password</w:t>
            </w:r>
          </w:p>
        </w:tc>
        <w:tc>
          <w:tcPr>
            <w:tcW w:w="13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C4D76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5</w:t>
            </w:r>
          </w:p>
        </w:tc>
      </w:tr>
      <w:tr w14:paraId="62E7E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09825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60204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0F419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Multiple Windows Logon Failures</w:t>
            </w:r>
          </w:p>
        </w:tc>
        <w:tc>
          <w:tcPr>
            <w:tcW w:w="1300" w:type="dxa"/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0B10F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10</w:t>
            </w:r>
          </w:p>
        </w:tc>
      </w:tr>
      <w:tr w14:paraId="37869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29CB3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60115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B0E2A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User account locked out (multiple login errors)</w:t>
            </w:r>
          </w:p>
        </w:tc>
        <w:tc>
          <w:tcPr>
            <w:tcW w:w="13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BECE3">
            <w:pPr>
              <w:jc w:val="center"/>
            </w:pPr>
            <w:r>
              <w:rPr>
                <w:b/>
                <w:bCs/>
                <w:color w:val="ED7D31"/>
                <w:sz w:val="19"/>
                <w:szCs w:val="19"/>
              </w:rPr>
              <w:t>9</w:t>
            </w:r>
          </w:p>
        </w:tc>
      </w:tr>
    </w:tbl>
    <w:p w14:paraId="7F674557">
      <w:pPr>
        <w:spacing w:before="80" w:after="160"/>
      </w:pPr>
      <w:r>
        <w:rPr>
          <w:b/>
          <w:bCs/>
          <w:color w:val="FFFFFF"/>
          <w:sz w:val="20"/>
          <w:szCs w:val="20"/>
          <w:shd w:val="clear" w:color="auto" w:fill="C00000"/>
        </w:rPr>
        <w:t xml:space="preserve">  VERDICT: TRUE POSITIVE  —  ESCALATE: YES (HIGH PRIORITY)  </w:t>
      </w:r>
    </w:p>
    <w:p w14:paraId="73BEBC8B">
      <w:pPr>
        <w:pStyle w:val="3"/>
        <w:spacing w:before="300" w:after="120"/>
      </w:pPr>
      <w:r>
        <w:rPr>
          <w:b/>
          <w:bCs/>
          <w:color w:val="2E75B6"/>
          <w:sz w:val="24"/>
          <w:szCs w:val="24"/>
        </w:rPr>
        <w:t>Attack 3 — Web Vulnerability Scan (Nikto)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 w14:paraId="7B0F1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A65BD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Tool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2AA12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Nikto</w:t>
            </w:r>
          </w:p>
        </w:tc>
      </w:tr>
      <w:tr w14:paraId="02232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F3C4D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Target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6A20A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http://192.168.56.105</w:t>
            </w:r>
          </w:p>
        </w:tc>
      </w:tr>
      <w:tr w14:paraId="226B2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D32D1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Findings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B1515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XST vulnerability (HTTP TRACE active); directory indexing exposed (/img/, /icons/); outdated Apache/PHP/OpenSSL; 5 missing security headers; Apache default files exposed</w:t>
            </w:r>
          </w:p>
        </w:tc>
      </w:tr>
    </w:tbl>
    <w:p w14:paraId="5615627A">
      <w:pPr>
        <w:spacing w:before="120"/>
      </w:pPr>
      <w:r>
        <w:rPr>
          <w:b/>
          <w:bCs/>
          <w:sz w:val="21"/>
          <w:szCs w:val="21"/>
        </w:rPr>
        <w:t>Detection Rules Fired: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6300"/>
        <w:gridCol w:w="1300"/>
      </w:tblGrid>
      <w:tr w14:paraId="10AAE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B1B07"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Rule ID</w:t>
            </w:r>
          </w:p>
        </w:tc>
        <w:tc>
          <w:tcPr>
            <w:tcW w:w="6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99DEE"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96C3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</w:tr>
      <w:tr w14:paraId="4A3D8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DB890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60104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69A7F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Windows audit failure event</w:t>
            </w:r>
          </w:p>
        </w:tc>
        <w:tc>
          <w:tcPr>
            <w:tcW w:w="13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8443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5</w:t>
            </w:r>
          </w:p>
        </w:tc>
      </w:tr>
      <w:tr w14:paraId="287CD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2D46C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61107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8CB88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Microsoft Defender Core Service terminated unexpectedly</w:t>
            </w:r>
          </w:p>
        </w:tc>
        <w:tc>
          <w:tcPr>
            <w:tcW w:w="13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49FB9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5</w:t>
            </w:r>
          </w:p>
        </w:tc>
      </w:tr>
      <w:tr w14:paraId="7C18A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13577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60602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74D7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Windows application error event</w:t>
            </w:r>
          </w:p>
        </w:tc>
        <w:tc>
          <w:tcPr>
            <w:tcW w:w="13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1972C">
            <w:pPr>
              <w:jc w:val="center"/>
            </w:pPr>
            <w:r>
              <w:rPr>
                <w:b/>
                <w:bCs/>
                <w:color w:val="ED7D31"/>
                <w:sz w:val="19"/>
                <w:szCs w:val="19"/>
              </w:rPr>
              <w:t>9</w:t>
            </w:r>
          </w:p>
        </w:tc>
      </w:tr>
    </w:tbl>
    <w:p w14:paraId="27AE108C">
      <w:pPr>
        <w:spacing w:after="120"/>
      </w:pPr>
      <w:r>
        <w:rPr>
          <w:i/>
          <w:iCs/>
          <w:color w:val="595959"/>
          <w:sz w:val="21"/>
          <w:szCs w:val="21"/>
        </w:rPr>
        <w:t>Note: No rule directly identified the web scan itself. Lesson: a network IDS (Suricata/Snort) is needed for reliable web scan detection.</w:t>
      </w:r>
    </w:p>
    <w:p w14:paraId="5B38D33A">
      <w:pPr>
        <w:pStyle w:val="3"/>
        <w:spacing w:before="300" w:after="120"/>
      </w:pPr>
      <w:r>
        <w:rPr>
          <w:b/>
          <w:bCs/>
          <w:color w:val="2E75B6"/>
          <w:sz w:val="24"/>
          <w:szCs w:val="24"/>
        </w:rPr>
        <w:t>Attack 4 — Suspicious File Drop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 w14:paraId="7E4C6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BC3FE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File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10C0B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totally_normal.exe</w:t>
            </w:r>
          </w:p>
        </w:tc>
      </w:tr>
      <w:tr w14:paraId="5E8C4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D831B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Location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8E46A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C:\Windows\System32\</w:t>
            </w:r>
          </w:p>
        </w:tc>
      </w:tr>
      <w:tr w14:paraId="7E78E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45D0A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FIM Detection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EE8DE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Rule 554 — File added to the system (Level 5)</w:t>
            </w:r>
          </w:p>
        </w:tc>
      </w:tr>
      <w:tr w14:paraId="10C8A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B61EC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FIM Detection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00218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Rule 550 — Integrity checksum changed (Level 7)</w:t>
            </w:r>
          </w:p>
        </w:tc>
      </w:tr>
    </w:tbl>
    <w:p w14:paraId="3E0DB17A">
      <w:pPr>
        <w:spacing w:before="80" w:after="160"/>
      </w:pPr>
      <w:r>
        <w:rPr>
          <w:b/>
          <w:bCs/>
          <w:color w:val="FFFFFF"/>
          <w:sz w:val="20"/>
          <w:szCs w:val="20"/>
          <w:shd w:val="clear" w:color="auto" w:fill="375623"/>
        </w:rPr>
        <w:t xml:space="preserve">  VERDICT: TRUE POSITIVE  —  FIM successfully monitoring System32  </w:t>
      </w:r>
    </w:p>
    <w:p w14:paraId="20952FD0">
      <w:r>
        <w:br w:type="page"/>
      </w:r>
    </w:p>
    <w:p w14:paraId="7FF8FC5A">
      <w:pPr>
        <w:pStyle w:val="2"/>
        <w:pBdr>
          <w:bottom w:val="single" w:color="1F3864" w:sz="6" w:space="4"/>
        </w:pBdr>
        <w:spacing w:before="400" w:after="200"/>
      </w:pPr>
      <w:r>
        <w:rPr>
          <w:b/>
          <w:bCs/>
          <w:color w:val="1F3864"/>
          <w:sz w:val="30"/>
          <w:szCs w:val="30"/>
        </w:rPr>
        <w:t>Phase 2 — Alert Monitoring</w:t>
      </w:r>
    </w:p>
    <w:p w14:paraId="3013E87A">
      <w:pPr>
        <w:spacing w:after="120"/>
      </w:pPr>
      <w:r>
        <w:rPr>
          <w:sz w:val="21"/>
          <w:szCs w:val="21"/>
        </w:rPr>
        <w:t>With attacks executed, the Threat Hunting module was used to monitor alert volume in near real time. Alert counts climbed rapidly as the brute-force and scanning activity generated repeated Windows security events.</w:t>
      </w:r>
    </w:p>
    <w:p w14:paraId="3F7B7909">
      <w:pPr>
        <w:spacing w:before="160"/>
        <w:jc w:val="center"/>
      </w:pPr>
      <w:r>
        <w:drawing>
          <wp:inline distT="0" distB="0" distL="0" distR="0">
            <wp:extent cx="5760720" cy="3238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6533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Figure 2 — Threat Hunting overview: 88 hits in a 1-hour window, dominated by FIM "Integrity checksum changed" (Rule 550, Level 7) and registry integrity alerts.</w:t>
      </w:r>
    </w:p>
    <w:p w14:paraId="74E015EB">
      <w:pPr>
        <w:spacing w:before="160"/>
        <w:jc w:val="center"/>
      </w:pPr>
      <w:r>
        <w:drawing>
          <wp:inline distT="0" distB="0" distL="0" distR="0">
            <wp:extent cx="5760720" cy="3238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112E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Figure 3 — Threat Hunting overview: 359 hits in a 1-hour window, including Rule 60204 "Multiple Windows Logon Failures" (Level 10) and Rule 60115 "User account locked out" (Level 9).</w:t>
      </w:r>
    </w:p>
    <w:p w14:paraId="17E8BFB8">
      <w:pPr>
        <w:spacing w:before="160"/>
        <w:jc w:val="center"/>
      </w:pPr>
      <w:r>
        <w:drawing>
          <wp:inline distT="0" distB="0" distL="0" distR="0">
            <wp:extent cx="5760720" cy="3238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0F25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Figure 4 — Alerts filtered to agent Win-10: 336 hits, showing the brute-force logon failure sequence alongside routine audit and application events.</w:t>
      </w:r>
    </w:p>
    <w:p w14:paraId="4885A885">
      <w:pPr>
        <w:spacing w:after="120"/>
      </w:pPr>
      <w:r>
        <w:rPr>
          <w:sz w:val="21"/>
          <w:szCs w:val="21"/>
        </w:rPr>
        <w:t>Total alert volume across the shift reached approximately 123 pages of events — a high volume typical of an actively monitored endpoint.</w:t>
      </w:r>
    </w:p>
    <w:p w14:paraId="741BA760">
      <w:pPr>
        <w:spacing w:before="60"/>
      </w:pPr>
      <w:r>
        <w:rPr>
          <w:b/>
          <w:bCs/>
          <w:sz w:val="21"/>
          <w:szCs w:val="21"/>
        </w:rPr>
        <w:t>Key High-Severity Alerts Identified: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6300"/>
        <w:gridCol w:w="1300"/>
      </w:tblGrid>
      <w:tr w14:paraId="78913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BA922"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Rule ID</w:t>
            </w:r>
          </w:p>
        </w:tc>
        <w:tc>
          <w:tcPr>
            <w:tcW w:w="6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D0266"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2760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</w:tr>
      <w:tr w14:paraId="05E6B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1726C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60204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18570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Multiple Login Failures</w:t>
            </w:r>
          </w:p>
        </w:tc>
        <w:tc>
          <w:tcPr>
            <w:tcW w:w="1300" w:type="dxa"/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B33EF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10</w:t>
            </w:r>
          </w:p>
        </w:tc>
      </w:tr>
      <w:tr w14:paraId="2E10E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6B63D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60115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BF9CB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Account Locked Out</w:t>
            </w:r>
          </w:p>
        </w:tc>
        <w:tc>
          <w:tcPr>
            <w:tcW w:w="13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6D2EF">
            <w:pPr>
              <w:jc w:val="center"/>
            </w:pPr>
            <w:r>
              <w:rPr>
                <w:b/>
                <w:bCs/>
                <w:color w:val="ED7D31"/>
                <w:sz w:val="19"/>
                <w:szCs w:val="19"/>
              </w:rPr>
              <w:t>9</w:t>
            </w:r>
          </w:p>
        </w:tc>
      </w:tr>
      <w:tr w14:paraId="17925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71BEE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550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8E691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Integrity Checksum Changed</w:t>
            </w:r>
          </w:p>
        </w:tc>
        <w:tc>
          <w:tcPr>
            <w:tcW w:w="13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1C3D3">
            <w:pPr>
              <w:jc w:val="center"/>
            </w:pPr>
            <w:r>
              <w:rPr>
                <w:b/>
                <w:bCs/>
                <w:color w:val="ED7D31"/>
                <w:sz w:val="19"/>
                <w:szCs w:val="19"/>
              </w:rPr>
              <w:t>7</w:t>
            </w:r>
          </w:p>
        </w:tc>
      </w:tr>
      <w:tr w14:paraId="0D4E1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85DDE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554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35DAF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File Added to System</w:t>
            </w:r>
          </w:p>
        </w:tc>
        <w:tc>
          <w:tcPr>
            <w:tcW w:w="13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F39F6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5</w:t>
            </w:r>
          </w:p>
        </w:tc>
      </w:tr>
      <w:tr w14:paraId="387DC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55753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23505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AFB65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CVE-2022-30168</w:t>
            </w:r>
          </w:p>
        </w:tc>
        <w:tc>
          <w:tcPr>
            <w:tcW w:w="1300" w:type="dxa"/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0CC90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10</w:t>
            </w:r>
          </w:p>
        </w:tc>
      </w:tr>
    </w:tbl>
    <w:p w14:paraId="2FE9FF77">
      <w:pPr>
        <w:spacing w:after="120"/>
      </w:pPr>
      <w:r>
        <w:rPr>
          <w:i/>
          <w:iCs/>
          <w:color w:val="595959"/>
          <w:sz w:val="21"/>
          <w:szCs w:val="21"/>
        </w:rPr>
        <w:t>SOC Lesson: high alert volume requires filtering. Strategy adopted — filter to Level 7 and above to prioritize triage effort.</w:t>
      </w:r>
    </w:p>
    <w:p w14:paraId="6FB2BF65">
      <w:r>
        <w:br w:type="page"/>
      </w:r>
    </w:p>
    <w:p w14:paraId="74B3DF16">
      <w:pPr>
        <w:pStyle w:val="2"/>
        <w:pBdr>
          <w:bottom w:val="single" w:color="1F3864" w:sz="6" w:space="4"/>
        </w:pBdr>
        <w:spacing w:before="400" w:after="200"/>
      </w:pPr>
      <w:r>
        <w:rPr>
          <w:b/>
          <w:bCs/>
          <w:color w:val="1F3864"/>
          <w:sz w:val="30"/>
          <w:szCs w:val="30"/>
        </w:rPr>
        <w:t>Phase 3 — Alert Triage Table</w:t>
      </w:r>
    </w:p>
    <w:p w14:paraId="353DE370">
      <w:pPr>
        <w:pStyle w:val="3"/>
        <w:spacing w:before="300" w:after="120"/>
      </w:pPr>
      <w:r>
        <w:rPr>
          <w:b/>
          <w:bCs/>
          <w:color w:val="2E75B6"/>
          <w:sz w:val="24"/>
          <w:szCs w:val="24"/>
        </w:rPr>
        <w:t>Alert 1 — Nmap Reconnaissance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 w14:paraId="7B580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70D9E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Source IP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DE147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192.168.56.104 (Kali)</w:t>
            </w:r>
          </w:p>
        </w:tc>
      </w:tr>
      <w:tr w14:paraId="676B6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985A6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Target IP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1C7F2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192.168.56.105 (Windows 10)</w:t>
            </w:r>
          </w:p>
        </w:tc>
      </w:tr>
      <w:tr w14:paraId="437EB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88EB7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Verdict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DCC1F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TRUE POSITIVE</w:t>
            </w:r>
          </w:p>
        </w:tc>
      </w:tr>
      <w:tr w14:paraId="176BB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63377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Reason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6E3D3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Port scanning is not normal behavior</w:t>
            </w:r>
          </w:p>
        </w:tc>
      </w:tr>
      <w:tr w14:paraId="57A52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DA755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Priority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D4E28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Medium</w:t>
            </w:r>
          </w:p>
        </w:tc>
      </w:tr>
    </w:tbl>
    <w:p w14:paraId="290D2A66">
      <w:pPr>
        <w:pStyle w:val="3"/>
        <w:spacing w:before="300" w:after="120"/>
      </w:pPr>
      <w:r>
        <w:rPr>
          <w:b/>
          <w:bCs/>
          <w:color w:val="2E75B6"/>
          <w:sz w:val="24"/>
          <w:szCs w:val="24"/>
        </w:rPr>
        <w:t>Alert 2 — SMB Brute Force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 w14:paraId="14CE3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019E5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Source IP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A9E0D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192.168.56.104 (Kali)</w:t>
            </w:r>
          </w:p>
        </w:tc>
      </w:tr>
      <w:tr w14:paraId="16294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CD04E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Target IP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2FE6C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192.168.56.105 (Windows 10)</w:t>
            </w:r>
          </w:p>
        </w:tc>
      </w:tr>
      <w:tr w14:paraId="4253B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F138A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Rule(s)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6EA9C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60204, 60115, 60122</w:t>
            </w:r>
          </w:p>
        </w:tc>
      </w:tr>
      <w:tr w14:paraId="22646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18622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Verdict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14C37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TRUE POSITIVE</w:t>
            </w:r>
          </w:p>
        </w:tc>
      </w:tr>
      <w:tr w14:paraId="018DD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51186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Reason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BF45E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200+ failed logins; account lockout triggered</w:t>
            </w:r>
          </w:p>
        </w:tc>
      </w:tr>
      <w:tr w14:paraId="7A4D5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AFF70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Priority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184A6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HIGH — Escalate immediately</w:t>
            </w:r>
          </w:p>
        </w:tc>
      </w:tr>
    </w:tbl>
    <w:p w14:paraId="4BEA93EE">
      <w:pPr>
        <w:pStyle w:val="3"/>
        <w:spacing w:before="300" w:after="120"/>
      </w:pPr>
      <w:r>
        <w:rPr>
          <w:b/>
          <w:bCs/>
          <w:color w:val="2E75B6"/>
          <w:sz w:val="24"/>
          <w:szCs w:val="24"/>
        </w:rPr>
        <w:t>Alert 3 — Nikto Web Scan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 w14:paraId="6BDC5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2A60E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Source IP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97DDE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192.168.56.104 (Kali)</w:t>
            </w:r>
          </w:p>
        </w:tc>
      </w:tr>
      <w:tr w14:paraId="28C8F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1B97B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Target IP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2DD23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192.168.56.105 (Windows 10)</w:t>
            </w:r>
          </w:p>
        </w:tc>
      </w:tr>
      <w:tr w14:paraId="132A9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F92B9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Verdict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0CDB4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TRUE POSITIVE</w:t>
            </w:r>
          </w:p>
        </w:tc>
      </w:tr>
      <w:tr w14:paraId="2A12C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443D2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Reason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66A7D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Automated web vulnerability scanner detected</w:t>
            </w:r>
          </w:p>
        </w:tc>
      </w:tr>
      <w:tr w14:paraId="2B690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27AF6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Priority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1E915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Medium</w:t>
            </w:r>
          </w:p>
        </w:tc>
      </w:tr>
    </w:tbl>
    <w:p w14:paraId="2C834AAD">
      <w:pPr>
        <w:pStyle w:val="3"/>
        <w:spacing w:before="300" w:after="120"/>
      </w:pPr>
      <w:r>
        <w:rPr>
          <w:b/>
          <w:bCs/>
          <w:color w:val="2E75B6"/>
          <w:sz w:val="24"/>
          <w:szCs w:val="24"/>
        </w:rPr>
        <w:t>Alert 4 — File Added to System32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 w14:paraId="6BD84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C34A5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Source IP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20EEC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C:\Windows\System32\totally_normal.exe</w:t>
            </w:r>
          </w:p>
        </w:tc>
      </w:tr>
      <w:tr w14:paraId="40BB5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591C3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Target IP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48940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Windows 10 (192.168.56.105)</w:t>
            </w:r>
          </w:p>
        </w:tc>
      </w:tr>
      <w:tr w14:paraId="77648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8CA79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Rule(s)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8E862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554, 550</w:t>
            </w:r>
          </w:p>
        </w:tc>
      </w:tr>
      <w:tr w14:paraId="70A3F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344BC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Verdict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CCBF8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TRUE POSITIVE</w:t>
            </w:r>
          </w:p>
        </w:tc>
      </w:tr>
      <w:tr w14:paraId="21312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791A5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Reason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8C86A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Executable dropped in sensitive directory</w:t>
            </w:r>
          </w:p>
        </w:tc>
      </w:tr>
      <w:tr w14:paraId="0C652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BFBB7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Priority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63E4B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HIGH — Escalate immediately</w:t>
            </w:r>
          </w:p>
        </w:tc>
      </w:tr>
    </w:tbl>
    <w:p w14:paraId="2C8CDFB5">
      <w:r>
        <w:br w:type="page"/>
      </w:r>
    </w:p>
    <w:p w14:paraId="7F48ACEB">
      <w:pPr>
        <w:pStyle w:val="2"/>
        <w:pBdr>
          <w:bottom w:val="single" w:color="1F3864" w:sz="6" w:space="4"/>
        </w:pBdr>
        <w:spacing w:before="400" w:after="200"/>
      </w:pPr>
      <w:r>
        <w:rPr>
          <w:b/>
          <w:bCs/>
          <w:color w:val="1F3864"/>
          <w:sz w:val="30"/>
          <w:szCs w:val="30"/>
        </w:rPr>
        <w:t>Phase 4 — Log Analysis</w:t>
      </w:r>
    </w:p>
    <w:p w14:paraId="27673331">
      <w:pPr>
        <w:spacing w:after="120"/>
      </w:pPr>
      <w:r>
        <w:rPr>
          <w:sz w:val="21"/>
          <w:szCs w:val="21"/>
        </w:rPr>
        <w:t>The core brute-force event was drilled into via Wazuh's Document Details view, which exposes the full raw Windows Security event (Event ID 4625) alongside the Wazuh rule metadata that classified it.</w:t>
      </w:r>
    </w:p>
    <w:p w14:paraId="42C460FF">
      <w:pPr>
        <w:spacing w:before="160"/>
        <w:jc w:val="center"/>
      </w:pPr>
      <w:r>
        <w:drawing>
          <wp:inline distT="0" distB="0" distL="0" distR="0">
            <wp:extent cx="5760720" cy="3238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E128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Figure 5 — Raw Event ID 4625 fields: target account "administrator", target domain, workstation name "WORKSTATION", and the full Windows message "An account failed to log on."</w:t>
      </w:r>
    </w:p>
    <w:p w14:paraId="06C2BAC7">
      <w:pPr>
        <w:spacing w:before="160"/>
        <w:jc w:val="center"/>
      </w:pPr>
      <w:r>
        <w:drawing>
          <wp:inline distT="0" distB="0" distL="0" distR="0">
            <wp:extent cx="5760720" cy="3238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12B7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Figure 6 — Authentication detail: NTLM package, source IP 192.168.56.104, port 41925, logon type 3 (network), status 0xc000006d / sub-status 0xc000006a (bad username or password).</w:t>
      </w:r>
    </w:p>
    <w:p w14:paraId="5884FAE4">
      <w:pPr>
        <w:spacing w:before="160"/>
        <w:jc w:val="center"/>
      </w:pPr>
      <w:r>
        <w:drawing>
          <wp:inline distT="0" distB="0" distL="0" distR="0">
            <wp:extent cx="5760720" cy="3238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DEF9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Figure 7 — Wazuh classification metadata: rule.description "Multiple Windows Logon Failures", rule.id 60204, rule.level 10, decoder "windows_eventchannel".</w:t>
      </w:r>
    </w:p>
    <w:p w14:paraId="56E74EE5">
      <w:pPr>
        <w:spacing w:before="160"/>
        <w:jc w:val="center"/>
      </w:pPr>
      <w:r>
        <w:drawing>
          <wp:inline distT="0" distB="0" distL="0" distR="0">
            <wp:extent cx="5760720" cy="3238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37A3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Figure 8 — Full rule metadata for the matched alert: MITRE ID T1110 (Brute Force), tactic Credential Access, plus GDPR, HIPAA, NIST 800-53, PCI DSS and TSC compliance mappings.</w:t>
      </w:r>
    </w:p>
    <w:p w14:paraId="2A67F0BD">
      <w:pPr>
        <w:spacing w:before="120"/>
      </w:pPr>
      <w:r>
        <w:rPr>
          <w:b/>
          <w:bCs/>
          <w:sz w:val="21"/>
          <w:szCs w:val="21"/>
        </w:rPr>
        <w:t>Log Analysis Summary: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 w14:paraId="649BA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AA99E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Event ID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8A039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4625</w:t>
            </w:r>
          </w:p>
        </w:tc>
      </w:tr>
      <w:tr w14:paraId="3810C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2E01B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Source IP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F836E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192.168.56.104</w:t>
            </w:r>
          </w:p>
        </w:tc>
      </w:tr>
      <w:tr w14:paraId="4AFEB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EF215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Target Account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EC6F3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administrator</w:t>
            </w:r>
          </w:p>
        </w:tc>
      </w:tr>
      <w:tr w14:paraId="6DB08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4F402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Logon Type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EDCF1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3 (network/remote)</w:t>
            </w:r>
          </w:p>
        </w:tc>
      </w:tr>
      <w:tr w14:paraId="1BB4E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A7A81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Auth Method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6A386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NTLM</w:t>
            </w:r>
          </w:p>
        </w:tc>
      </w:tr>
      <w:tr w14:paraId="6FA8E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1BBAB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Result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CD3A0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AUDIT_FAILURE</w:t>
            </w:r>
          </w:p>
        </w:tc>
      </w:tr>
      <w:tr w14:paraId="209CC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41F60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Rule Fired Count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0B753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9 times (within timeframe)</w:t>
            </w:r>
          </w:p>
        </w:tc>
      </w:tr>
      <w:tr w14:paraId="6CBEB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90B89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MITRE Technique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922EF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T1110 — Brute Force</w:t>
            </w:r>
          </w:p>
        </w:tc>
      </w:tr>
      <w:tr w14:paraId="53A27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7BA3C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Verdict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83C97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Automated brute force confirmed</w:t>
            </w:r>
          </w:p>
        </w:tc>
      </w:tr>
    </w:tbl>
    <w:p w14:paraId="62B67A46">
      <w:r>
        <w:br w:type="page"/>
      </w:r>
    </w:p>
    <w:p w14:paraId="43198938">
      <w:pPr>
        <w:pStyle w:val="2"/>
        <w:pBdr>
          <w:bottom w:val="single" w:color="1F3864" w:sz="6" w:space="4"/>
        </w:pBdr>
        <w:spacing w:before="400" w:after="200"/>
      </w:pPr>
      <w:r>
        <w:rPr>
          <w:b/>
          <w:bCs/>
          <w:color w:val="1F3864"/>
          <w:sz w:val="30"/>
          <w:szCs w:val="30"/>
        </w:rPr>
        <w:t>Phase 5 — IOC Investigation</w:t>
      </w:r>
    </w:p>
    <w:p w14:paraId="2F8FC198">
      <w:pPr>
        <w:pStyle w:val="3"/>
        <w:spacing w:before="300" w:after="120"/>
      </w:pPr>
      <w:r>
        <w:rPr>
          <w:b/>
          <w:bCs/>
          <w:color w:val="2E75B6"/>
          <w:sz w:val="24"/>
          <w:szCs w:val="24"/>
        </w:rPr>
        <w:t>IOC 1 — Attacker IP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 w14:paraId="08C54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34B9E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366C2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IP Address</w:t>
            </w:r>
          </w:p>
        </w:tc>
      </w:tr>
      <w:tr w14:paraId="52527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EDD99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Value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E2FB1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192.168.56.104</w:t>
            </w:r>
          </w:p>
        </w:tc>
      </w:tr>
      <w:tr w14:paraId="51F4A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D6268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Tool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4DEF2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VirusTotal</w:t>
            </w:r>
          </w:p>
        </w:tc>
      </w:tr>
      <w:tr w14:paraId="55AFD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5E35D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Result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7A294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0/92 Clean</w:t>
            </w:r>
          </w:p>
        </w:tc>
      </w:tr>
      <w:tr w14:paraId="7608C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4AC91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Reason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D7F78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Private/local IP range</w:t>
            </w:r>
          </w:p>
        </w:tc>
      </w:tr>
      <w:tr w14:paraId="0A4C2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88C5D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Action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42C61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Monitor</w:t>
            </w:r>
          </w:p>
        </w:tc>
      </w:tr>
    </w:tbl>
    <w:p w14:paraId="6EB73D78">
      <w:pPr>
        <w:pStyle w:val="3"/>
        <w:spacing w:before="300" w:after="120"/>
      </w:pPr>
      <w:r>
        <w:rPr>
          <w:b/>
          <w:bCs/>
          <w:color w:val="2E75B6"/>
          <w:sz w:val="24"/>
          <w:szCs w:val="24"/>
        </w:rPr>
        <w:t>IOC 2 — Target Port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 w14:paraId="2E2DF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2CF1B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3DA30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Port / Service</w:t>
            </w:r>
          </w:p>
        </w:tc>
      </w:tr>
      <w:tr w14:paraId="462F1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046A9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Value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D2DCE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Port 445 (SMB)</w:t>
            </w:r>
          </w:p>
        </w:tc>
      </w:tr>
      <w:tr w14:paraId="5CE55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28903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Found In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6E955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Nmap scan + brute-force logs</w:t>
            </w:r>
          </w:p>
        </w:tc>
      </w:tr>
      <w:tr w14:paraId="0A5D0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5FC8B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Risk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F9EF1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SMB is a high-value target for attackers</w:t>
            </w:r>
          </w:p>
        </w:tc>
      </w:tr>
      <w:tr w14:paraId="4CA09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E95D2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Action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941FB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Restrict SMB access; add firewall rule</w:t>
            </w:r>
          </w:p>
        </w:tc>
      </w:tr>
    </w:tbl>
    <w:p w14:paraId="30B5C8B6">
      <w:pPr>
        <w:pStyle w:val="3"/>
        <w:spacing w:before="300" w:after="120"/>
      </w:pPr>
      <w:r>
        <w:rPr>
          <w:b/>
          <w:bCs/>
          <w:color w:val="2E75B6"/>
          <w:sz w:val="24"/>
          <w:szCs w:val="24"/>
        </w:rPr>
        <w:t>IOC 3 — Suspicious File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 w14:paraId="7207F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07D39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E927F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File</w:t>
            </w:r>
          </w:p>
        </w:tc>
      </w:tr>
      <w:tr w14:paraId="78937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DFA63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Value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89E85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totally_normal.exe</w:t>
            </w:r>
          </w:p>
        </w:tc>
      </w:tr>
      <w:tr w14:paraId="27BAE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7F5CE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Location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44773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C:\Windows\System32\</w:t>
            </w:r>
          </w:p>
        </w:tc>
      </w:tr>
      <w:tr w14:paraId="4CFA8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1B280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Detected By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BF1C7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Wazuh FIM — Rule 554</w:t>
            </w:r>
          </w:p>
        </w:tc>
      </w:tr>
      <w:tr w14:paraId="00DE2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17D8E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Risk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6DA36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Executable in sensitive directory</w:t>
            </w:r>
          </w:p>
        </w:tc>
      </w:tr>
      <w:tr w14:paraId="397A7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E17D5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Action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F3A84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Delete file; escalate to L2</w:t>
            </w:r>
          </w:p>
        </w:tc>
      </w:tr>
    </w:tbl>
    <w:p w14:paraId="26772469">
      <w:pPr>
        <w:pStyle w:val="3"/>
        <w:spacing w:before="300" w:after="120"/>
      </w:pPr>
      <w:r>
        <w:rPr>
          <w:b/>
          <w:bCs/>
          <w:color w:val="2E75B6"/>
          <w:sz w:val="24"/>
          <w:szCs w:val="24"/>
        </w:rPr>
        <w:t>IOC 4 — Attacker Techniques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 w14:paraId="3BF79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B0325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MITRE Tactic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2036C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Credential Access</w:t>
            </w:r>
          </w:p>
        </w:tc>
      </w:tr>
      <w:tr w14:paraId="4A4C3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71A9D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MITRE ID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AE583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T1110 — Brute Force</w:t>
            </w:r>
          </w:p>
        </w:tc>
      </w:tr>
      <w:tr w14:paraId="558E2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5F66F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Tool Used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A770F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Metasploit smb_login</w:t>
            </w:r>
          </w:p>
        </w:tc>
      </w:tr>
      <w:tr w14:paraId="3238E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6BD27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Auth Method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34939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NTLM</w:t>
            </w:r>
          </w:p>
        </w:tc>
      </w:tr>
      <w:tr w14:paraId="403BA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34B56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Event ID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CAF6C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4625 (Failed Logon)</w:t>
            </w:r>
          </w:p>
        </w:tc>
      </w:tr>
    </w:tbl>
    <w:p w14:paraId="78ACD1A5">
      <w:r>
        <w:br w:type="page"/>
      </w:r>
    </w:p>
    <w:p w14:paraId="6201E819">
      <w:pPr>
        <w:pStyle w:val="2"/>
        <w:pBdr>
          <w:bottom w:val="single" w:color="1F3864" w:sz="6" w:space="4"/>
        </w:pBdr>
        <w:spacing w:before="400" w:after="200"/>
      </w:pPr>
      <w:r>
        <w:rPr>
          <w:b/>
          <w:bCs/>
          <w:color w:val="1F3864"/>
          <w:sz w:val="30"/>
          <w:szCs w:val="30"/>
        </w:rPr>
        <w:t>Phase 6 — Attack Timeline</w:t>
      </w:r>
    </w:p>
    <w:p w14:paraId="4B5326CD">
      <w:pPr>
        <w:spacing w:after="120"/>
      </w:pPr>
      <w:r>
        <w:rPr>
          <w:sz w:val="21"/>
          <w:szCs w:val="21"/>
        </w:rPr>
        <w:t>Date: May 14–15, 2026   |   Attacker IP: 192.168.56.104 (Kali)   |   Target IP: 192.168.56.105 (Windows 10)</w:t>
      </w:r>
    </w:p>
    <w:p w14:paraId="09B73711">
      <w:pPr>
        <w:spacing w:before="160" w:after="60"/>
      </w:pPr>
      <w:r>
        <w:rPr>
          <w:b/>
          <w:bCs/>
          <w:color w:val="FFFFFF"/>
          <w:sz w:val="20"/>
          <w:szCs w:val="20"/>
          <w:shd w:val="clear" w:color="auto" w:fill="1F3864"/>
        </w:rPr>
        <w:t xml:space="preserve">[08:41]  </w:t>
      </w:r>
      <w:r>
        <w:rPr>
          <w:b/>
          <w:bCs/>
          <w:color w:val="1F3864"/>
          <w:sz w:val="22"/>
          <w:szCs w:val="22"/>
        </w:rPr>
        <w:t xml:space="preserve">  RECONNAISSANCE</w:t>
      </w:r>
    </w:p>
    <w:p w14:paraId="3BD763CD">
      <w:pPr>
        <w:spacing w:after="30"/>
        <w:ind w:left="400"/>
      </w:pPr>
      <w:r>
        <w:rPr>
          <w:sz w:val="20"/>
          <w:szCs w:val="20"/>
        </w:rPr>
        <w:t>Tool: Nmap -sV -Pn</w:t>
      </w:r>
    </w:p>
    <w:p w14:paraId="41DB10AE">
      <w:pPr>
        <w:spacing w:after="30"/>
        <w:ind w:left="400"/>
      </w:pPr>
      <w:r>
        <w:rPr>
          <w:sz w:val="20"/>
          <w:szCs w:val="20"/>
        </w:rPr>
        <w:t>Source → Target: 192.168.56.104 → 192.168.56.105</w:t>
      </w:r>
    </w:p>
    <w:p w14:paraId="0265109B">
      <w:pPr>
        <w:spacing w:after="30"/>
        <w:ind w:left="400"/>
      </w:pPr>
      <w:r>
        <w:rPr>
          <w:sz w:val="20"/>
          <w:szCs w:val="20"/>
        </w:rPr>
        <w:t>Ports Found: 135, 139, 445 (RPC, NetBIOS, SMB)</w:t>
      </w:r>
    </w:p>
    <w:p w14:paraId="507FA9D7">
      <w:pPr>
        <w:spacing w:after="30"/>
        <w:ind w:left="400"/>
      </w:pPr>
      <w:r>
        <w:rPr>
          <w:sz w:val="20"/>
          <w:szCs w:val="20"/>
        </w:rPr>
        <w:t>Wazuh: No direct alert (detection gap)</w:t>
      </w:r>
    </w:p>
    <w:p w14:paraId="359062F6">
      <w:pPr>
        <w:spacing w:before="160" w:after="60"/>
      </w:pPr>
      <w:r>
        <w:rPr>
          <w:b/>
          <w:bCs/>
          <w:color w:val="FFFFFF"/>
          <w:sz w:val="20"/>
          <w:szCs w:val="20"/>
          <w:shd w:val="clear" w:color="auto" w:fill="1F3864"/>
        </w:rPr>
        <w:t xml:space="preserve">[09:41]  </w:t>
      </w:r>
      <w:r>
        <w:rPr>
          <w:b/>
          <w:bCs/>
          <w:color w:val="1F3864"/>
          <w:sz w:val="22"/>
          <w:szCs w:val="22"/>
        </w:rPr>
        <w:t xml:space="preserve">  BRUTE FORCE ATTACK</w:t>
      </w:r>
    </w:p>
    <w:p w14:paraId="5F1CDDB2">
      <w:pPr>
        <w:spacing w:after="30"/>
        <w:ind w:left="400"/>
      </w:pPr>
      <w:r>
        <w:rPr>
          <w:sz w:val="20"/>
          <w:szCs w:val="20"/>
        </w:rPr>
        <w:t>Tool: Metasploit smb_login  |  Protocol: SMB (Port 445)</w:t>
      </w:r>
    </w:p>
    <w:p w14:paraId="765A5BDC">
      <w:pPr>
        <w:spacing w:after="30"/>
        <w:ind w:left="400"/>
      </w:pPr>
      <w:r>
        <w:rPr>
          <w:sz w:val="20"/>
          <w:szCs w:val="20"/>
        </w:rPr>
        <w:t>Target Account: administrator  |  Attempts: ~10</w:t>
      </w:r>
    </w:p>
    <w:p w14:paraId="2346378F">
      <w:pPr>
        <w:spacing w:after="30"/>
        <w:ind w:left="400"/>
      </w:pPr>
      <w:r>
        <w:rPr>
          <w:sz w:val="20"/>
          <w:szCs w:val="20"/>
        </w:rPr>
        <w:t>Result: Account lockout triggered</w:t>
      </w:r>
    </w:p>
    <w:p w14:paraId="158B17DA">
      <w:pPr>
        <w:spacing w:after="30"/>
        <w:ind w:left="400"/>
      </w:pPr>
      <w:r>
        <w:rPr>
          <w:sz w:val="20"/>
          <w:szCs w:val="20"/>
        </w:rPr>
        <w:t>Wazuh: Rules 60122, 60204, 60115 fired</w:t>
      </w:r>
    </w:p>
    <w:p w14:paraId="2FE901E4">
      <w:pPr>
        <w:spacing w:before="160" w:after="60"/>
      </w:pPr>
      <w:r>
        <w:rPr>
          <w:b/>
          <w:bCs/>
          <w:color w:val="FFFFFF"/>
          <w:sz w:val="20"/>
          <w:szCs w:val="20"/>
          <w:shd w:val="clear" w:color="auto" w:fill="1F3864"/>
        </w:rPr>
        <w:t xml:space="preserve">[20:14]  </w:t>
      </w:r>
      <w:r>
        <w:rPr>
          <w:b/>
          <w:bCs/>
          <w:color w:val="1F3864"/>
          <w:sz w:val="22"/>
          <w:szCs w:val="22"/>
        </w:rPr>
        <w:t xml:space="preserve">  WEB VULNERABILITY SCAN</w:t>
      </w:r>
    </w:p>
    <w:p w14:paraId="669AB211">
      <w:pPr>
        <w:spacing w:after="30"/>
        <w:ind w:left="400"/>
      </w:pPr>
      <w:r>
        <w:rPr>
          <w:sz w:val="20"/>
          <w:szCs w:val="20"/>
        </w:rPr>
        <w:t>Tool: Nikto  |  Target: http://192.168.56.105:80</w:t>
      </w:r>
    </w:p>
    <w:p w14:paraId="69DCDE2E">
      <w:pPr>
        <w:spacing w:after="30"/>
        <w:ind w:left="400"/>
      </w:pPr>
      <w:r>
        <w:rPr>
          <w:sz w:val="20"/>
          <w:szCs w:val="20"/>
        </w:rPr>
        <w:t>Findings: Outdated Apache/PHP/OpenSSL; XST vulnerability; directory indexing exposed</w:t>
      </w:r>
    </w:p>
    <w:p w14:paraId="3365EFA0">
      <w:pPr>
        <w:spacing w:after="30"/>
        <w:ind w:left="400"/>
      </w:pPr>
      <w:r>
        <w:rPr>
          <w:sz w:val="20"/>
          <w:szCs w:val="20"/>
        </w:rPr>
        <w:t>Wazuh: Rules 60104, 61107 fired</w:t>
      </w:r>
    </w:p>
    <w:p w14:paraId="0EF9E23A">
      <w:pPr>
        <w:spacing w:before="160" w:after="60"/>
      </w:pPr>
      <w:r>
        <w:rPr>
          <w:b/>
          <w:bCs/>
          <w:color w:val="FFFFFF"/>
          <w:sz w:val="20"/>
          <w:szCs w:val="20"/>
          <w:shd w:val="clear" w:color="auto" w:fill="1F3864"/>
        </w:rPr>
        <w:t xml:space="preserve">[08:05]  </w:t>
      </w:r>
      <w:r>
        <w:rPr>
          <w:b/>
          <w:bCs/>
          <w:color w:val="1F3864"/>
          <w:sz w:val="22"/>
          <w:szCs w:val="22"/>
        </w:rPr>
        <w:t xml:space="preserve">  SUSPICIOUS FILE DROPPED</w:t>
      </w:r>
    </w:p>
    <w:p w14:paraId="543E5988">
      <w:pPr>
        <w:spacing w:after="30"/>
        <w:ind w:left="400"/>
      </w:pPr>
      <w:r>
        <w:rPr>
          <w:sz w:val="20"/>
          <w:szCs w:val="20"/>
        </w:rPr>
        <w:t>File: totally_normal.exe  |  Location: C:\Windows\System32\</w:t>
      </w:r>
    </w:p>
    <w:p w14:paraId="4823EB59">
      <w:pPr>
        <w:spacing w:after="30"/>
        <w:ind w:left="400"/>
      </w:pPr>
      <w:r>
        <w:rPr>
          <w:sz w:val="20"/>
          <w:szCs w:val="20"/>
        </w:rPr>
        <w:t>Detected by: Wazuh FIM</w:t>
      </w:r>
    </w:p>
    <w:p w14:paraId="16480C2B">
      <w:pPr>
        <w:spacing w:after="30"/>
        <w:ind w:left="400"/>
      </w:pPr>
      <w:r>
        <w:rPr>
          <w:sz w:val="20"/>
          <w:szCs w:val="20"/>
        </w:rPr>
        <w:t>Wazuh: Rules 554, 550 fired</w:t>
      </w:r>
    </w:p>
    <w:p w14:paraId="6E5361C6">
      <w:r>
        <w:br w:type="page"/>
      </w:r>
    </w:p>
    <w:p w14:paraId="78585CD8">
      <w:pPr>
        <w:pStyle w:val="2"/>
        <w:pBdr>
          <w:bottom w:val="single" w:color="1F3864" w:sz="6" w:space="4"/>
        </w:pBdr>
        <w:spacing w:before="400" w:after="200"/>
      </w:pPr>
      <w:r>
        <w:rPr>
          <w:b/>
          <w:bCs/>
          <w:color w:val="1F3864"/>
          <w:sz w:val="30"/>
          <w:szCs w:val="30"/>
        </w:rPr>
        <w:t>Phase 7 — Escalation Decisions</w:t>
      </w:r>
    </w:p>
    <w:p w14:paraId="1B87CB89">
      <w:pPr>
        <w:pStyle w:val="3"/>
        <w:spacing w:before="300" w:after="120"/>
      </w:pPr>
      <w:r>
        <w:rPr>
          <w:b/>
          <w:bCs/>
          <w:color w:val="2E75B6"/>
          <w:sz w:val="24"/>
          <w:szCs w:val="24"/>
        </w:rPr>
        <w:t>Alert 1 — Nmap Reconnaissance</w:t>
      </w:r>
    </w:p>
    <w:p w14:paraId="57025728">
      <w:pPr>
        <w:spacing w:after="60"/>
      </w:pPr>
      <w:r>
        <w:rPr>
          <w:b/>
          <w:bCs/>
          <w:sz w:val="21"/>
          <w:szCs w:val="21"/>
        </w:rPr>
        <w:t xml:space="preserve">Escalate: </w:t>
      </w:r>
      <w:r>
        <w:rPr>
          <w:b/>
          <w:bCs/>
          <w:color w:val="375623"/>
          <w:sz w:val="21"/>
          <w:szCs w:val="21"/>
        </w:rPr>
        <w:t>NO</w:t>
      </w:r>
      <w:r>
        <w:rPr>
          <w:b/>
          <w:bCs/>
          <w:sz w:val="21"/>
          <w:szCs w:val="21"/>
        </w:rPr>
        <w:t xml:space="preserve">     Priority: </w:t>
      </w:r>
      <w:r>
        <w:rPr>
          <w:b/>
          <w:bCs/>
          <w:color w:val="375623"/>
          <w:sz w:val="21"/>
          <w:szCs w:val="21"/>
        </w:rPr>
        <w:t>Low</w:t>
      </w:r>
    </w:p>
    <w:p w14:paraId="57563491">
      <w:pPr>
        <w:spacing w:after="40"/>
      </w:pPr>
      <w:r>
        <w:rPr>
          <w:b/>
          <w:bCs/>
          <w:sz w:val="21"/>
          <w:szCs w:val="21"/>
        </w:rPr>
        <w:t>Reason:</w:t>
      </w:r>
    </w:p>
    <w:p w14:paraId="1B1198D3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Single scan, no follow-up exploitation detected</w:t>
      </w:r>
    </w:p>
    <w:p w14:paraId="6746711B">
      <w:pPr>
        <w:spacing w:before="60" w:after="40"/>
      </w:pPr>
      <w:r>
        <w:rPr>
          <w:b/>
          <w:bCs/>
          <w:sz w:val="21"/>
          <w:szCs w:val="21"/>
        </w:rPr>
        <w:t>Action:</w:t>
      </w:r>
    </w:p>
    <w:p w14:paraId="419362F3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Monitor, document, keep open</w:t>
      </w:r>
    </w:p>
    <w:p w14:paraId="6372D33E">
      <w:pPr>
        <w:pStyle w:val="3"/>
        <w:spacing w:before="300" w:after="120"/>
      </w:pPr>
      <w:r>
        <w:rPr>
          <w:b/>
          <w:bCs/>
          <w:color w:val="2E75B6"/>
          <w:sz w:val="24"/>
          <w:szCs w:val="24"/>
        </w:rPr>
        <w:t>Alert 2 — SMB Brute Force</w:t>
      </w:r>
    </w:p>
    <w:p w14:paraId="0BBD3367">
      <w:pPr>
        <w:spacing w:after="60"/>
      </w:pPr>
      <w:r>
        <w:rPr>
          <w:b/>
          <w:bCs/>
          <w:sz w:val="21"/>
          <w:szCs w:val="21"/>
        </w:rPr>
        <w:t xml:space="preserve">Escalate: </w:t>
      </w:r>
      <w:r>
        <w:rPr>
          <w:b/>
          <w:bCs/>
          <w:color w:val="C00000"/>
          <w:sz w:val="21"/>
          <w:szCs w:val="21"/>
        </w:rPr>
        <w:t>YES ⚠</w:t>
      </w:r>
      <w:r>
        <w:rPr>
          <w:b/>
          <w:bCs/>
          <w:sz w:val="21"/>
          <w:szCs w:val="21"/>
        </w:rPr>
        <w:t xml:space="preserve">     Priority: </w:t>
      </w:r>
      <w:r>
        <w:rPr>
          <w:b/>
          <w:bCs/>
          <w:color w:val="C00000"/>
          <w:sz w:val="21"/>
          <w:szCs w:val="21"/>
        </w:rPr>
        <w:t>HIGH</w:t>
      </w:r>
    </w:p>
    <w:p w14:paraId="2A69BC62">
      <w:pPr>
        <w:spacing w:after="40"/>
      </w:pPr>
      <w:r>
        <w:rPr>
          <w:b/>
          <w:bCs/>
          <w:sz w:val="21"/>
          <w:szCs w:val="21"/>
        </w:rPr>
        <w:t>Reason:</w:t>
      </w:r>
    </w:p>
    <w:p w14:paraId="65D48D63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Automated attack against Administrator account</w:t>
      </w:r>
    </w:p>
    <w:p w14:paraId="753E39E9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Account lockout triggered</w:t>
      </w:r>
    </w:p>
    <w:p w14:paraId="6CA14125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MITRE T1531 detected</w:t>
      </w:r>
    </w:p>
    <w:p w14:paraId="7DE30E10">
      <w:pPr>
        <w:spacing w:before="60" w:after="40"/>
      </w:pPr>
      <w:r>
        <w:rPr>
          <w:b/>
          <w:bCs/>
          <w:sz w:val="21"/>
          <w:szCs w:val="21"/>
        </w:rPr>
        <w:t>Action:</w:t>
      </w:r>
    </w:p>
    <w:p w14:paraId="23DE9E6A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Escalate to L2 immediately</w:t>
      </w:r>
    </w:p>
    <w:p w14:paraId="63116BCD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Block 192.168.56.104 at firewall</w:t>
      </w:r>
    </w:p>
    <w:p w14:paraId="1A10C107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Review account lockout policy</w:t>
      </w:r>
    </w:p>
    <w:p w14:paraId="3ED35F45">
      <w:pPr>
        <w:pStyle w:val="3"/>
        <w:spacing w:before="300" w:after="120"/>
      </w:pPr>
      <w:r>
        <w:rPr>
          <w:b/>
          <w:bCs/>
          <w:color w:val="2E75B6"/>
          <w:sz w:val="24"/>
          <w:szCs w:val="24"/>
        </w:rPr>
        <w:t>Alert 3 — Nikto Web Scan</w:t>
      </w:r>
    </w:p>
    <w:p w14:paraId="6E85D313">
      <w:pPr>
        <w:spacing w:after="60"/>
      </w:pPr>
      <w:r>
        <w:rPr>
          <w:b/>
          <w:bCs/>
          <w:sz w:val="21"/>
          <w:szCs w:val="21"/>
        </w:rPr>
        <w:t xml:space="preserve">Escalate: </w:t>
      </w:r>
      <w:r>
        <w:rPr>
          <w:b/>
          <w:bCs/>
          <w:color w:val="ED7D31"/>
          <w:sz w:val="21"/>
          <w:szCs w:val="21"/>
        </w:rPr>
        <w:t>YES</w:t>
      </w:r>
      <w:r>
        <w:rPr>
          <w:b/>
          <w:bCs/>
          <w:sz w:val="21"/>
          <w:szCs w:val="21"/>
        </w:rPr>
        <w:t xml:space="preserve">     Priority: </w:t>
      </w:r>
      <w:r>
        <w:rPr>
          <w:b/>
          <w:bCs/>
          <w:color w:val="ED7D31"/>
          <w:sz w:val="21"/>
          <w:szCs w:val="21"/>
        </w:rPr>
        <w:t>Medium</w:t>
      </w:r>
    </w:p>
    <w:p w14:paraId="5B855A9A">
      <w:pPr>
        <w:spacing w:after="40"/>
      </w:pPr>
      <w:r>
        <w:rPr>
          <w:b/>
          <w:bCs/>
          <w:sz w:val="21"/>
          <w:szCs w:val="21"/>
        </w:rPr>
        <w:t>Reason:</w:t>
      </w:r>
    </w:p>
    <w:p w14:paraId="3CB51225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Outdated software detected</w:t>
      </w:r>
    </w:p>
    <w:p w14:paraId="10028884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XST vulnerability found</w:t>
      </w:r>
    </w:p>
    <w:p w14:paraId="2035971E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Directory indexing exposed</w:t>
      </w:r>
    </w:p>
    <w:p w14:paraId="1C5D79D8">
      <w:pPr>
        <w:spacing w:before="60" w:after="40"/>
      </w:pPr>
      <w:r>
        <w:rPr>
          <w:b/>
          <w:bCs/>
          <w:sz w:val="21"/>
          <w:szCs w:val="21"/>
        </w:rPr>
        <w:t>Action:</w:t>
      </w:r>
    </w:p>
    <w:p w14:paraId="1C067717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Escalate to L2</w:t>
      </w:r>
    </w:p>
    <w:p w14:paraId="6618CF78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Patch Apache, PHP, OpenSSL</w:t>
      </w:r>
    </w:p>
    <w:p w14:paraId="29B1F28B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Disable HTTP TRACE method</w:t>
      </w:r>
    </w:p>
    <w:p w14:paraId="6FA4B11A">
      <w:pPr>
        <w:pStyle w:val="3"/>
        <w:spacing w:before="300" w:after="120"/>
      </w:pPr>
      <w:r>
        <w:rPr>
          <w:b/>
          <w:bCs/>
          <w:color w:val="2E75B6"/>
          <w:sz w:val="24"/>
          <w:szCs w:val="24"/>
        </w:rPr>
        <w:t>Alert 4 — Suspicious File in System32</w:t>
      </w:r>
    </w:p>
    <w:p w14:paraId="0E2B3345">
      <w:pPr>
        <w:spacing w:after="60"/>
      </w:pPr>
      <w:r>
        <w:rPr>
          <w:b/>
          <w:bCs/>
          <w:sz w:val="21"/>
          <w:szCs w:val="21"/>
        </w:rPr>
        <w:t xml:space="preserve">Escalate: </w:t>
      </w:r>
      <w:r>
        <w:rPr>
          <w:b/>
          <w:bCs/>
          <w:color w:val="C00000"/>
          <w:sz w:val="21"/>
          <w:szCs w:val="21"/>
        </w:rPr>
        <w:t>YES ⚠</w:t>
      </w:r>
      <w:r>
        <w:rPr>
          <w:b/>
          <w:bCs/>
          <w:sz w:val="21"/>
          <w:szCs w:val="21"/>
        </w:rPr>
        <w:t xml:space="preserve">     Priority: </w:t>
      </w:r>
      <w:r>
        <w:rPr>
          <w:b/>
          <w:bCs/>
          <w:color w:val="C00000"/>
          <w:sz w:val="21"/>
          <w:szCs w:val="21"/>
        </w:rPr>
        <w:t>HIGH</w:t>
      </w:r>
    </w:p>
    <w:p w14:paraId="30AE2AF6">
      <w:pPr>
        <w:spacing w:after="40"/>
      </w:pPr>
      <w:r>
        <w:rPr>
          <w:b/>
          <w:bCs/>
          <w:sz w:val="21"/>
          <w:szCs w:val="21"/>
        </w:rPr>
        <w:t>Reason:</w:t>
      </w:r>
    </w:p>
    <w:p w14:paraId="44A9E76D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Executable dropped in sensitive Windows directory</w:t>
      </w:r>
    </w:p>
    <w:p w14:paraId="446709C2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Possible malware installation</w:t>
      </w:r>
    </w:p>
    <w:p w14:paraId="2F5EB5CC">
      <w:pPr>
        <w:spacing w:before="60" w:after="40"/>
      </w:pPr>
      <w:r>
        <w:rPr>
          <w:b/>
          <w:bCs/>
          <w:sz w:val="21"/>
          <w:szCs w:val="21"/>
        </w:rPr>
        <w:t>Action:</w:t>
      </w:r>
    </w:p>
    <w:p w14:paraId="5BFFF9A4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Escalate to L2 immediately</w:t>
      </w:r>
    </w:p>
    <w:p w14:paraId="4C9F2BB2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Delete file</w:t>
      </w:r>
    </w:p>
    <w:p w14:paraId="3A2B6136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Full endpoint scan required</w:t>
      </w:r>
    </w:p>
    <w:p w14:paraId="20F2FD4E">
      <w:pPr>
        <w:pStyle w:val="3"/>
        <w:spacing w:before="300" w:after="120"/>
      </w:pPr>
      <w:r>
        <w:rPr>
          <w:b/>
          <w:bCs/>
          <w:color w:val="2E75B6"/>
          <w:sz w:val="24"/>
          <w:szCs w:val="24"/>
        </w:rPr>
        <w:t>Rule Reference — Multiple Windows Logon Failures (Rule 60204)</w:t>
      </w:r>
    </w:p>
    <w:p w14:paraId="65E33EC4">
      <w:pPr>
        <w:spacing w:before="160"/>
        <w:jc w:val="center"/>
      </w:pPr>
      <w:r>
        <w:drawing>
          <wp:inline distT="0" distB="0" distL="0" distR="0">
            <wp:extent cx="5760720" cy="3238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70A6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Figure 9 — Wazuh Rules Manager detail for Rule 60204: Level 10, groups authentication_failures/windows/windows_security, MITRE technique Brute Force / tactic Credential Access, with PCI DSS, GDPR, HIPAA, NIST 800-53 and TSC compliance mappings.</w:t>
      </w:r>
    </w:p>
    <w:p w14:paraId="7C4D9C86">
      <w:r>
        <w:br w:type="page"/>
      </w:r>
    </w:p>
    <w:p w14:paraId="19091DC0">
      <w:pPr>
        <w:pStyle w:val="2"/>
        <w:pBdr>
          <w:bottom w:val="single" w:color="1F3864" w:sz="6" w:space="4"/>
        </w:pBdr>
        <w:spacing w:before="400" w:after="200"/>
      </w:pPr>
      <w:r>
        <w:rPr>
          <w:b/>
          <w:bCs/>
          <w:color w:val="1F3864"/>
          <w:sz w:val="30"/>
          <w:szCs w:val="30"/>
        </w:rPr>
        <w:t>Phase 8 — Incident Ticket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00"/>
      </w:tblGrid>
      <w:tr w14:paraId="3456C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919B9"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Ticket ID</w:t>
            </w:r>
          </w:p>
        </w:tc>
        <w:tc>
          <w:tcPr>
            <w:tcW w:w="68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C2C6B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INC-001</w:t>
            </w:r>
          </w:p>
        </w:tc>
      </w:tr>
      <w:tr w14:paraId="66625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7EC29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Date / Time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B93ED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May 15, 2026 — 05:29 AM</w:t>
            </w:r>
          </w:p>
        </w:tc>
      </w:tr>
      <w:tr w14:paraId="7EE67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143B9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Analyst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ABF31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SOC Analyst (L1)</w:t>
            </w:r>
          </w:p>
        </w:tc>
      </w:tr>
      <w:tr w14:paraId="0DCB4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9A382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Severity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C5E58">
            <w:pPr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>HIGH</w:t>
            </w:r>
          </w:p>
        </w:tc>
      </w:tr>
      <w:tr w14:paraId="3DEC4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2EB2B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EE740">
            <w:pPr>
              <w:jc w:val="left"/>
            </w:pPr>
            <w:r>
              <w:rPr>
                <w:b/>
                <w:bCs/>
                <w:color w:val="ED7D31"/>
                <w:sz w:val="19"/>
                <w:szCs w:val="19"/>
              </w:rPr>
              <w:t>Escalated to L2</w:t>
            </w:r>
          </w:p>
        </w:tc>
      </w:tr>
    </w:tbl>
    <w:p w14:paraId="3C603891">
      <w:pPr>
        <w:spacing w:after="120"/>
      </w:pPr>
    </w:p>
    <w:p w14:paraId="47302EC5">
      <w:pPr>
        <w:pStyle w:val="3"/>
        <w:spacing w:before="300" w:after="120"/>
      </w:pPr>
      <w:r>
        <w:rPr>
          <w:b/>
          <w:bCs/>
          <w:color w:val="2E75B6"/>
          <w:sz w:val="24"/>
          <w:szCs w:val="24"/>
        </w:rPr>
        <w:t>Alert Summary</w:t>
      </w:r>
    </w:p>
    <w:p w14:paraId="20888E1C">
      <w:pPr>
        <w:spacing w:after="120"/>
      </w:pPr>
      <w:r>
        <w:rPr>
          <w:sz w:val="21"/>
          <w:szCs w:val="21"/>
        </w:rPr>
        <w:t>Wazuh detected an automated SMB brute-force attack against Windows 10 (192.168.56.105) originating from Kali Linux (192.168.56.104). The Administrator account was locked out after 10 failed attempts.</w:t>
      </w:r>
    </w:p>
    <w:p w14:paraId="14CE5006">
      <w:pPr>
        <w:pStyle w:val="3"/>
        <w:spacing w:before="300" w:after="120"/>
      </w:pPr>
      <w:r>
        <w:rPr>
          <w:b/>
          <w:bCs/>
          <w:color w:val="2E75B6"/>
          <w:sz w:val="24"/>
          <w:szCs w:val="24"/>
        </w:rPr>
        <w:t>What Happened</w:t>
      </w:r>
    </w:p>
    <w:p w14:paraId="435ACF2D">
      <w:pPr>
        <w:spacing w:after="120"/>
      </w:pPr>
      <w:r>
        <w:rPr>
          <w:sz w:val="21"/>
          <w:szCs w:val="21"/>
        </w:rPr>
        <w:t>The Metasploit smb_login module attempted to guess the Administrator password over SMB (Port 445). The Windows account lockout policy triggered after 10 failed attempts. No successful login was recorded.</w:t>
      </w:r>
    </w:p>
    <w:p w14:paraId="1633C906">
      <w:pPr>
        <w:pStyle w:val="3"/>
        <w:spacing w:before="300" w:after="120"/>
      </w:pPr>
      <w:r>
        <w:rPr>
          <w:b/>
          <w:bCs/>
          <w:color w:val="2E75B6"/>
          <w:sz w:val="24"/>
          <w:szCs w:val="24"/>
        </w:rPr>
        <w:t>IOCs Identified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 w14:paraId="276CC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5C28C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Attacker IP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A24F6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192.168.56.104</w:t>
            </w:r>
          </w:p>
        </w:tc>
      </w:tr>
      <w:tr w14:paraId="506AB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7B7C6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Target IP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0A17B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192.168.56.105</w:t>
            </w:r>
          </w:p>
        </w:tc>
      </w:tr>
      <w:tr w14:paraId="0BD51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54AB9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Target Account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BD839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Administrator</w:t>
            </w:r>
          </w:p>
        </w:tc>
      </w:tr>
      <w:tr w14:paraId="25E6A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9E94C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Target Port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08079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445 (SMB)</w:t>
            </w:r>
          </w:p>
        </w:tc>
      </w:tr>
      <w:tr w14:paraId="5795B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A018C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Total Attempts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E3044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~10</w:t>
            </w:r>
          </w:p>
        </w:tc>
      </w:tr>
      <w:tr w14:paraId="385A1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0A478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Event ID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CC551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4625</w:t>
            </w:r>
          </w:p>
        </w:tc>
      </w:tr>
      <w:tr w14:paraId="068C5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9BBE4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MITRE ID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D2CB7">
            <w:pPr>
              <w:jc w:val="left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T1531</w:t>
            </w:r>
          </w:p>
        </w:tc>
      </w:tr>
    </w:tbl>
    <w:p w14:paraId="527BF6E8">
      <w:pPr>
        <w:pStyle w:val="3"/>
        <w:spacing w:before="300" w:after="120"/>
      </w:pPr>
      <w:r>
        <w:rPr>
          <w:b/>
          <w:bCs/>
          <w:color w:val="2E75B6"/>
          <w:sz w:val="24"/>
          <w:szCs w:val="24"/>
        </w:rPr>
        <w:t>Actions Taken by L1</w:t>
      </w:r>
    </w:p>
    <w:p w14:paraId="3F4668DE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Alert confirmed as TRUE POSITIVE</w:t>
      </w:r>
    </w:p>
    <w:p w14:paraId="06FA4452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Attacker IP investigated via VirusTotal</w:t>
      </w:r>
    </w:p>
    <w:p w14:paraId="3A29A468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Attack timeline documented</w:t>
      </w:r>
    </w:p>
    <w:p w14:paraId="3215A328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No successful login confirmed in logs</w:t>
      </w:r>
    </w:p>
    <w:p w14:paraId="1A46D77F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Suspicious file found in System32</w:t>
      </w:r>
    </w:p>
    <w:p w14:paraId="4F9A9E5F">
      <w:pPr>
        <w:pStyle w:val="3"/>
        <w:spacing w:before="300" w:after="120"/>
      </w:pPr>
      <w:r>
        <w:rPr>
          <w:b/>
          <w:bCs/>
          <w:color w:val="2E75B6"/>
          <w:sz w:val="24"/>
          <w:szCs w:val="24"/>
        </w:rPr>
        <w:t>Escalation</w:t>
      </w:r>
    </w:p>
    <w:p w14:paraId="0CDF0350">
      <w:pPr>
        <w:spacing w:after="120"/>
      </w:pPr>
      <w:r>
        <w:rPr>
          <w:b/>
          <w:bCs/>
          <w:sz w:val="21"/>
          <w:szCs w:val="21"/>
        </w:rPr>
        <w:t>Escalating to L2 — brute-force activity against the Administrator account requires a firewall rule review and deeper forensic analysis.</w:t>
      </w:r>
    </w:p>
    <w:p w14:paraId="39560A8B">
      <w:pPr>
        <w:pStyle w:val="3"/>
        <w:spacing w:before="300" w:after="120"/>
      </w:pPr>
      <w:r>
        <w:rPr>
          <w:b/>
          <w:bCs/>
          <w:color w:val="2E75B6"/>
          <w:sz w:val="24"/>
          <w:szCs w:val="24"/>
        </w:rPr>
        <w:t>Recommended Actions</w:t>
      </w:r>
    </w:p>
    <w:p w14:paraId="74238238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Block 192.168.56.104 at the firewall</w:t>
      </w:r>
    </w:p>
    <w:p w14:paraId="65E288A8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Review account lockout policy</w:t>
      </w:r>
    </w:p>
    <w:p w14:paraId="4C7F4C46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Restrict SMB access to trusted IPs</w:t>
      </w:r>
    </w:p>
    <w:p w14:paraId="2ABAF903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Scan endpoint for malware</w:t>
      </w:r>
    </w:p>
    <w:p w14:paraId="706E87B2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Remove totally_normal.exe from System32</w:t>
      </w:r>
    </w:p>
    <w:p w14:paraId="04563F3D">
      <w:r>
        <w:br w:type="page"/>
      </w:r>
    </w:p>
    <w:p w14:paraId="5E7A1F18">
      <w:pPr>
        <w:pStyle w:val="2"/>
        <w:pBdr>
          <w:bottom w:val="single" w:color="1F3864" w:sz="6" w:space="4"/>
        </w:pBdr>
        <w:spacing w:before="400" w:after="200"/>
      </w:pPr>
      <w:r>
        <w:rPr>
          <w:b/>
          <w:bCs/>
          <w:color w:val="1F3864"/>
          <w:sz w:val="30"/>
          <w:szCs w:val="30"/>
        </w:rPr>
        <w:t>Phase 9 — Lessons Learned</w:t>
      </w:r>
    </w:p>
    <w:p w14:paraId="4B1FC055">
      <w:pPr>
        <w:spacing w:before="200" w:after="60"/>
      </w:pPr>
      <w:r>
        <w:rPr>
          <w:b/>
          <w:bCs/>
          <w:color w:val="FFFFFF"/>
          <w:sz w:val="22"/>
          <w:szCs w:val="22"/>
          <w:shd w:val="clear" w:color="auto" w:fill="2E75B6"/>
        </w:rPr>
        <w:t xml:space="preserve">L1  </w:t>
      </w:r>
      <w:r>
        <w:rPr>
          <w:b/>
          <w:bCs/>
          <w:color w:val="1F3864"/>
          <w:sz w:val="22"/>
          <w:szCs w:val="22"/>
        </w:rPr>
        <w:t xml:space="preserve">  Detection Gaps Are Real</w:t>
      </w:r>
    </w:p>
    <w:p w14:paraId="6903E748">
      <w:pPr>
        <w:spacing w:after="120"/>
      </w:pPr>
      <w:r>
        <w:rPr>
          <w:sz w:val="21"/>
          <w:szCs w:val="21"/>
        </w:rPr>
        <w:t>Nmap port scanning was not detected by Wazuh by default. In a real SOC, additional tools such as Suricata or Snort are needed alongside a SIEM for full coverage.</w:t>
      </w:r>
    </w:p>
    <w:p w14:paraId="1BBF5682">
      <w:pPr>
        <w:spacing w:before="200" w:after="60"/>
      </w:pPr>
      <w:r>
        <w:rPr>
          <w:b/>
          <w:bCs/>
          <w:color w:val="FFFFFF"/>
          <w:sz w:val="22"/>
          <w:szCs w:val="22"/>
          <w:shd w:val="clear" w:color="auto" w:fill="2E75B6"/>
        </w:rPr>
        <w:t xml:space="preserve">L2  </w:t>
      </w:r>
      <w:r>
        <w:rPr>
          <w:b/>
          <w:bCs/>
          <w:color w:val="1F3864"/>
          <w:sz w:val="22"/>
          <w:szCs w:val="22"/>
        </w:rPr>
        <w:t xml:space="preserve">  Account Lockout Saves Lives</w:t>
      </w:r>
    </w:p>
    <w:p w14:paraId="731A32FF">
      <w:pPr>
        <w:spacing w:after="120"/>
      </w:pPr>
      <w:r>
        <w:rPr>
          <w:sz w:val="21"/>
          <w:szCs w:val="21"/>
        </w:rPr>
        <w:t>The Windows account lockout policy stopped the brute-force attack automatically after 10 attempts — a simple but powerful control every organization should enable.</w:t>
      </w:r>
    </w:p>
    <w:p w14:paraId="2BC53F2D">
      <w:pPr>
        <w:spacing w:before="200" w:after="60"/>
      </w:pPr>
      <w:r>
        <w:rPr>
          <w:b/>
          <w:bCs/>
          <w:color w:val="FFFFFF"/>
          <w:sz w:val="22"/>
          <w:szCs w:val="22"/>
          <w:shd w:val="clear" w:color="auto" w:fill="2E75B6"/>
        </w:rPr>
        <w:t xml:space="preserve">L3  </w:t>
      </w:r>
      <w:r>
        <w:rPr>
          <w:b/>
          <w:bCs/>
          <w:color w:val="1F3864"/>
          <w:sz w:val="22"/>
          <w:szCs w:val="22"/>
        </w:rPr>
        <w:t xml:space="preserve">  FIM Is Powerful</w:t>
      </w:r>
    </w:p>
    <w:p w14:paraId="7EDB3967">
      <w:pPr>
        <w:spacing w:after="120"/>
      </w:pPr>
      <w:r>
        <w:rPr>
          <w:sz w:val="21"/>
          <w:szCs w:val="21"/>
        </w:rPr>
        <w:t>Wazuh File Integrity Monitoring detected file changes in System32 in real time, which is critical for catching malware drops and unauthorized file modifications.</w:t>
      </w:r>
    </w:p>
    <w:p w14:paraId="6102F605">
      <w:pPr>
        <w:spacing w:before="200" w:after="60"/>
      </w:pPr>
      <w:r>
        <w:rPr>
          <w:b/>
          <w:bCs/>
          <w:color w:val="FFFFFF"/>
          <w:sz w:val="22"/>
          <w:szCs w:val="22"/>
          <w:shd w:val="clear" w:color="auto" w:fill="2E75B6"/>
        </w:rPr>
        <w:t xml:space="preserve">L4  </w:t>
      </w:r>
      <w:r>
        <w:rPr>
          <w:b/>
          <w:bCs/>
          <w:color w:val="1F3864"/>
          <w:sz w:val="22"/>
          <w:szCs w:val="22"/>
        </w:rPr>
        <w:t xml:space="preserve">  Logs Tell the Full Story</w:t>
      </w:r>
    </w:p>
    <w:p w14:paraId="0FA5A1AC">
      <w:pPr>
        <w:spacing w:after="120"/>
      </w:pPr>
      <w:r>
        <w:rPr>
          <w:sz w:val="21"/>
          <w:szCs w:val="21"/>
        </w:rPr>
        <w:t>Raw log analysis of Event ID 4625 revealed the exact attacker IP, target account, authentication method, and timestamp. Logs remain the most reliable source of forensic evidence.</w:t>
      </w:r>
    </w:p>
    <w:p w14:paraId="094CBB2F">
      <w:pPr>
        <w:spacing w:before="200" w:after="60"/>
      </w:pPr>
      <w:r>
        <w:rPr>
          <w:b/>
          <w:bCs/>
          <w:color w:val="FFFFFF"/>
          <w:sz w:val="22"/>
          <w:szCs w:val="22"/>
          <w:shd w:val="clear" w:color="auto" w:fill="2E75B6"/>
        </w:rPr>
        <w:t xml:space="preserve">L5  </w:t>
      </w:r>
      <w:r>
        <w:rPr>
          <w:b/>
          <w:bCs/>
          <w:color w:val="1F3864"/>
          <w:sz w:val="22"/>
          <w:szCs w:val="22"/>
        </w:rPr>
        <w:t xml:space="preserve">  Triage Before Investigation</w:t>
      </w:r>
    </w:p>
    <w:p w14:paraId="3E0764BD">
      <w:pPr>
        <w:spacing w:after="120"/>
      </w:pPr>
      <w:r>
        <w:rPr>
          <w:sz w:val="21"/>
          <w:szCs w:val="21"/>
        </w:rPr>
        <w:t>With roughly 123 pages of alerts generated, investigating everything is impossible. Filtering by severity level and prioritizing High/Critical alerts first is essential.</w:t>
      </w:r>
    </w:p>
    <w:p w14:paraId="7AC281A6">
      <w:pPr>
        <w:spacing w:before="200" w:after="60"/>
      </w:pPr>
      <w:r>
        <w:rPr>
          <w:b/>
          <w:bCs/>
          <w:color w:val="FFFFFF"/>
          <w:sz w:val="22"/>
          <w:szCs w:val="22"/>
          <w:shd w:val="clear" w:color="auto" w:fill="2E75B6"/>
        </w:rPr>
        <w:t xml:space="preserve">L6  </w:t>
      </w:r>
      <w:r>
        <w:rPr>
          <w:b/>
          <w:bCs/>
          <w:color w:val="1F3864"/>
          <w:sz w:val="22"/>
          <w:szCs w:val="22"/>
        </w:rPr>
        <w:t xml:space="preserve">  Tools Have Limitations</w:t>
      </w:r>
    </w:p>
    <w:p w14:paraId="33135820">
      <w:pPr>
        <w:spacing w:after="120"/>
      </w:pPr>
      <w:r>
        <w:rPr>
          <w:sz w:val="21"/>
          <w:szCs w:val="21"/>
        </w:rPr>
        <w:t>Hydra failed against modern SMB due to NTLMv2 and SMB signing requirements. Purpose-built tools like Metasploit succeed where generic tools fail.</w:t>
      </w:r>
    </w:p>
    <w:p w14:paraId="3CBF57CE">
      <w:pPr>
        <w:spacing w:before="200" w:after="60"/>
      </w:pPr>
      <w:r>
        <w:rPr>
          <w:b/>
          <w:bCs/>
          <w:color w:val="FFFFFF"/>
          <w:sz w:val="22"/>
          <w:szCs w:val="22"/>
          <w:shd w:val="clear" w:color="auto" w:fill="2E75B6"/>
        </w:rPr>
        <w:t xml:space="preserve">L7  </w:t>
      </w:r>
      <w:r>
        <w:rPr>
          <w:b/>
          <w:bCs/>
          <w:color w:val="1F3864"/>
          <w:sz w:val="22"/>
          <w:szCs w:val="22"/>
        </w:rPr>
        <w:t xml:space="preserve">  Documentation Is Everything</w:t>
      </w:r>
    </w:p>
    <w:p w14:paraId="7C0C792F">
      <w:pPr>
        <w:spacing w:after="120"/>
      </w:pPr>
      <w:r>
        <w:rPr>
          <w:sz w:val="21"/>
          <w:szCs w:val="21"/>
        </w:rPr>
        <w:t>Every action taken during this incident was documented with timestamps, IOCs, rule IDs, and screenshots. If it isn't documented, it didn't happen.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mplex">
    <w:panose1 w:val="00000400000000000000"/>
    <w:charset w:val="00"/>
    <w:family w:val="auto"/>
    <w:pitch w:val="default"/>
    <w:sig w:usb0="00000287" w:usb1="000018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1C68B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E00AC">
    <w:pPr>
      <w:jc w:val="right"/>
    </w:pPr>
    <w:r>
      <w:rPr>
        <w:color w:val="808080"/>
        <w:sz w:val="16"/>
        <w:szCs w:val="16"/>
      </w:rPr>
      <w:t>SOC Incident Response Project — INC-001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35F0B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4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2026-07-20T10:40:00Z</dcterms:created>
  <dc:creator>Un-named</dc:creator>
  <cp:lastModifiedBy>karth</cp:lastModifiedBy>
  <dcterms:modified xsi:type="dcterms:W3CDTF">2026-07-23T09:02:13Z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442DEE97D6804A93998DD854C502300C_12</vt:lpwstr>
  </property>
</Properties>
</file>