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STARTUP FOUNDER ANALYTICS</w:t>
      </w:r>
    </w:p>
    <w:p>
      <w:pPr>
        <w:spacing w:after="40"/>
        <w:jc w:val="center"/>
      </w:pPr>
      <w:r>
        <w:rPr>
          <w:rFonts w:ascii="Arial" w:cs="Arial" w:eastAsia="Arial" w:hAnsi="Arial"/>
          <w:color w:val="2E6DB4"/>
          <w:sz w:val="38"/>
          <w:szCs w:val="38"/>
        </w:rPr>
        <w:t xml:space="preserve">Data Analysis Report</w:t>
      </w:r>
    </w:p>
    <w:p>
      <w:pPr>
        <w:pBdr>
          <w:bottom w:val="single" w:color="2E6DB4" w:sz="10" w:space="6"/>
        </w:pBdr>
        <w:spacing w:after="300"/>
        <w:jc w:val="center"/>
      </w:pPr>
      <w:r>
        <w:rPr>
          <w:sz w:val="4"/>
          <w:szCs w:val="4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Dataset:  50,000 Startups  ·  29 Variables  ·  10 Industries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Analysis by:  Python (Pandas, Seaborn)  ·  Power BI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 June 2026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Executive Summary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presents a comprehensive data analysis of 50,000 startup records spanning 10 industries, 8 founder archetypes, and 4 economic climates. The dataset covers a wide range of variables including founder psychology (stress, burnout, decision fatigue), business performance (revenue growth, runway, PMF), and outcome flags (failure, shutdown risk).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Performance Indicators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D6E4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4"/>
                <w:szCs w:val="44"/>
              </w:rPr>
              <w:t xml:space="preserve">50,000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Startups</w:t>
            </w:r>
          </w:p>
        </w:tc>
        <w:tc>
          <w:tcPr>
            <w:tcW w:type="dxa" w:w="1560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D6E4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4"/>
                <w:szCs w:val="44"/>
              </w:rPr>
              <w:t xml:space="preserve">23.7%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Failure Rate</w:t>
            </w:r>
          </w:p>
        </w:tc>
        <w:tc>
          <w:tcPr>
            <w:tcW w:type="dxa" w:w="1560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D6E4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4"/>
                <w:szCs w:val="44"/>
              </w:rPr>
              <w:t xml:space="preserve">10.8%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Burnout Rate</w:t>
            </w:r>
          </w:p>
        </w:tc>
        <w:tc>
          <w:tcPr>
            <w:tcW w:type="dxa" w:w="1560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D6E4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4"/>
                <w:szCs w:val="44"/>
              </w:rPr>
              <w:t xml:space="preserve">12.4 mo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Runway</w:t>
            </w:r>
          </w:p>
        </w:tc>
        <w:tc>
          <w:tcPr>
            <w:tcW w:type="dxa" w:w="1560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D6E4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4"/>
                <w:szCs w:val="44"/>
              </w:rPr>
              <w:t xml:space="preserve">+5.5%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Revenue Growth</w:t>
            </w:r>
          </w:p>
        </w:tc>
        <w:tc>
          <w:tcPr>
            <w:tcW w:type="dxa" w:w="1560"/>
            <w:tcBorders>
              <w:top w:val="single" w:color="2E6DB4" w:sz="2"/>
              <w:left w:val="single" w:color="2E6DB4" w:sz="2"/>
              <w:bottom w:val="single" w:color="2E6DB4" w:sz="2"/>
              <w:right w:val="single" w:color="2E6DB4" w:sz="2"/>
            </w:tcBorders>
            <w:shd w:fill="D6E4F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44"/>
                <w:szCs w:val="44"/>
              </w:rPr>
              <w:t xml:space="preserve">5.33/10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Avg PMF Score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Top Findings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Burnout Score is the strongest human-factor predictor of startup failure (r = 0.51), surpassing stress and work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Economic climate dramatically affects outcomes: Recession raises failure rate to 45.7% vs just 13.9% in a Bull 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Bootstrapped startups fail at 30.1% — the highest of all funding stages — due to limited capital and no investor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Founder archetype is a powerful differentiator: Calm Operators fail at only 5.1%, while Growth-Obsessed Founders fail at 39.1%.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Work-Life Balance Score is the single strongest negative predictor of failure (r = -0.47), even ahead of PMF and Runway.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and FinTech lead revenue growth (8.5% and 8.0% per month respectively); HealthTech and EdTech lag at under 4.1%.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Dataset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2.1 Data Profile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dataset contains 50,000 rows and 29 columns, with no duplicate records detected. Variables span numerical scores, categorical labels, and binary outcome flags.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Rows</w:t>
            </w:r>
          </w:p>
        </w:tc>
        <w:tc>
          <w:tcPr>
            <w:tcW w:type="dxa" w:w="5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50,000 startup records</w:t>
            </w:r>
          </w:p>
        </w:tc>
      </w:tr>
      <w:tr>
        <w:tc>
          <w:tcPr>
            <w:tcW w:type="dxa" w:w="4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Columns</w:t>
            </w:r>
          </w:p>
        </w:tc>
        <w:tc>
          <w:tcPr>
            <w:tcW w:type="dxa" w:w="5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 variables</w:t>
            </w:r>
          </w:p>
        </w:tc>
      </w:tr>
      <w:tr>
        <w:tc>
          <w:tcPr>
            <w:tcW w:type="dxa" w:w="4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Duplicates</w:t>
            </w:r>
          </w:p>
        </w:tc>
        <w:tc>
          <w:tcPr>
            <w:tcW w:type="dxa" w:w="5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(none detected)</w:t>
            </w:r>
          </w:p>
        </w:tc>
      </w:tr>
      <w:tr>
        <w:tc>
          <w:tcPr>
            <w:tcW w:type="dxa" w:w="4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Numerical variables</w:t>
            </w:r>
          </w:p>
        </w:tc>
        <w:tc>
          <w:tcPr>
            <w:tcW w:type="dxa" w:w="5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 (scores, hours, percentages)</w:t>
            </w:r>
          </w:p>
        </w:tc>
      </w:tr>
      <w:tr>
        <w:tc>
          <w:tcPr>
            <w:tcW w:type="dxa" w:w="4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Categorical variables</w:t>
            </w:r>
          </w:p>
        </w:tc>
        <w:tc>
          <w:tcPr>
            <w:tcW w:type="dxa" w:w="5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(industry, founder type, climate, etc.)</w:t>
            </w:r>
          </w:p>
        </w:tc>
      </w:tr>
      <w:tr>
        <w:tc>
          <w:tcPr>
            <w:tcW w:type="dxa" w:w="4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variables</w:t>
            </w:r>
          </w:p>
        </w:tc>
        <w:tc>
          <w:tcPr>
            <w:tcW w:type="dxa" w:w="5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Startup_Failure_Flag, Founder_Burnout_Flag, Shutdown_Risk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2.2 Categorical Variable Summary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Values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Category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Industry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(17,994 / 18.0%)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Founder_Type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Hustler (9,010 / 18.0%)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Funding_Stage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Seed (13,465 / 26.9%)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Economic_Climate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Stable Economy (22,416 / 44.8%)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Burnout_Level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(27,913 / 55.8%)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Shutdown_Risk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(26,466 / 52.9%)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Work_Mode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Remote (22,398 / 44.8%)</w:t>
            </w:r>
          </w:p>
        </w:tc>
      </w:tr>
      <w:tr>
        <w:tc>
          <w:tcPr>
            <w:tcW w:type="dxa" w:w="3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Seeks_Mental_Health_Support</w:t>
            </w:r>
          </w:p>
        </w:tc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(~72%)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2.3 Numerical Variable Summary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100"/>
        <w:gridCol w:w="11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Founder Age (yrs)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34.1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61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Founder Experience (yrs)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2.6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Team Size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54.7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799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112.4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Weekly Work Hours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63.7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13.2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Sleep Hours / night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5.7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2.8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Stress Score (/10)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Burnout Score (/10)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3.4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 Fatigue (/10)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2.6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Investor Pressure (/10)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Cofounder Conflict (/10)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Monthly Revenue Growth (%)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5.5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-45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74.7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14.5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Runway Remaining (months)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12.4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6.3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Product-Market Fit (/10)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5.33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2.4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Employee Turnover (%)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35.9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97.6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16.5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Work-Life Balance (/10)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6.7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2.75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Shutdown Probability</w:t>
            </w:r>
          </w:p>
        </w:tc>
        <w:tc>
          <w:tcPr>
            <w:tcW w:type="dxa" w:w="1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0.39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0.30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Startup Failure Analysis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3.1 Failed vs. Survived — Mean Comparison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Comparing the two groups reveals that failed startups show dramatically higher stress, burnout, and work hours — while having less than 60% of the runway of survivors.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 Startups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Survived Startups</w:t>
            </w:r>
          </w:p>
        </w:tc>
        <w:tc>
          <w:tcPr>
            <w:tcW w:type="dxa" w:w="2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Stress Score (/10)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7.02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4.52</w:t>
            </w:r>
          </w:p>
        </w:tc>
        <w:tc>
          <w:tcPr>
            <w:tcW w:type="dxa" w:w="2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+55.3%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Burnout Score (/10)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5.46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2.81</w:t>
            </w:r>
          </w:p>
        </w:tc>
        <w:tc>
          <w:tcPr>
            <w:tcW w:type="dxa" w:w="2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+94.3%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Weekly Work Hours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71.2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61.4</w:t>
            </w:r>
          </w:p>
        </w:tc>
        <w:tc>
          <w:tcPr>
            <w:tcW w:type="dxa" w:w="2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+16.0%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Runway Remaining (months)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8.1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13.7</w:t>
            </w:r>
          </w:p>
        </w:tc>
        <w:tc>
          <w:tcPr>
            <w:tcW w:type="dxa" w:w="2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-41.0%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3.2 Correlation with Startup Failure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table below ranks all numerical features by their Pearson correlation with the Startup_Failure_Flag. Positive values increase failure risk; negative values are protective.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5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(r)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Shutdown Probability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0.819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↑ Risk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Strongest predictor — directly tracks failure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Burnout Score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0.506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↑ Risk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 factor with highest predictive power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Stress Score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0.425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↑ Risk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Elevated stress strongly co-occurs with failure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Cofounder Conflict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0.415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↑ Risk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dysfunction is a major failure driver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Weekly Work Hours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0.319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↑ Risk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Overwork correlates with eventual collapse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Investor Pressure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0.160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↑ Risk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Mild but notable relationship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Sleep Hours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-0.260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↓ Protect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More sleep lowers failure risk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Runway Remaining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-0.384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↓ Protect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More runway = more time to find product fit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PMF Score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-0.387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↓ Protect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Product-market fit is a key survival signal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Work-Life Balance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-0.471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↓ Protect</w:t>
            </w:r>
          </w:p>
        </w:tc>
        <w:tc>
          <w:tcPr>
            <w:tcW w:type="dxa" w:w="35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Strongest human-factor protective variable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Economic Climate Impact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economic environment is the single most powerful external variable in the dataset. Failure rates nearly triple between a Bull Market and a Recession.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200"/>
        <w:gridCol w:w="17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Economic Climate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2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 Growth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Runway (mo)</w:t>
            </w:r>
          </w:p>
        </w:tc>
        <w:tc>
          <w:tcPr>
            <w:tcW w:type="dxa" w:w="1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Recession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45.7%</w:t>
            </w:r>
          </w:p>
        </w:tc>
        <w:tc>
          <w:tcPr>
            <w:tcW w:type="dxa" w:w="2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0.1%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9.8</w:t>
            </w:r>
          </w:p>
        </w:tc>
        <w:tc>
          <w:tcPr>
            <w:tcW w:type="dxa" w:w="1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Funding Winter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35.8%</w:t>
            </w:r>
          </w:p>
        </w:tc>
        <w:tc>
          <w:tcPr>
            <w:tcW w:type="dxa" w:w="2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3.2%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10.6</w:t>
            </w:r>
          </w:p>
        </w:tc>
        <w:tc>
          <w:tcPr>
            <w:tcW w:type="dxa" w:w="1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Stable Economy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14.4%</w:t>
            </w:r>
          </w:p>
        </w:tc>
        <w:tc>
          <w:tcPr>
            <w:tcW w:type="dxa" w:w="2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6.6%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13.6</w:t>
            </w:r>
          </w:p>
        </w:tc>
        <w:tc>
          <w:tcPr>
            <w:tcW w:type="dxa" w:w="1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Bull Market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13.9%</w:t>
            </w:r>
          </w:p>
        </w:tc>
        <w:tc>
          <w:tcPr>
            <w:tcW w:type="dxa" w:w="2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10.4%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13.7</w:t>
            </w:r>
          </w:p>
        </w:tc>
        <w:tc>
          <w:tcPr>
            <w:tcW w:type="dxa" w:w="1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Recession nearly triples the failure rate vs Bull Market (45.7% vs 13.9%).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Funding Winter is a distinct risk environment — failure rate is 2.5× that of stable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growth virtually disappears in a Recession (0.1% avg), starving startups of growth capital.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Runway drops to 9.8 months in a Recession, giving founders little time to pivot or fundraise.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Funding Stage Analysis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Funding stage reflects both the maturity of a startup and the validation it has received from investors. Later-stage startups benefit from longer runways and lower failure rates.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 Stage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Runway (mo)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Risk</w:t>
            </w:r>
          </w:p>
        </w:tc>
      </w:tr>
      <w:tr>
        <w:tc>
          <w:tcPr>
            <w:tcW w:type="dxa" w:w="2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Series C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15.5%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17.6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Lowest — validated, well-resourced</w:t>
            </w:r>
          </w:p>
        </w:tc>
      </w:tr>
      <w:tr>
        <w:tc>
          <w:tcPr>
            <w:tcW w:type="dxa" w:w="2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Series B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17.8%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15.4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— demonstrated traction</w:t>
            </w:r>
          </w:p>
        </w:tc>
      </w:tr>
      <w:tr>
        <w:tc>
          <w:tcPr>
            <w:tcW w:type="dxa" w:w="2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Pre-Seed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22.1%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11.8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Moderate — early validation stage</w:t>
            </w:r>
          </w:p>
        </w:tc>
      </w:tr>
      <w:tr>
        <w:tc>
          <w:tcPr>
            <w:tcW w:type="dxa" w:w="2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Seed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23.1%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11.8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Moderate — common failure zone</w:t>
            </w:r>
          </w:p>
        </w:tc>
      </w:tr>
      <w:tr>
        <w:tc>
          <w:tcPr>
            <w:tcW w:type="dxa" w:w="2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Series A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25.6%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11.7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Elevated — scaling challenges</w:t>
            </w:r>
          </w:p>
        </w:tc>
      </w:tr>
      <w:tr>
        <w:tc>
          <w:tcPr>
            <w:tcW w:type="dxa" w:w="20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Bootstrapped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30.1%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11.6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Highest — no external capital buffer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Bootstrapped startups have the highest failure rate (30.1%) — limited capital, no investor discipline.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Series A startups fail at 25.6% — the scaling challenge ('Series A crunch') is evident in the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Series B and C have the lowest failure rates, reflecting survivor bias and institutional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Runway is similar across early stages (~11.7–11.8 months) but jumps meaningfully at Series B/C.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Founder Type Analysis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6.1 Failure Rate by Founder Archetype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 Type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 Score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Burnout Score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Fatigue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Growth Obsessed Founder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39.1%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6.45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4.35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5.59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Solo Hustler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34.0%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6.48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4.38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5.62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Chaotic Innovator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33.6%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5.93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3.99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5.16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Burned-Out Operator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32.9%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5.30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5.00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5.54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Technical Builder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18.2%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4.59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2.93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3.99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Visionary CEO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16.6%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4.50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2.90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3.92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Serial Entrepreneur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5.9%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3.96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2.11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3.22</w:t>
            </w:r>
          </w:p>
        </w:tc>
      </w:tr>
      <w:tr>
        <w:tc>
          <w:tcPr>
            <w:tcW w:type="dxa" w:w="26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Calm Operator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5.1%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2.61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1.38</w:t>
            </w:r>
          </w:p>
        </w:tc>
        <w:tc>
          <w:tcPr>
            <w:tcW w:type="dxa" w:w="1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2.32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6.2 Work Hours vs Revenue Growth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Interestingly, more hours worked correlates with modestly higher revenue growth — but also dramatically higher burnout. This represents a clear trade-off between short-term growth and founder sustainability.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Work Hours</w:t>
            </w:r>
          </w:p>
        </w:tc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 Growth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Burnout Score</w:t>
            </w:r>
          </w:p>
        </w:tc>
      </w:tr>
      <w:tr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&lt; 40 hours</w:t>
            </w:r>
          </w:p>
        </w:tc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+5.1%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1.28</w:t>
            </w:r>
          </w:p>
        </w:tc>
      </w:tr>
      <w:tr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40–55 hours</w:t>
            </w:r>
          </w:p>
        </w:tc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+5.2%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1.77</w:t>
            </w:r>
          </w:p>
        </w:tc>
      </w:tr>
      <w:tr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55–70 hours</w:t>
            </w:r>
          </w:p>
        </w:tc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+5.6%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2.50</w:t>
            </w:r>
          </w:p>
        </w:tc>
      </w:tr>
      <w:tr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70–85 hours</w:t>
            </w:r>
          </w:p>
        </w:tc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+5.8%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3.46</w:t>
            </w:r>
          </w:p>
        </w:tc>
      </w:tr>
      <w:tr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85+ hours</w:t>
            </w:r>
          </w:p>
        </w:tc>
        <w:tc>
          <w:tcPr>
            <w:tcW w:type="dxa" w:w="2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+6.1%</w:t>
            </w:r>
          </w:p>
        </w:tc>
        <w:tc>
          <w:tcPr>
            <w:tcW w:type="dxa" w:w="37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4.98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Calm Operator archetype has the lowest failure rate (5.1%) and lowest burnout (1.38/10) — a clear role model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Serial Entrepreneurs leverage experience to avoid failure (5.9%) despite moderate stress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Growth-Obsessed Founders trade sustainability for growth, failing at 39.1% — the highest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Working 85+ hours adds only 1% extra revenue growth vs &lt; 40 hours, but increases burnout by 4×.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Founder Wellbeing &amp; Burnout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7.1 Burnout Level Distribution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7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Burnout Level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Mental Health Support Sought</w:t>
            </w:r>
          </w:p>
        </w:tc>
      </w:tr>
      <w:t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27,913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55.8%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21.9%</w:t>
            </w:r>
          </w:p>
        </w:tc>
      </w:tr>
      <w:t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16,693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33.4%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29.7%</w:t>
            </w:r>
          </w:p>
        </w:tc>
      </w:tr>
      <w:t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Severe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5,394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10.8%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48.0%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7.2 Shutdown Risk Distribution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7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Risk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Shutdown Probability</w:t>
            </w:r>
          </w:p>
        </w:tc>
      </w:tr>
      <w:t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26,466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52.9%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~12%</w:t>
            </w:r>
          </w:p>
        </w:tc>
      </w:tr>
      <w:t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11,667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23.3%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~39%</w:t>
            </w:r>
          </w:p>
        </w:tc>
      </w:tr>
      <w:tr>
        <w:tc>
          <w:tcPr>
            <w:tcW w:type="dxa" w:w="2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11,867</w:t>
            </w:r>
          </w:p>
        </w:tc>
        <w:tc>
          <w:tcPr>
            <w:tcW w:type="dxa" w:w="17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23.7%</w:t>
            </w:r>
          </w:p>
        </w:tc>
        <w:tc>
          <w:tcPr>
            <w:tcW w:type="dxa" w:w="33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~75%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48% of founders with severe burnout seek mental health support — a significant underutilisation of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10.8% of founders are classified as severely burned out, yet this group has a burnout score 4× the 'Low' group's average.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23.7% of startups face High shutdown risk, mirroring the overall failure rate of 23.7%.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Shutdown Probability has the strongest correlation with failure (r = 0.819), making it a reliable early-warning metric.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Industry Analysis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8.1 Startup Distribution &amp; Performance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500"/>
        <w:gridCol w:w="19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Rate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Revenue Growth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Standing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8,997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22.4%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+8.5%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— lowest failure, highest growth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FinTech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5,837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23.6%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+8.0%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Strong — high growth, near-avg failure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SaaS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8,991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24.1%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+4.6%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— large but moderate growth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Gaming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3,012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23.0%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+4.4%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— stable metrics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4,016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24.9%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+4.5%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— moderate performance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6,002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23.6%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+4.4%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— high competition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Biotech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2,522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23.4%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+4.9%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— small market, decent growth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ClimateTech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2,586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25.9%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+4.3%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Below avg — hardest to scale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EdTech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3,982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24.7%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+4.1%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Below avg — monetisation challenges</w:t>
            </w:r>
          </w:p>
        </w:tc>
      </w:tr>
      <w:tr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HealthTech</w:t>
            </w:r>
          </w:p>
        </w:tc>
        <w:tc>
          <w:tcPr>
            <w:tcW w:type="dxa" w:w="1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4,055</w:t>
            </w:r>
          </w:p>
        </w:tc>
        <w:tc>
          <w:tcPr>
            <w:tcW w:type="dxa" w:w="15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23.8%</w:t>
            </w:r>
          </w:p>
        </w:tc>
        <w:tc>
          <w:tcPr>
            <w:tcW w:type="dxa" w:w="19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+4.0%</w:t>
            </w:r>
          </w:p>
        </w:tc>
        <w:tc>
          <w:tcPr>
            <w:tcW w:type="dxa" w:w="28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Below avg — regulatory headwinds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has both the lowest failure rate (22.4%) and the highest average revenue growth (8.5%) — making it the standout industry.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FinTech follows closely with 8.0% monthly growth, suggesting strong monetisation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ClimateTech has the highest failure rate (25.9%) and below-average growth — long development cycles and regulatory complexity are likely contributors.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SaaS dominates by volume (8,991 startups) but shows only average performance metrics — a highly competitive space.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Recommendations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9.1 For Founders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burnout score as a leading indicator — it is the strongest human-factor predictor of failure (r = 0.51). Keep it below 3/10.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Prioritise work-life balance: the highest protective factor against failure (r = -0.47). Sustainable pace beats sprint-and-crash.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 weekly hours at 55–70 for the best balance of revenue growth and burnout risk. Beyond 70 hours, marginal growth gains do not justify burnout increases.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Seek funding early: moving from Bootstrapped to any external funding stage cuts failure rate by 5–15 percentage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Severely burned-out founders should actively seek mental health support — only 48% currently do so despite proven benefits.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9.2 For Investors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Deprioritise 'Growth Obsessed Founder' archetypes: 39.1% failure rate vs. 5.1% for Calm Operators. Founder personality is a high-signal risk factor.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Recession-era investments require additional due diligence: failure rate jumps from 14% to 46%.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Bootstrapped founders need bridge financing or mentoring more urgently than funded peers — their failure rate (30.1%) rivals Recession-era startups.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and FinTech offer the best risk-adjusted returns based on this dataset — lowest failure rates combined with highest revenue growth.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9.3 For Ecosystem Builders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structured burnout-tracking metrics as part of startup health check-ins — current MHS utilisation is alarmingly 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Economic climate-aware support programs (emergency grants, extended runway tools) can meaningfully reduce the Recession failure penalty.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Encourage cofounder conflict mediation services — Cofounder Conflict Score has a strong positive correlation with failure (r = 0.42).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6DB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10. Methodology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10.1 Tools Used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Python 3 / Pandas</w:t>
            </w:r>
          </w:p>
        </w:tc>
        <w:tc>
          <w:tcPr>
            <w:tcW w:type="dxa" w:w="61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loading, cleaning, descriptive statistics, group aggregations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Seaborn / Matplotlib</w:t>
            </w:r>
          </w:p>
        </w:tc>
        <w:tc>
          <w:tcPr>
            <w:tcW w:type="dxa" w:w="61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Exploratory visualisations (histograms, bar charts)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Power BI</w:t>
            </w:r>
          </w:p>
        </w:tc>
        <w:tc>
          <w:tcPr>
            <w:tcW w:type="dxa" w:w="61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Interactive dashboard, DAX KPI measures, visual reporting</w:t>
            </w:r>
          </w:p>
        </w:tc>
      </w:tr>
      <w:tr>
        <w:tc>
          <w:tcPr>
            <w:tcW w:type="dxa" w:w="320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NumPy</w:t>
            </w:r>
          </w:p>
        </w:tc>
        <w:tc>
          <w:tcPr>
            <w:tcW w:type="dxa" w:w="6160"/>
            <w:tcBorders>
              <w:top w:val="single" w:color="BDD3EE" w:sz="1"/>
              <w:left w:val="single" w:color="BDD3EE" w:sz="1"/>
              <w:bottom w:val="single" w:color="BDD3EE" w:sz="1"/>
              <w:right w:val="single" w:color="BDD3EE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Correlation matrix, numerical transformations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10.2 Analysis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Data loading: imported 50,000-row CSV with 29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Quality check: confirmed zero duplicates; validated all categorical variables for consistency.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Outlier inspection: histograms on key numerical columns (work hours, scores, revenue growth).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Group analysis: failed vs. survived comparison; groupby aggregations on industry, funding stage, economic climate, and founder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5 — Correlation analysis: Pearson correlation matrix against Startup_Failure_Flag for all numerical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6 — Feature engineering: Weekly_Work_Hours bucketed into 5 bands (&lt;40, 40–55, 55–70, 70–85, 85+).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7 — Dashboard: Power BI report with DAX measures for all KPIs and interactive slicers.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B4"/>
          <w:sz w:val="30"/>
          <w:szCs w:val="30"/>
        </w:rPr>
        <w:t xml:space="preserve">10.3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Dataset is synthetic/simulated — real-world distributions may differ, particularly for extreme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Correlation does not imply causation: burnout may be a symptom rather than a cause of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time-series dimension — all records are cross-sectional snapshots.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size has a very high standard deviation (std = 112) suggesting possible outliers that could skew team-related analysis.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top w:val="single" w:color="2E6DB4" w:sz="8" w:space="8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Startup Founder Analytics · Data Analysis Report 2026 ·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Data Analysis Report 2024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Startup Founder Analytics — Data Analysis Report</w:t>
    </w:r>
    <w:r>
      <w:rPr>
        <w:rFonts w:ascii="Arial" w:cs="Arial" w:eastAsia="Arial" w:hAnsi="Arial"/>
        <w:color w:val="888888"/>
        <w:sz w:val="18"/>
        <w:szCs w:val="18"/>
      </w:rPr>
      <w:t xml:space="preserve">  |  50,000 Records  |  29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6DB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2026-06-08T10:31:45.912Z</dcterms:created>
  <dcterms:modified xsi:type="dcterms:W3CDTF">2026-06-08T10:31:45.913Z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