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2E74B5"/>
          <w:sz w:val="20"/>
        </w:rPr>
        <w:t>TEXTAI EMERGING THEME MANAGEMENT</w:t>
      </w:r>
    </w:p>
    <w:p>
      <w:pPr>
        <w:spacing w:after="60"/>
      </w:pPr>
      <w:r>
        <w:rPr>
          <w:rFonts w:ascii="Calibri" w:hAnsi="Calibri"/>
          <w:b/>
          <w:color w:val="10253F"/>
          <w:sz w:val="48"/>
        </w:rPr>
        <w:t>Emerging Theme Workflow</w:t>
      </w:r>
    </w:p>
    <w:p>
      <w:pPr>
        <w:spacing w:after="240"/>
      </w:pPr>
      <w:r>
        <w:rPr>
          <w:rFonts w:ascii="Calibri" w:hAnsi="Calibri"/>
          <w:color w:val="65707B"/>
          <w:sz w:val="25"/>
        </w:rPr>
        <w:t>Product requirements and prototype walkthrough</w:t>
      </w:r>
    </w:p>
    <w:p>
      <w:pPr>
        <w:spacing w:after="260"/>
      </w:pPr>
      <w:r>
        <w:rPr>
          <w:rFonts w:ascii="Calibri" w:hAnsi="Calibri"/>
          <w:b/>
          <w:color w:val="2C3640"/>
          <w:sz w:val="21"/>
        </w:rPr>
        <w:t xml:space="preserve">Prototype: </w:t>
      </w:r>
      <w:hyperlink r:id="rId11">
        <w:r>
          <w:rPr>
            <w:rFonts w:ascii="Calibri" w:hAnsi="Calibri"/>
            <w:color w:val="0563C1"/>
            <w:u w:val="single"/>
            <w:sz w:val="22"/>
          </w:rPr>
          <w:t>https://survey-re.vercel.app/text-ai</w:t>
        </w:r>
      </w:hyperlink>
    </w:p>
    <w:p>
      <w:pPr>
        <w:pStyle w:val="Heading1"/>
        <w:keepNext/>
      </w:pPr>
      <w:r>
        <w:t>Problem statement</w:t>
      </w:r>
    </w:p>
    <w:p>
      <w:pPr>
        <w:spacing w:before="0" w:after="200" w:line="293" w:lineRule="auto"/>
        <w:ind w:left="144" w:right="115"/>
        <w:shd w:fill="EAF3FA"/>
        <w:pBdr>
          <w:left w:val="single" w:sz="18" w:space="8" w:color="2E74B5"/>
        </w:pBdr>
      </w:pPr>
      <w:r>
        <w:rPr>
          <w:rFonts w:ascii="Calibri" w:hAnsi="Calibri"/>
          <w:color w:val="2C3640"/>
          <w:sz w:val="21"/>
        </w:rPr>
        <w:t>TextAI must support the full lifecycle for themes and sub-themes marked Emerging: identification, filtering, approval, dashboard visibility, and logging. Users need one per-dashboard auto-approval preference in Dashboard Settings and Theme Configuration. When it is off, they must be able to approve one item or all items through clear confirmation, with immediate and persistent widget updates.</w:t>
      </w:r>
    </w:p>
    <w:p>
      <w:pPr>
        <w:pStyle w:val="Heading1"/>
        <w:keepNext/>
      </w:pPr>
      <w:r>
        <w:t>How to reach the prototype</w:t>
      </w:r>
    </w:p>
    <w:p>
      <w:pPr>
        <w:spacing w:after="80" w:line="276" w:lineRule="auto"/>
        <w:ind w:left="259" w:hanging="259"/>
      </w:pPr>
      <w:r>
        <w:rPr>
          <w:rFonts w:ascii="Calibri" w:hAnsi="Calibri"/>
          <w:b/>
          <w:color w:val="1F4D78"/>
          <w:sz w:val="21"/>
        </w:rPr>
        <w:t xml:space="preserve">Step 1  </w:t>
      </w:r>
      <w:r>
        <w:rPr>
          <w:rFonts w:ascii="Calibri" w:hAnsi="Calibri"/>
          <w:color w:val="2C3640"/>
          <w:sz w:val="21"/>
        </w:rPr>
        <w:t>Open the official Survey-RE prototype link above.</w:t>
      </w:r>
    </w:p>
    <w:p>
      <w:pPr>
        <w:spacing w:after="80" w:line="276" w:lineRule="auto"/>
        <w:ind w:left="259" w:hanging="259"/>
      </w:pPr>
      <w:r>
        <w:rPr>
          <w:rFonts w:ascii="Calibri" w:hAnsi="Calibri"/>
          <w:b/>
          <w:color w:val="1F4D78"/>
          <w:sz w:val="21"/>
        </w:rPr>
        <w:t xml:space="preserve">Step 2  </w:t>
      </w:r>
      <w:r>
        <w:rPr>
          <w:rFonts w:ascii="Calibri" w:hAnsi="Calibri"/>
          <w:color w:val="2C3640"/>
          <w:sz w:val="21"/>
        </w:rPr>
        <w:t>Open any completed TextAI dashboard, then open Theme Configuration.</w:t>
      </w:r>
    </w:p>
    <w:p>
      <w:pPr>
        <w:spacing w:after="80" w:line="276" w:lineRule="auto"/>
        <w:ind w:left="259" w:hanging="259"/>
      </w:pPr>
      <w:r>
        <w:rPr>
          <w:rFonts w:ascii="Calibri" w:hAnsi="Calibri"/>
          <w:b/>
          <w:color w:val="1F4D78"/>
          <w:sz w:val="21"/>
        </w:rPr>
        <w:t xml:space="preserve">Step 3  </w:t>
      </w:r>
      <w:r>
        <w:rPr>
          <w:rFonts w:ascii="Calibri" w:hAnsi="Calibri"/>
          <w:color w:val="2C3640"/>
          <w:sz w:val="21"/>
        </w:rPr>
        <w:t>Filter Theme Configuration to Emerging and review the badges.</w:t>
      </w:r>
    </w:p>
    <w:p>
      <w:pPr>
        <w:spacing w:after="80" w:line="276" w:lineRule="auto"/>
        <w:ind w:left="259" w:hanging="259"/>
      </w:pPr>
      <w:r>
        <w:rPr>
          <w:rFonts w:ascii="Calibri" w:hAnsi="Calibri"/>
          <w:b/>
          <w:color w:val="1F4D78"/>
          <w:sz w:val="21"/>
        </w:rPr>
        <w:t xml:space="preserve">Step 4  </w:t>
      </w:r>
      <w:r>
        <w:rPr>
          <w:rFonts w:ascii="Calibri" w:hAnsi="Calibri"/>
          <w:color w:val="2C3640"/>
          <w:sz w:val="21"/>
        </w:rPr>
        <w:t>Turn off Auto approve emerging themes; confirm Dashboard Settings matches.</w:t>
      </w:r>
    </w:p>
    <w:p>
      <w:pPr>
        <w:spacing w:after="80" w:line="276" w:lineRule="auto"/>
        <w:ind w:left="259" w:hanging="259"/>
      </w:pPr>
      <w:r>
        <w:rPr>
          <w:rFonts w:ascii="Calibri" w:hAnsi="Calibri"/>
          <w:b/>
          <w:color w:val="1F4D78"/>
          <w:sz w:val="21"/>
        </w:rPr>
        <w:t xml:space="preserve">Step 5  </w:t>
      </w:r>
      <w:r>
        <w:rPr>
          <w:rFonts w:ascii="Calibri" w:hAnsi="Calibri"/>
          <w:color w:val="2C3640"/>
          <w:sz w:val="21"/>
        </w:rPr>
        <w:t>Click Approve; approve one item or select Approve all and confirm in the next normal dialog.</w:t>
      </w:r>
    </w:p>
    <w:p>
      <w:pPr>
        <w:spacing w:before="60" w:after="120"/>
      </w:pPr>
      <w:r>
        <w:rPr>
          <w:rFonts w:ascii="Calibri" w:hAnsi="Calibri"/>
          <w:b/>
          <w:color w:val="1F4D78"/>
          <w:sz w:val="19"/>
        </w:rPr>
        <w:t xml:space="preserve">Preference scope: </w:t>
      </w:r>
      <w:r>
        <w:rPr>
          <w:rFonts w:ascii="Calibri" w:hAnsi="Calibri"/>
          <w:color w:val="65707B"/>
          <w:sz w:val="19"/>
        </w:rPr>
        <w:t>Per dashboard; both settings surfaces and supported widgets share the preference and approved-name list.</w:t>
      </w:r>
    </w:p>
    <w:p>
      <w:pPr>
        <w:keepNext/>
        <w:spacing w:before="80" w:after="60"/>
        <w:jc w:val="center"/>
      </w:pPr>
      <w:r>
        <w:drawing>
          <wp:inline xmlns:a="http://schemas.openxmlformats.org/drawingml/2006/main" xmlns:pic="http://schemas.openxmlformats.org/drawingml/2006/picture">
            <wp:extent cx="5669280" cy="2743105"/>
            <wp:docPr id="1" name="Picture 1" descr="Survey-RE crosstab report showing the report toolbar and the cross-tabulated response table."/>
            <wp:cNvGraphicFramePr>
              <a:graphicFrameLocks noChangeAspect="1"/>
            </wp:cNvGraphicFramePr>
            <a:graphic>
              <a:graphicData uri="http://schemas.openxmlformats.org/drawingml/2006/picture">
                <pic:pic>
                  <pic:nvPicPr>
                    <pic:cNvPr id="0" name="prototype-after-crosstab-report.png"/>
                    <pic:cNvPicPr/>
                  </pic:nvPicPr>
                  <pic:blipFill>
                    <a:blip r:embed="rId12"/>
                    <a:stretch>
                      <a:fillRect/>
                    </a:stretch>
                  </pic:blipFill>
                  <pic:spPr>
                    <a:xfrm>
                      <a:off x="0" y="0"/>
                      <a:ext cx="5669280" cy="2743105"/>
                    </a:xfrm>
                    <a:prstGeom prst="rect"/>
                  </pic:spPr>
                </pic:pic>
              </a:graphicData>
            </a:graphic>
          </wp:inline>
        </w:drawing>
      </w:r>
    </w:p>
    <w:p>
      <w:pPr>
        <w:keepLines/>
        <w:spacing w:before="0" w:after="120"/>
        <w:jc w:val="center"/>
      </w:pPr>
      <w:r>
        <w:rPr>
          <w:rFonts w:ascii="Calibri" w:hAnsi="Calibri"/>
          <w:i/>
          <w:color w:val="65707B"/>
          <w:sz w:val="18"/>
        </w:rPr>
        <w:t>Figure 1. Dashboard Settings &gt; Preferences exposes the shared emerging-theme auto-approval control.</w:t>
      </w:r>
    </w:p>
    <w:p>
      <w:r>
        <w:br w:type="page"/>
      </w:r>
    </w:p>
    <w:p>
      <w:pPr>
        <w:pStyle w:val="Heading1"/>
        <w:keepNext/>
      </w:pPr>
      <w:r>
        <w:t>Acceptance criteria</w:t>
      </w:r>
    </w:p>
    <w:p>
      <w:pPr>
        <w:keepLines/>
        <w:spacing w:before="40" w:after="100" w:line="276" w:lineRule="auto"/>
      </w:pPr>
      <w:r>
        <w:rPr>
          <w:rFonts w:ascii="Calibri" w:hAnsi="Calibri"/>
          <w:b/>
          <w:color w:val="1F4D78"/>
          <w:sz w:val="21"/>
        </w:rPr>
        <w:t xml:space="preserve">AC-01 — Identification and filtering  </w:t>
      </w:r>
      <w:r>
        <w:rPr>
          <w:rFonts w:ascii="Calibri" w:hAnsi="Calibri"/>
          <w:color w:val="2C3640"/>
          <w:sz w:val="21"/>
        </w:rPr>
        <w:t>Emerging themes and sub-themes display a consistent Emerging badge in Theme Configuration and supported widgets. The theme-status control can isolate emerging content without misclassifying established items.</w:t>
      </w:r>
    </w:p>
    <w:p>
      <w:pPr>
        <w:keepLines/>
        <w:spacing w:before="40" w:after="100" w:line="276" w:lineRule="auto"/>
      </w:pPr>
      <w:r>
        <w:rPr>
          <w:rFonts w:ascii="Calibri" w:hAnsi="Calibri"/>
          <w:b/>
          <w:color w:val="1F4D78"/>
          <w:sz w:val="21"/>
        </w:rPr>
        <w:t xml:space="preserve">AC-02 — Shared preference  </w:t>
      </w:r>
      <w:r>
        <w:rPr>
          <w:rFonts w:ascii="Calibri" w:hAnsi="Calibri"/>
          <w:color w:val="2C3640"/>
          <w:sz w:val="21"/>
        </w:rPr>
        <w:t>Dashboard Settings &gt; Preferences and Theme Configuration expose the same Auto approve emerging themes switch, helper text, accessible name, per-dashboard storage value, default, and change event.</w:t>
      </w:r>
    </w:p>
    <w:p>
      <w:pPr>
        <w:keepLines/>
        <w:spacing w:before="40" w:after="100" w:line="276" w:lineRule="auto"/>
      </w:pPr>
      <w:r>
        <w:rPr>
          <w:rFonts w:ascii="Calibri" w:hAnsi="Calibri"/>
          <w:b/>
          <w:color w:val="1F4D78"/>
          <w:sz w:val="21"/>
        </w:rPr>
        <w:t xml:space="preserve">AC-03 — Auto-approval enabled  </w:t>
      </w:r>
      <w:r>
        <w:rPr>
          <w:rFonts w:ascii="Calibri" w:hAnsi="Calibri"/>
          <w:color w:val="2C3640"/>
          <w:sz w:val="21"/>
        </w:rPr>
        <w:t>When enabled, emerging themes and sub-themes are eligible to appear in supported dashboard widgets without manual approval, while retaining their Emerging badge and status-filter behavior.</w:t>
      </w:r>
    </w:p>
    <w:p>
      <w:pPr>
        <w:keepLines/>
        <w:spacing w:before="40" w:after="100" w:line="276" w:lineRule="auto"/>
      </w:pPr>
      <w:r>
        <w:rPr>
          <w:rFonts w:ascii="Calibri" w:hAnsi="Calibri"/>
          <w:b/>
          <w:color w:val="1F4D78"/>
          <w:sz w:val="21"/>
        </w:rPr>
        <w:t xml:space="preserve">AC-04 — Auto-approval disabled  </w:t>
      </w:r>
      <w:r>
        <w:rPr>
          <w:rFonts w:ascii="Calibri" w:hAnsi="Calibri"/>
          <w:color w:val="2C3640"/>
          <w:sz w:val="21"/>
        </w:rPr>
        <w:t>Turning the switch off clears previously approved emerging names. Unapproved emerging items remain available for review in Theme Configuration but stay hidden from supported dashboard widgets until approved.</w:t>
      </w:r>
    </w:p>
    <w:p>
      <w:pPr>
        <w:keepLines/>
        <w:spacing w:before="40" w:after="100" w:line="276" w:lineRule="auto"/>
      </w:pPr>
      <w:r>
        <w:rPr>
          <w:rFonts w:ascii="Calibri" w:hAnsi="Calibri"/>
          <w:b/>
          <w:color w:val="1F4D78"/>
          <w:sz w:val="21"/>
        </w:rPr>
        <w:t xml:space="preserve">AC-05 — Single-item approval  </w:t>
      </w:r>
      <w:r>
        <w:rPr>
          <w:rFonts w:ascii="Calibri" w:hAnsi="Calibri"/>
          <w:color w:val="2C3640"/>
          <w:sz w:val="21"/>
        </w:rPr>
        <w:t>Each unapproved emerging theme or sub-theme shows Approve. The dialog supports Cancel and Approve; approving a theme also approves its sub-themes, while approving a sub-theme affects only that item.</w:t>
      </w:r>
    </w:p>
    <w:p>
      <w:pPr>
        <w:keepLines/>
        <w:spacing w:before="40" w:after="100" w:line="276" w:lineRule="auto"/>
      </w:pPr>
      <w:r>
        <w:rPr>
          <w:rFonts w:ascii="Calibri" w:hAnsi="Calibri"/>
          <w:b/>
          <w:color w:val="1F4D78"/>
          <w:sz w:val="21"/>
        </w:rPr>
        <w:t xml:space="preserve">AC-06 — Approve-all entry point  </w:t>
      </w:r>
      <w:r>
        <w:rPr>
          <w:rFonts w:ascii="Calibri" w:hAnsi="Calibri"/>
          <w:color w:val="2C3640"/>
          <w:sz w:val="21"/>
        </w:rPr>
        <w:t>The single-item approval dialog also shows Approve all as a secondary CTA. Selecting it closes the first dialog and opens a separate confirmation without applying any approval yet.</w:t>
      </w:r>
    </w:p>
    <w:p>
      <w:pPr>
        <w:keepNext/>
        <w:spacing w:before="80" w:after="60"/>
        <w:jc w:val="center"/>
      </w:pPr>
      <w:r>
        <w:drawing>
          <wp:inline xmlns:a="http://schemas.openxmlformats.org/drawingml/2006/main" xmlns:pic="http://schemas.openxmlformats.org/drawingml/2006/picture">
            <wp:extent cx="5669280" cy="2743105"/>
            <wp:docPr id="2" name="Picture 2" descr="Survey-RE crosstab with marginal total percentages displayed in their applicable Total column and Total row."/>
            <wp:cNvGraphicFramePr>
              <a:graphicFrameLocks noChangeAspect="1"/>
            </wp:cNvGraphicFramePr>
            <a:graphic>
              <a:graphicData uri="http://schemas.openxmlformats.org/drawingml/2006/picture">
                <pic:pic>
                  <pic:nvPicPr>
                    <pic:cNvPr id="0" name="prototype-after-total-percentages.png"/>
                    <pic:cNvPicPr/>
                  </pic:nvPicPr>
                  <pic:blipFill>
                    <a:blip r:embed="rId13"/>
                    <a:stretch>
                      <a:fillRect/>
                    </a:stretch>
                  </pic:blipFill>
                  <pic:spPr>
                    <a:xfrm>
                      <a:off x="0" y="0"/>
                      <a:ext cx="5669280" cy="2743105"/>
                    </a:xfrm>
                    <a:prstGeom prst="rect"/>
                  </pic:spPr>
                </pic:pic>
              </a:graphicData>
            </a:graphic>
          </wp:inline>
        </w:drawing>
      </w:r>
    </w:p>
    <w:p>
      <w:pPr>
        <w:keepLines/>
        <w:spacing w:before="0" w:after="120"/>
        <w:jc w:val="center"/>
      </w:pPr>
      <w:r>
        <w:rPr>
          <w:rFonts w:ascii="Calibri" w:hAnsi="Calibri"/>
          <w:i/>
          <w:color w:val="65707B"/>
          <w:sz w:val="18"/>
        </w:rPr>
        <w:t>Figure 2. Theme Configuration settings use the same per-dashboard preference as Dashboard Settings.</w:t>
      </w:r>
    </w:p>
    <w:p>
      <w:r>
        <w:br w:type="page"/>
      </w:r>
    </w:p>
    <w:p>
      <w:pPr>
        <w:pStyle w:val="Heading1"/>
        <w:keepNext/>
      </w:pPr>
      <w:r>
        <w:t>Acceptance criteria (continued)</w:t>
      </w:r>
    </w:p>
    <w:p>
      <w:pPr>
        <w:keepLines/>
        <w:spacing w:before="40" w:after="100" w:line="276" w:lineRule="auto"/>
      </w:pPr>
      <w:r>
        <w:rPr>
          <w:rFonts w:ascii="Calibri" w:hAnsi="Calibri"/>
          <w:b/>
          <w:color w:val="1F4D78"/>
          <w:sz w:val="21"/>
        </w:rPr>
        <w:t xml:space="preserve">AC-07 — Approve-all confirmation  </w:t>
      </w:r>
      <w:r>
        <w:rPr>
          <w:rFonts w:ascii="Calibri" w:hAnsi="Calibri"/>
          <w:color w:val="2C3640"/>
          <w:sz w:val="21"/>
        </w:rPr>
        <w:t>The second dialog uses normal, non-critical styling, reports the number of emerging themes and sub-themes affected, states that the action cannot be undone, and provides Cancel plus a standard primary Approve all action.</w:t>
      </w:r>
    </w:p>
    <w:p>
      <w:pPr>
        <w:keepLines/>
        <w:spacing w:before="40" w:after="100" w:line="276" w:lineRule="auto"/>
      </w:pPr>
      <w:r>
        <w:rPr>
          <w:rFonts w:ascii="Calibri" w:hAnsi="Calibri"/>
          <w:b/>
          <w:color w:val="1F4D78"/>
          <w:sz w:val="21"/>
        </w:rPr>
        <w:t xml:space="preserve">AC-08 — Bulk result and logging  </w:t>
      </w:r>
      <w:r>
        <w:rPr>
          <w:rFonts w:ascii="Calibri" w:hAnsi="Calibri"/>
          <w:color w:val="2C3640"/>
          <w:sz w:val="21"/>
        </w:rPr>
        <w:t>Confirming Approve all adds every currently emerging theme and sub-theme name to the approved set, makes them eligible for dashboard display, closes the dialog, and writes one activity-log entry with both affected counts.</w:t>
      </w:r>
    </w:p>
    <w:p>
      <w:pPr>
        <w:keepLines/>
        <w:spacing w:before="40" w:after="100" w:line="276" w:lineRule="auto"/>
      </w:pPr>
      <w:r>
        <w:rPr>
          <w:rFonts w:ascii="Calibri" w:hAnsi="Calibri"/>
          <w:b/>
          <w:color w:val="1F4D78"/>
          <w:sz w:val="21"/>
        </w:rPr>
        <w:t xml:space="preserve">AC-09 — Rendering, sync, and persistence  </w:t>
      </w:r>
      <w:r>
        <w:rPr>
          <w:rFonts w:ascii="Calibri" w:hAnsi="Calibri"/>
          <w:color w:val="2C3640"/>
          <w:sz w:val="21"/>
        </w:rPr>
        <w:t>Preference and approval changes refresh supported theme, sub-theme, topic, and analysis widgets immediately. Values survive modal close, navigation, and reload and remain isolated from other dashboards.</w:t>
      </w:r>
    </w:p>
    <w:p>
      <w:pPr>
        <w:keepLines/>
        <w:spacing w:before="40" w:after="100" w:line="276" w:lineRule="auto"/>
      </w:pPr>
      <w:r>
        <w:rPr>
          <w:rFonts w:ascii="Calibri" w:hAnsi="Calibri"/>
          <w:b/>
          <w:color w:val="1F4D78"/>
          <w:sz w:val="21"/>
        </w:rPr>
        <w:t xml:space="preserve">AC-10 — Accessibility and regression safety  </w:t>
      </w:r>
      <w:r>
        <w:rPr>
          <w:rFonts w:ascii="Calibri" w:hAnsi="Calibri"/>
          <w:color w:val="2C3640"/>
          <w:sz w:val="21"/>
        </w:rPr>
        <w:t>Badges, filters, switches, approval controls, dialog titles, and focus behavior are keyboard and screen-reader usable. Existing theme editing, no-response filtering, granularity, recoding, and other settings remain unchanged.</w:t>
      </w:r>
    </w:p>
    <w:p>
      <w:pPr>
        <w:pStyle w:val="Heading1"/>
        <w:keepNext/>
      </w:pPr>
      <w:r>
        <w:t>Interaction reference</w:t>
      </w:r>
    </w:p>
    <w:p>
      <w:pPr>
        <w:spacing w:after="140"/>
      </w:pPr>
      <w:r>
        <w:rPr>
          <w:rFonts w:ascii="Calibri" w:hAnsi="Calibri"/>
          <w:color w:val="2C3640"/>
          <w:sz w:val="21"/>
        </w:rPr>
        <w:t>With auto approval on, emerging items can appear immediately. Turning it off clears manual approvals and hides emerging items from supported widgets while keeping them reviewable in Theme Configuration. A user can then approve one item or choose Approve all; bulk approval is applied only after the separate normal confirmation dialog and is recorded in Logs.</w:t>
      </w:r>
    </w:p>
    <w:p>
      <w:pPr>
        <w:keepNext/>
        <w:spacing w:before="80" w:after="60"/>
        <w:jc w:val="center"/>
      </w:pPr>
      <w:r>
        <w:drawing>
          <wp:inline xmlns:a="http://schemas.openxmlformats.org/drawingml/2006/main" xmlns:pic="http://schemas.openxmlformats.org/drawingml/2006/picture">
            <wp:extent cx="5669280" cy="3149600"/>
            <wp:docPr id="3" name="Picture 3" descr="Survey-RE crosstab in a reduced viewport showing the frozen column header while the table body is scrolled."/>
            <wp:cNvGraphicFramePr>
              <a:graphicFrameLocks noChangeAspect="1"/>
            </wp:cNvGraphicFramePr>
            <a:graphic>
              <a:graphicData uri="http://schemas.openxmlformats.org/drawingml/2006/picture">
                <pic:pic>
                  <pic:nvPicPr>
                    <pic:cNvPr id="0" name="prototype-freeze-scrolled.png"/>
                    <pic:cNvPicPr/>
                  </pic:nvPicPr>
                  <pic:blipFill>
                    <a:blip r:embed="rId14"/>
                    <a:stretch>
                      <a:fillRect/>
                    </a:stretch>
                  </pic:blipFill>
                  <pic:spPr>
                    <a:xfrm>
                      <a:off x="0" y="0"/>
                      <a:ext cx="5669280" cy="3149600"/>
                    </a:xfrm>
                    <a:prstGeom prst="rect"/>
                  </pic:spPr>
                </pic:pic>
              </a:graphicData>
            </a:graphic>
          </wp:inline>
        </w:drawing>
      </w:r>
    </w:p>
    <w:p>
      <w:pPr>
        <w:keepLines/>
        <w:spacing w:before="0" w:after="120"/>
        <w:jc w:val="center"/>
      </w:pPr>
      <w:r>
        <w:rPr>
          <w:rFonts w:ascii="Calibri" w:hAnsi="Calibri"/>
          <w:i/>
          <w:color w:val="65707B"/>
          <w:sz w:val="18"/>
        </w:rPr>
        <w:t>Figure 3. One per-dashboard preference synchronizes both settings surfaces and controls emerging-item visibility.</w:t>
      </w:r>
    </w:p>
    <w:p>
      <w:pPr>
        <w:pStyle w:val="Heading1"/>
        <w:keepNext/>
      </w:pPr>
      <w:r>
        <w:t>Prototype link</w:t>
      </w:r>
    </w:p>
    <w:p>
      <w:pPr>
        <w:spacing w:after="0"/>
      </w:pPr>
      <w:hyperlink r:id="rId11">
        <w:r>
          <w:rPr>
            <w:rFonts w:ascii="Calibri" w:hAnsi="Calibri"/>
            <w:color w:val="0563C1"/>
            <w:u w:val="single"/>
            <w:sz w:val="22"/>
          </w:rPr>
          <w:t>https://survey-re.vercel.app/text-ai</w:t>
        </w:r>
      </w:hyperlink>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5707B"/>
        <w:sz w:val="18"/>
      </w:rPr>
      <w:t xml:space="preserve">Page </w:t>
    </w:r>
    <w:r>
      <w:rPr>
        <w:rFonts w:ascii="Calibri" w:hAnsi="Calibri"/>
        <w:color w:val="65707B"/>
        <w:sz w:val="18"/>
      </w:rPr>
      <w:fldChar w:fldCharType="begin"/>
      <w:instrText xml:space="preserve">PAGE</w:instrText>
      <w:fldChar w:fldCharType="separate"/>
      <w:t>1</w:t>
      <w:fldChar w:fldCharType="end"/>
    </w:r>
    <w:r>
      <w:rPr>
        <w:rFonts w:ascii="Calibri" w:hAnsi="Calibri"/>
        <w:color w:val="65707B"/>
        <w:sz w:val="18"/>
      </w:rPr>
      <w:t xml:space="preserve"> of </w:t>
    </w:r>
    <w:r>
      <w:rPr>
        <w:rFonts w:ascii="Calibri" w:hAnsi="Calibri"/>
        <w:color w:val="65707B"/>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5707B"/>
        <w:sz w:val="17"/>
      </w:rPr>
      <w:t>PRODUCT REQUIREMENTS  |  TEXTAI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C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rvey-re.vercel.app/text-ai"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TextAI Emerging Theme Workflow</dc:title>
  <dc:subject>Product requirements for emerging-theme identification, approval, visibility, synchronization, persistence, and logging</dc:subject>
  <dc:creator>QuestionPro Product</dc:creator>
  <cp:keywords>QuestionPro, BI, crosstab, totals, percentages, prototype</cp:keywords>
  <dc:description>generated by python-docx</dc:description>
  <cp:lastModifiedBy/>
  <cp:revision>1</cp:revision>
  <dcterms:created xsi:type="dcterms:W3CDTF">2013-12-23T23:15:00Z</dcterms:created>
  <dcterms:modified xsi:type="dcterms:W3CDTF">2013-12-23T23:15:00Z</dcterms:modified>
  <cp:category/>
</cp:coreProperties>
</file>