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53"/>
      </w:pPr>
      <w:r>
        <w:rPr>
          <w:rFonts w:ascii="Arial" w:hAnsi="Arial" w:cs="Arial"/>
          <w:sz w:val="53"/>
          <w:sz-cs w:val="53"/>
          <w:color w:val="000000"/>
        </w:rPr>
        <w:t xml:space="preserve">TEXTAI EMERGING THEME MANAGEMENT</w:t>
      </w:r>
      <w:r>
        <w:rPr>
          <w:rFonts w:ascii="Times" w:hAnsi="Times" w:cs="Times"/>
          <w:sz w:val="48"/>
          <w:sz-cs w:val="48"/>
          <w:b/>
          <w:color w:val="000000"/>
        </w:rPr>
        <w:t xml:space="preserve"/>
      </w:r>
    </w:p>
    <w:p>
      <w:pPr>
        <w:spacing w:after="53"/>
      </w:pPr>
      <w:r>
        <w:rPr>
          <w:rFonts w:ascii="Arial" w:hAnsi="Arial" w:cs="Arial"/>
          <w:sz w:val="42"/>
          <w:sz-cs w:val="42"/>
          <w:color w:val="000000"/>
        </w:rPr>
        <w:t xml:space="preserve">Emerging Theme Workflow</w:t>
      </w:r>
      <w:r>
        <w:rPr>
          <w:rFonts w:ascii="Times" w:hAnsi="Times" w:cs="Times"/>
          <w:sz w:val="36"/>
          <w:sz-cs w:val="36"/>
          <w:b/>
          <w:color w:val="000000"/>
        </w:rPr>
        <w:t xml:space="preserve"/>
      </w:r>
    </w:p>
    <w:p>
      <w:pPr>
        <w:spacing w:after="240"/>
      </w:pPr>
      <w:r>
        <w:rPr>
          <w:rFonts w:ascii="Arial" w:hAnsi="Arial" w:cs="Arial"/>
          <w:sz w:val="29"/>
          <w:sz-cs w:val="29"/>
          <w:color w:val="000000"/>
        </w:rPr>
        <w:t xml:space="preserve">Product requirements and prototype walkthrough</w:t>
      </w:r>
      <w:r>
        <w:rPr>
          <w:rFonts w:ascii="Times" w:hAnsi="Times" w:cs="Times"/>
          <w:sz w:val="24"/>
          <w:sz-cs w:val="24"/>
          <w:color w:val="000000"/>
        </w:rPr>
        <w:t xml:space="preserve"/>
      </w:r>
    </w:p>
    <w:p>
      <w:pPr>
        <w:spacing w:after="373"/>
      </w:pPr>
      <w:r>
        <w:rPr>
          <w:rFonts w:ascii="Arial" w:hAnsi="Arial" w:cs="Arial"/>
          <w:sz w:val="29"/>
          <w:sz-cs w:val="29"/>
          <w:b/>
          <w:color w:val="000000"/>
        </w:rPr>
        <w:t xml:space="preserve">Prototype:</w:t>
      </w:r>
      <w:r>
        <w:rPr>
          <w:rFonts w:ascii="Arial" w:hAnsi="Arial" w:cs="Arial"/>
          <w:sz w:val="29"/>
          <w:sz-cs w:val="29"/>
          <w:b/>
          <w:color w:val="0000E9"/>
        </w:rPr>
        <w:t xml:space="preserve"> </w:t>
      </w:r>
      <w:r>
        <w:rPr>
          <w:rFonts w:ascii="Arial" w:hAnsi="Arial" w:cs="Arial"/>
          <w:sz w:val="29"/>
          <w:sz-cs w:val="29"/>
          <w:u w:val="single" w:color="103CC0"/>
          <w:color w:val="103CC0"/>
        </w:rPr>
        <w:t xml:space="preserve">https://survey-re.vercel.app/text-ai</w:t>
      </w:r>
      <w:r>
        <w:rPr>
          <w:rFonts w:ascii="Times" w:hAnsi="Times" w:cs="Times"/>
          <w:sz w:val="24"/>
          <w:sz-cs w:val="24"/>
          <w:color w:val="000000"/>
        </w:rPr>
        <w:t xml:space="preserve"/>
      </w:r>
    </w:p>
    <w:p>
      <w:pPr>
        <w:spacing w:after="213"/>
      </w:pPr>
      <w:r>
        <w:rPr>
          <w:rFonts w:ascii="Arial" w:hAnsi="Arial" w:cs="Arial"/>
          <w:sz w:val="42"/>
          <w:sz-cs w:val="42"/>
          <w:color w:val="000000"/>
        </w:rPr>
        <w:t xml:space="preserve">Problem statement</w:t>
      </w:r>
      <w:r>
        <w:rPr>
          <w:rFonts w:ascii="Times" w:hAnsi="Times" w:cs="Times"/>
          <w:sz w:val="36"/>
          <w:sz-cs w:val="36"/>
          <w:b/>
          <w:color w:val="000000"/>
        </w:rPr>
        <w:t xml:space="preserve"/>
      </w:r>
    </w:p>
    <w:p>
      <w:pPr>
        <w:ind w:left="133" w:first-line="-134"/>
        <w:spacing w:after="373"/>
      </w:pPr>
      <w:r>
        <w:rPr>
          <w:rFonts w:ascii="Arial" w:hAnsi="Arial" w:cs="Arial"/>
          <w:sz w:val="29"/>
          <w:sz-cs w:val="29"/>
          <w:color w:val="000000"/>
        </w:rPr>
        <w:t>TextAI must support the full lifecycle for themes and sub-themes marked Emerging: identification, filtering, approval, dashboard visibility, and logging. Users need one per-dashboard auto-approval preference in Dashboard Settings and Theme Configuration. When it is off, they must be able to approve one item or all items through clear confirmation, with immediate and persistent widget updates. Users also need a per-dashboard validity period that determines when an emerging theme or sub-theme becomes Established.</w:t>
      </w:r>
    </w:p>
    <w:p>
      <w:pPr>
        <w:spacing w:after="213"/>
      </w:pPr>
      <w:r>
        <w:rPr>
          <w:rFonts w:ascii="Arial" w:hAnsi="Arial" w:cs="Arial"/>
          <w:sz w:val="42"/>
          <w:sz-cs w:val="42"/>
          <w:color w:val="000000"/>
        </w:rPr>
        <w:t xml:space="preserve">How to reach the prototype</w:t>
      </w:r>
      <w:r>
        <w:rPr>
          <w:rFonts w:ascii="Times" w:hAnsi="Times" w:cs="Times"/>
          <w:sz w:val="36"/>
          <w:sz-cs w:val="36"/>
          <w:b/>
          <w:color w:val="000000"/>
        </w:rPr>
        <w:t xml:space="preserve"/>
      </w:r>
    </w:p>
    <w:p>
      <w:pPr>
        <w:ind w:left="266" w:first-line="-267"/>
        <w:spacing w:after="80"/>
      </w:pPr>
      <w:r>
        <w:rPr>
          <w:rFonts w:ascii="Arial" w:hAnsi="Arial" w:cs="Arial"/>
          <w:sz w:val="29"/>
          <w:sz-cs w:val="29"/>
          <w:b/>
          <w:color w:val="000000"/>
        </w:rPr>
        <w:t xml:space="preserve">Step 1: </w:t>
      </w:r>
      <w:r>
        <w:rPr>
          <w:rFonts w:ascii="Arial" w:hAnsi="Arial" w:cs="Arial"/>
          <w:sz w:val="29"/>
          <w:sz-cs w:val="29"/>
          <w:color w:val="000000"/>
        </w:rPr>
        <w:t xml:space="preserve">Open the Survey-RE prototype link above.</w:t>
      </w:r>
      <w:r>
        <w:rPr>
          <w:rFonts w:ascii="Times" w:hAnsi="Times" w:cs="Times"/>
          <w:sz w:val="24"/>
          <w:sz-cs w:val="24"/>
          <w:color w:val="000000"/>
        </w:rPr>
        <w:t xml:space="preserve"/>
      </w:r>
    </w:p>
    <w:p>
      <w:pPr>
        <w:ind w:left="266" w:first-line="-267"/>
        <w:spacing w:after="80"/>
      </w:pPr>
      <w:r>
        <w:rPr>
          <w:rFonts w:ascii="Arial" w:hAnsi="Arial" w:cs="Arial"/>
          <w:sz w:val="29"/>
          <w:sz-cs w:val="29"/>
          <w:b/>
          <w:color w:val="000000"/>
        </w:rPr>
        <w:t xml:space="preserve">Step 2: </w:t>
      </w:r>
      <w:r>
        <w:rPr>
          <w:rFonts w:ascii="Arial" w:hAnsi="Arial" w:cs="Arial"/>
          <w:sz w:val="29"/>
          <w:sz-cs w:val="29"/>
          <w:color w:val="000000"/>
        </w:rPr>
        <w:t xml:space="preserve">Open any TextAI dashboard’s Theme Configuration.</w:t>
      </w:r>
      <w:r>
        <w:rPr>
          <w:rFonts w:ascii="Times" w:hAnsi="Times" w:cs="Times"/>
          <w:sz w:val="24"/>
          <w:sz-cs w:val="24"/>
          <w:color w:val="000000"/>
        </w:rPr>
        <w:t xml:space="preserve"/>
      </w:r>
    </w:p>
    <w:p>
      <w:pPr>
        <w:ind w:left="266" w:first-line="-267"/>
        <w:spacing w:after="80"/>
      </w:pPr>
      <w:r>
        <w:rPr>
          <w:rFonts w:ascii="Arial" w:hAnsi="Arial" w:cs="Arial"/>
          <w:sz w:val="29"/>
          <w:sz-cs w:val="29"/>
          <w:b/>
          <w:color w:val="000000"/>
        </w:rPr>
        <w:t xml:space="preserve">Step 3: </w:t>
      </w:r>
      <w:r>
        <w:rPr>
          <w:rFonts w:ascii="Arial" w:hAnsi="Arial" w:cs="Arial"/>
          <w:sz w:val="29"/>
          <w:sz-cs w:val="29"/>
          <w:color w:val="000000"/>
        </w:rPr>
        <w:t xml:space="preserve">Observe the Emerging badges on themes and sub-themes.</w:t>
      </w:r>
      <w:r>
        <w:rPr>
          <w:rFonts w:ascii="Times" w:hAnsi="Times" w:cs="Times"/>
          <w:sz w:val="24"/>
          <w:sz-cs w:val="24"/>
          <w:color w:val="000000"/>
        </w:rPr>
        <w:t xml:space="preserve"/>
      </w:r>
    </w:p>
    <w:p>
      <w:pPr>
        <w:ind w:left="266" w:first-line="-267"/>
        <w:spacing w:after="80"/>
      </w:pPr>
      <w:r>
        <w:rPr>
          <w:rFonts w:ascii="Arial" w:hAnsi="Arial" w:cs="Arial"/>
          <w:sz w:val="29"/>
          <w:sz-cs w:val="29"/>
          <w:b/>
          <w:color w:val="000000"/>
        </w:rPr>
        <w:t xml:space="preserve">Step 4: </w:t>
      </w:r>
      <w:r>
        <w:rPr>
          <w:rFonts w:ascii="Arial" w:hAnsi="Arial" w:cs="Arial"/>
          <w:sz w:val="29"/>
          <w:sz-cs w:val="29"/>
          <w:color w:val="000000"/>
        </w:rPr>
        <w:t>Set Emerging theme validity to 7, 14, or 28 days. Then turn off Auto approve emerging themes and observe the ‘approve’ option on themes and sub-themes.</w:t>
      </w:r>
    </w:p>
    <w:p>
      <w:pPr>
        <w:ind w:left="266" w:first-line="-267"/>
        <w:spacing w:after="80"/>
      </w:pPr>
      <w:r>
        <w:rPr>
          <w:rFonts w:ascii="Arial" w:hAnsi="Arial" w:cs="Arial"/>
          <w:sz w:val="29"/>
          <w:sz-cs w:val="29"/>
          <w:b/>
          <w:color w:val="000000"/>
        </w:rPr>
        <w:t xml:space="preserve">Step 5: </w:t>
      </w:r>
      <w:r>
        <w:rPr>
          <w:rFonts w:ascii="Arial" w:hAnsi="Arial" w:cs="Arial"/>
          <w:sz w:val="29"/>
          <w:sz-cs w:val="29"/>
          <w:color w:val="000000"/>
        </w:rPr>
        <w:t xml:space="preserve">Click Approve; approve one item or select Approve all and confirm in the next normal dialog.</w:t>
      </w:r>
      <w:r>
        <w:rPr>
          <w:rFonts w:ascii="Times" w:hAnsi="Times" w:cs="Times"/>
          <w:sz w:val="24"/>
          <w:sz-cs w:val="24"/>
          <w:color w:val="000000"/>
        </w:rPr>
        <w:t xml:space="preserve"/>
      </w:r>
    </w:p>
    <w:p>
      <w:pPr>
        <w:spacing w:after="373"/>
      </w:pPr>
      <w:r>
        <w:rPr>
          <w:rFonts w:ascii="Arial" w:hAnsi="Arial" w:cs="Arial"/>
          <w:sz w:val="42"/>
          <w:sz-cs w:val="42"/>
          <w:color w:val="000000"/>
        </w:rPr>
        <w:t xml:space="preserve"/>
        <w:br/>
        <w:t xml:space="preserve">Acceptance criteria</w:t>
      </w:r>
      <w:r>
        <w:rPr>
          <w:rFonts w:ascii="Times" w:hAnsi="Times" w:cs="Times"/>
          <w:sz w:val="36"/>
          <w:sz-cs w:val="36"/>
          <w:b/>
          <w:color w:val="000000"/>
        </w:rPr>
        <w:t xml:space="preserve"/>
      </w:r>
    </w:p>
    <w:p>
      <w:pPr>
        <w:spacing w:after="106"/>
      </w:pPr>
      <w:r>
        <w:rPr>
          <w:rFonts w:ascii="Arial" w:hAnsi="Arial" w:cs="Arial"/>
          <w:sz w:val="29"/>
          <w:sz-cs w:val="29"/>
          <w:b/>
          <w:color w:val="000000"/>
        </w:rPr>
        <w:t xml:space="preserve">AC-01 — Identification and filtering  </w:t>
      </w:r>
      <w:r>
        <w:rPr>
          <w:rFonts w:ascii="Arial" w:hAnsi="Arial" w:cs="Arial"/>
          <w:sz w:val="29"/>
          <w:sz-cs w:val="29"/>
          <w:color w:val="000000"/>
        </w:rPr>
        <w:t xml:space="preserve">Emerging themes and sub-themes display a consistent Emerging badge in Theme Configuration and supported widgets. The theme-status control can isolate emerging content without misclassifying established items.</w:t>
      </w:r>
      <w:r>
        <w:rPr>
          <w:rFonts w:ascii="Times" w:hAnsi="Times" w:cs="Times"/>
          <w:sz w:val="24"/>
          <w:sz-cs w:val="24"/>
          <w:color w:val="000000"/>
        </w:rPr>
        <w:t xml:space="preserve"/>
      </w:r>
    </w:p>
    <w:p>
      <w:pPr>
        <w:spacing w:after="106"/>
      </w:pPr>
      <w:r>
        <w:rPr>
          <w:rFonts w:ascii="Arial" w:hAnsi="Arial" w:cs="Arial"/>
          <w:sz w:val="29"/>
          <w:sz-cs w:val="29"/>
          <w:b/>
          <w:color w:val="000000"/>
        </w:rPr>
        <w:t xml:space="preserve">AC-02 — Shared preference  </w:t>
      </w:r>
      <w:r>
        <w:rPr>
          <w:rFonts w:ascii="Arial" w:hAnsi="Arial" w:cs="Arial"/>
          <w:sz w:val="29"/>
          <w:sz-cs w:val="29"/>
          <w:color w:val="000000"/>
        </w:rPr>
        <w:t xml:space="preserve">Dashboard Settings &gt; Preferences and Theme Configuration expose the same Auto approve emerging themes switch, helper text, accessible name, per-dashboard storage value, default, and change event.</w:t>
      </w:r>
      <w:r>
        <w:rPr>
          <w:rFonts w:ascii="Times" w:hAnsi="Times" w:cs="Times"/>
          <w:sz w:val="24"/>
          <w:sz-cs w:val="24"/>
          <w:color w:val="000000"/>
        </w:rPr>
        <w:t xml:space="preserve"/>
      </w:r>
    </w:p>
    <w:p>
      <w:pPr>
        <w:spacing w:after="106"/>
      </w:pPr>
      <w:r>
        <w:rPr>
          <w:rFonts w:ascii="Arial" w:hAnsi="Arial" w:cs="Arial"/>
          <w:sz w:val="29"/>
          <w:sz-cs w:val="29"/>
          <w:b/>
          <w:color w:val="000000"/>
        </w:rPr>
        <w:t xml:space="preserve">AC-03 — Auto-approval enabled  </w:t>
      </w:r>
      <w:r>
        <w:rPr>
          <w:rFonts w:ascii="Arial" w:hAnsi="Arial" w:cs="Arial"/>
          <w:sz w:val="29"/>
          <w:sz-cs w:val="29"/>
          <w:color w:val="000000"/>
        </w:rPr>
        <w:t>When enabled, emerging themes and sub-themes are eligible to appear in supported dashboard widgets without manual approval, while retaining their Emerging badge and status-filter behavior. When a primary theme is auto-approved, all of its sub-themes are approved with it.</w:t>
      </w:r>
    </w:p>
    <w:p>
      <w:pPr>
        <w:spacing w:after="106"/>
      </w:pPr>
      <w:r>
        <w:rPr>
          <w:rFonts w:ascii="Arial" w:hAnsi="Arial" w:cs="Arial"/>
          <w:sz w:val="29"/>
          <w:sz-cs w:val="29"/>
          <w:b/>
          <w:color w:val="000000"/>
        </w:rPr>
        <w:t xml:space="preserve">AC-04 — Auto-approval disabled  </w:t>
      </w:r>
      <w:r>
        <w:rPr>
          <w:rFonts w:ascii="Arial" w:hAnsi="Arial" w:cs="Arial"/>
          <w:sz w:val="29"/>
          <w:sz-cs w:val="29"/>
          <w:color w:val="000000"/>
        </w:rPr>
        <w:t xml:space="preserve">When disabled the emerging themes stop showing up in the dashboard, and the theme status dropdown from the dashboard screen goes away. </w:t>
      </w:r>
      <w:r>
        <w:rPr>
          <w:rFonts w:ascii="Times" w:hAnsi="Times" w:cs="Times"/>
          <w:sz w:val="24"/>
          <w:sz-cs w:val="24"/>
          <w:color w:val="000000"/>
        </w:rPr>
        <w:t xml:space="preserve"/>
      </w:r>
    </w:p>
    <w:p>
      <w:pPr>
        <w:spacing w:after="106"/>
      </w:pPr>
      <w:r>
        <w:rPr>
          <w:rFonts w:ascii="Arial" w:hAnsi="Arial" w:cs="Arial"/>
          <w:sz w:val="29"/>
          <w:sz-cs w:val="29"/>
          <w:b/>
          <w:color w:val="000000"/>
        </w:rPr>
        <w:t xml:space="preserve">AC-05 — Single-item approval  </w:t>
      </w:r>
      <w:r>
        <w:rPr>
          <w:rFonts w:ascii="Arial" w:hAnsi="Arial" w:cs="Arial"/>
          <w:sz w:val="29"/>
          <w:sz-cs w:val="29"/>
          <w:color w:val="000000"/>
        </w:rPr>
        <w:t xml:space="preserve">Each unapproved emerging theme or sub-theme shows Approve. The dialog supports Cancel and Approve; approving a theme also approves its sub-themes, while approving a sub-theme affects only that item.</w:t>
      </w:r>
      <w:r>
        <w:rPr>
          <w:rFonts w:ascii="Times" w:hAnsi="Times" w:cs="Times"/>
          <w:sz w:val="24"/>
          <w:sz-cs w:val="24"/>
          <w:color w:val="000000"/>
        </w:rPr>
        <w:t xml:space="preserve"/>
      </w:r>
    </w:p>
    <w:p>
      <w:pPr>
        <w:spacing w:after="106"/>
      </w:pPr>
      <w:r>
        <w:rPr>
          <w:rFonts w:ascii="Arial" w:hAnsi="Arial" w:cs="Arial"/>
          <w:sz w:val="29"/>
          <w:sz-cs w:val="29"/>
          <w:b/>
          <w:color w:val="000000"/>
        </w:rPr>
        <w:t xml:space="preserve">AC-06 — Approve-all entry point  </w:t>
      </w:r>
      <w:r>
        <w:rPr>
          <w:rFonts w:ascii="Arial" w:hAnsi="Arial" w:cs="Arial"/>
          <w:sz w:val="29"/>
          <w:sz-cs w:val="29"/>
          <w:color w:val="000000"/>
        </w:rPr>
        <w:t xml:space="preserve">The single-item approval dialog also shows Approve all as a secondary CTA. Selecting it closes the first dialog and opens a separate confirmation without applying any approval yet.</w:t>
      </w:r>
      <w:r>
        <w:rPr>
          <w:rFonts w:ascii="Times" w:hAnsi="Times" w:cs="Times"/>
          <w:sz w:val="24"/>
          <w:sz-cs w:val="24"/>
          <w:color w:val="000000"/>
        </w:rPr>
        <w:t xml:space="preserve"/>
      </w:r>
    </w:p>
    <w:p>
      <w:pPr>
        <w:spacing w:after="106"/>
      </w:pPr>
      <w:r>
        <w:rPr>
          <w:rFonts w:ascii="Arial" w:hAnsi="Arial" w:cs="Arial"/>
          <w:sz w:val="29"/>
          <w:sz-cs w:val="29"/>
          <w:b/>
          <w:color w:val="000000"/>
        </w:rPr>
        <w:t xml:space="preserve">AC-07 — Approve-all confirmation  </w:t>
      </w:r>
      <w:r>
        <w:rPr>
          <w:rFonts w:ascii="Arial" w:hAnsi="Arial" w:cs="Arial"/>
          <w:sz w:val="29"/>
          <w:sz-cs w:val="29"/>
          <w:color w:val="000000"/>
        </w:rPr>
        <w:t xml:space="preserve">The second dialog uses normal, non-critical styling, reports the number of emerging themes and sub-themes affected, states that the action cannot be undone, and provides Cancel plus a standard primary Approve all action.</w:t>
      </w:r>
      <w:r>
        <w:rPr>
          <w:rFonts w:ascii="Times" w:hAnsi="Times" w:cs="Times"/>
          <w:sz w:val="24"/>
          <w:sz-cs w:val="24"/>
          <w:color w:val="000000"/>
        </w:rPr>
        <w:t xml:space="preserve"/>
      </w:r>
    </w:p>
    <w:p>
      <w:pPr>
        <w:spacing w:after="106"/>
      </w:pPr>
      <w:r>
        <w:rPr>
          <w:rFonts w:ascii="Arial" w:hAnsi="Arial" w:cs="Arial"/>
          <w:sz w:val="29"/>
          <w:sz-cs w:val="29"/>
          <w:b/>
          <w:color w:val="000000"/>
        </w:rPr>
        <w:t xml:space="preserve">AC-08 — Bulk result and logging  </w:t>
      </w:r>
      <w:r>
        <w:rPr>
          <w:rFonts w:ascii="Arial" w:hAnsi="Arial" w:cs="Arial"/>
          <w:sz w:val="29"/>
          <w:sz-cs w:val="29"/>
          <w:color w:val="000000"/>
        </w:rPr>
        <w:t xml:space="preserve">Confirming Approve all adds every currently emerging theme and sub-theme name to the approved set, makes them eligible for dashboard display, closes the dialog, and writes one activity-log entry with both affected counts.</w:t>
      </w:r>
      <w:r>
        <w:rPr>
          <w:rFonts w:ascii="Times" w:hAnsi="Times" w:cs="Times"/>
          <w:sz w:val="24"/>
          <w:sz-cs w:val="24"/>
          <w:color w:val="000000"/>
        </w:rPr>
        <w:t xml:space="preserve"/>
      </w:r>
    </w:p>
    <w:p>
      <w:pPr>
        <w:spacing w:after="106"/>
      </w:pPr>
      <w:r>
        <w:rPr>
          <w:rFonts w:ascii="Arial" w:hAnsi="Arial" w:cs="Arial"/>
          <w:sz w:val="29"/>
          <w:sz-cs w:val="29"/>
          <w:b/>
          <w:color w:val="000000"/>
        </w:rPr>
        <w:t xml:space="preserve">AC-09 — Emerging validity setting  </w:t>
      </w:r>
      <w:r>
        <w:rPr>
          <w:rFonts w:ascii="Arial" w:hAnsi="Arial" w:cs="Arial"/>
          <w:sz w:val="29"/>
          <w:sz-cs w:val="29"/>
          <w:color w:val="000000"/>
        </w:rPr>
        <w:t>Dashboard Settings and Theme Configuration expose the same per-dashboard Emerging theme validity control with 7-day, 14-day, and 28-day presets. The default is 28 days, and changing either control updates the other surface and the open dashboard immediately.</w:t>
      </w:r>
    </w:p>
    <w:p>
      <w:pPr>
        <w:spacing w:after="106"/>
      </w:pPr>
      <w:r>
        <w:rPr>
          <w:rFonts w:ascii="Arial" w:hAnsi="Arial" w:cs="Arial"/>
          <w:sz w:val="29"/>
          <w:sz-cs w:val="29"/>
          <w:b/>
          <w:color w:val="000000"/>
        </w:rPr>
        <w:t xml:space="preserve">AC-10 — Automatic graduation  </w:t>
      </w:r>
      <w:r>
        <w:rPr>
          <w:rFonts w:ascii="Arial" w:hAnsi="Arial" w:cs="Arial"/>
          <w:sz w:val="29"/>
          <w:sz-cs w:val="29"/>
          <w:color w:val="000000"/>
        </w:rPr>
        <w:t>A theme or sub-theme remains Emerging through the selected validity period. After that period it is treated as Established across badges, status filters, approval controls, Theme Configuration, and supported dashboard widgets.</w:t>
      </w:r>
    </w:p>
    <w:p>
      <w:pPr>
        <w:spacing w:after="106"/>
      </w:pPr>
      <w:r>
        <w:rPr>
          <w:rFonts w:ascii="Arial" w:hAnsi="Arial" w:cs="Arial"/>
          <w:sz w:val="29"/>
          <w:sz-cs w:val="29"/>
          <w:b/>
          <w:color w:val="000000"/>
        </w:rPr>
        <w:t xml:space="preserve">AC-11 — Theme status dropdowns  </w:t>
      </w:r>
      <w:r>
        <w:rPr>
          <w:rFonts w:ascii="Arial" w:hAnsi="Arial" w:cs="Arial"/>
          <w:sz w:val="29"/>
          <w:sz-cs w:val="29"/>
          <w:color w:val="000000"/>
        </w:rPr>
        <w:t>Theme Configuration and dashboard dropdowns offer All, Established, and Emerging; the dashboard dropdown is hidden when auto-approval is off.</w:t>
      </w:r>
    </w:p>
    <w:p>
      <w:pPr/>
      <w:r>
        <w:rPr>
          <w:rFonts w:ascii="Times" w:hAnsi="Times" w:cs="Times"/>
          <w:sz w:val="24"/>
          <w:sz-cs w:val="24"/>
          <w:color w:val="000000"/>
        </w:rPr>
        <w:t xml:space="preserve"/>
      </w:r>
    </w:p>
    <w:sectPr>
      <w:pgSz w:w="12240" w:h="15840"/>
      <w:pgMar w:top="1037" w:right="1440" w:bottom="72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TextAI Emerging Theme Workflow</dc:title>
  <dc:subject>Product requirements for emerging-theme identification, approval, visibility, synchronization, persistence, and logging</dc:subject>
  <dc:creator>QuestionPro Product</dc:creator>
  <cp:keywords>QuestionPro, BI, crosstab, totals, percentages, prototype</cp:keywords>
  <dc:description>generated by python-docx</dc:description>
</cp:coreProperties>
</file>

<file path=docProps/meta.xml><?xml version="1.0" encoding="utf-8"?>
<meta xmlns="http://schemas.apple.com/cocoa/2006/metadata">
  <generator>CocoaOOXMLWriter/2685.6</generator>
</meta>
</file>