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A16FB">
      <w:pPr>
        <w:pStyle w:val="5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/>
        </w:rPr>
        <w:t>Servo motors</w:t>
      </w:r>
      <w:bookmarkStart w:id="0" w:name="_GoBack"/>
      <w:bookmarkEnd w:id="0"/>
    </w:p>
    <w:p w14:paraId="4B438C6C">
      <w:pPr>
        <w:pStyle w:val="5"/>
        <w:widowControl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TRADE MATRIX</w:t>
      </w:r>
    </w:p>
    <w:p w14:paraId="615261C9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tbl>
      <w:tblPr>
        <w:tblStyle w:val="3"/>
        <w:tblW w:w="100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21"/>
        <w:gridCol w:w="2618"/>
        <w:gridCol w:w="2371"/>
        <w:gridCol w:w="2668"/>
      </w:tblGrid>
      <w:tr w14:paraId="4ABB08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  <w:tblHeader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CFE6B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Feature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D07CB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SG90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EB3E9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MG90S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C46C9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FS90R</w:t>
            </w:r>
          </w:p>
        </w:tc>
      </w:tr>
      <w:tr w14:paraId="02E6C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DAA7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Rotation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6C746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180°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3860D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180°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A3FBC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360° (cont.)</w:t>
            </w:r>
          </w:p>
        </w:tc>
      </w:tr>
      <w:tr w14:paraId="465D3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60091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Torque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60DA56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1.2–1.6 kg·cm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CC39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1.8–2.2 kg·cm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D61647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1.5 kg·cm (peak)</w:t>
            </w:r>
          </w:p>
        </w:tc>
      </w:tr>
      <w:tr w14:paraId="098A8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4C7E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Voltage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228A9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3.0–7.2 V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6C17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4.8–6.6 V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F5615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4.8–6.6 V</w:t>
            </w:r>
          </w:p>
        </w:tc>
      </w:tr>
      <w:tr w14:paraId="6AA55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2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3712D8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Speed @ 4.8V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A89E61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0.10 s/60°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3DF5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0.10 s/60°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8AEAC8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0.12 s/60°</w:t>
            </w:r>
          </w:p>
        </w:tc>
      </w:tr>
      <w:tr w14:paraId="0C709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C868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Cost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450AA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₹87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C0787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₹209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6FE01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₹2500</w:t>
            </w:r>
          </w:p>
        </w:tc>
      </w:tr>
      <w:tr w14:paraId="5D1A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42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8BD859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Weight</w:t>
            </w:r>
          </w:p>
        </w:tc>
        <w:tc>
          <w:tcPr>
            <w:tcW w:w="261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09ED6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9 g</w:t>
            </w:r>
          </w:p>
        </w:tc>
        <w:tc>
          <w:tcPr>
            <w:tcW w:w="2371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F0612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13 g</w:t>
            </w:r>
          </w:p>
        </w:tc>
        <w:tc>
          <w:tcPr>
            <w:tcW w:w="266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19C78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9 g</w:t>
            </w:r>
          </w:p>
        </w:tc>
      </w:tr>
    </w:tbl>
    <w:p w14:paraId="0B88021B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p w14:paraId="077E9440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p w14:paraId="4343C4B8">
      <w:pPr>
        <w:pStyle w:val="5"/>
        <w:widowControl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</w:t>
      </w:r>
    </w:p>
    <w:p w14:paraId="1248A9BF">
      <w:pPr>
        <w:pStyle w:val="5"/>
        <w:widowControl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ELECTROMAGNETS</w:t>
      </w:r>
    </w:p>
    <w:p w14:paraId="1D1F6DD8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tbl>
      <w:tblPr>
        <w:tblStyle w:val="3"/>
        <w:tblW w:w="98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73"/>
        <w:gridCol w:w="1182"/>
        <w:gridCol w:w="1104"/>
        <w:gridCol w:w="979"/>
        <w:gridCol w:w="1296"/>
        <w:gridCol w:w="1037"/>
        <w:gridCol w:w="1022"/>
        <w:gridCol w:w="1483"/>
      </w:tblGrid>
      <w:tr w14:paraId="3B78E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8" w:hRule="atLeast"/>
          <w:tblHeader/>
        </w:trPr>
        <w:tc>
          <w:tcPr>
            <w:tcW w:w="177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682EC4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Electromagnet Model</w:t>
            </w:r>
          </w:p>
        </w:tc>
        <w:tc>
          <w:tcPr>
            <w:tcW w:w="118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022279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Holding Force (N)</w:t>
            </w:r>
          </w:p>
        </w:tc>
        <w:tc>
          <w:tcPr>
            <w:tcW w:w="1104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BA8CA9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Voltage</w:t>
            </w:r>
          </w:p>
        </w:tc>
        <w:tc>
          <w:tcPr>
            <w:tcW w:w="97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EE6C00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Current (A)</w:t>
            </w:r>
          </w:p>
        </w:tc>
        <w:tc>
          <w:tcPr>
            <w:tcW w:w="1296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70AD8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Size (mm)</w:t>
            </w:r>
          </w:p>
        </w:tc>
        <w:tc>
          <w:tcPr>
            <w:tcW w:w="1037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6645F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Weight (g)</w:t>
            </w:r>
          </w:p>
        </w:tc>
        <w:tc>
          <w:tcPr>
            <w:tcW w:w="102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B814E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Power (W)</w:t>
            </w:r>
          </w:p>
        </w:tc>
        <w:tc>
          <w:tcPr>
            <w:tcW w:w="148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FBA1F2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 xml:space="preserve"> </w:t>
            </w:r>
          </w:p>
          <w:p w14:paraId="1CB352D7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Cost</w:t>
            </w:r>
          </w:p>
        </w:tc>
      </w:tr>
      <w:tr w14:paraId="08ECA9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7" w:hRule="atLeast"/>
        </w:trPr>
        <w:tc>
          <w:tcPr>
            <w:tcW w:w="177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C35F91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20x15mm Cylindrical</w:t>
            </w:r>
          </w:p>
        </w:tc>
        <w:tc>
          <w:tcPr>
            <w:tcW w:w="118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4A0FC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~30</w:t>
            </w:r>
          </w:p>
        </w:tc>
        <w:tc>
          <w:tcPr>
            <w:tcW w:w="1104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910819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12V</w:t>
            </w:r>
          </w:p>
        </w:tc>
        <w:tc>
          <w:tcPr>
            <w:tcW w:w="97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D689FC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0.5</w:t>
            </w:r>
          </w:p>
        </w:tc>
        <w:tc>
          <w:tcPr>
            <w:tcW w:w="1296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6E6EB1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20 × 15</w:t>
            </w:r>
          </w:p>
        </w:tc>
        <w:tc>
          <w:tcPr>
            <w:tcW w:w="1037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C4C16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60</w:t>
            </w:r>
          </w:p>
        </w:tc>
        <w:tc>
          <w:tcPr>
            <w:tcW w:w="102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623A7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6</w:t>
            </w:r>
          </w:p>
        </w:tc>
        <w:tc>
          <w:tcPr>
            <w:tcW w:w="148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61EE83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761</w:t>
            </w:r>
          </w:p>
        </w:tc>
      </w:tr>
      <w:tr w14:paraId="29CE7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7" w:hRule="atLeast"/>
        </w:trPr>
        <w:tc>
          <w:tcPr>
            <w:tcW w:w="177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4C667B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Holding 25x20mm</w:t>
            </w:r>
          </w:p>
        </w:tc>
        <w:tc>
          <w:tcPr>
            <w:tcW w:w="118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966889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~50</w:t>
            </w:r>
          </w:p>
        </w:tc>
        <w:tc>
          <w:tcPr>
            <w:tcW w:w="1104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D03E34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12V or 24V</w:t>
            </w:r>
          </w:p>
        </w:tc>
        <w:tc>
          <w:tcPr>
            <w:tcW w:w="97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912FD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1.2</w:t>
            </w:r>
          </w:p>
        </w:tc>
        <w:tc>
          <w:tcPr>
            <w:tcW w:w="1296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A1CC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25 × 20</w:t>
            </w:r>
          </w:p>
        </w:tc>
        <w:tc>
          <w:tcPr>
            <w:tcW w:w="1037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3F4CD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100</w:t>
            </w:r>
          </w:p>
        </w:tc>
        <w:tc>
          <w:tcPr>
            <w:tcW w:w="1022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8E17CE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14.4</w:t>
            </w:r>
          </w:p>
        </w:tc>
        <w:tc>
          <w:tcPr>
            <w:tcW w:w="148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7B593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~ 336 - 600</w:t>
            </w:r>
          </w:p>
        </w:tc>
      </w:tr>
    </w:tbl>
    <w:p w14:paraId="35AB321D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p w14:paraId="7CECAAC2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p w14:paraId="24B947B6">
      <w:pPr>
        <w:pStyle w:val="5"/>
        <w:widowControl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Batteries</w:t>
      </w:r>
    </w:p>
    <w:p w14:paraId="31A6E370">
      <w:pPr>
        <w:pStyle w:val="5"/>
        <w:widowControl/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 w14:paraId="11FF5B2D">
      <w:pPr>
        <w:pStyle w:val="5"/>
        <w:widowControl/>
        <w:rPr>
          <w:rFonts w:hint="default" w:ascii="Times New Roman" w:hAnsi="Times New Roman" w:cs="Times New Roman"/>
          <w:lang w:val="en-US"/>
        </w:rPr>
      </w:pPr>
    </w:p>
    <w:tbl>
      <w:tblPr>
        <w:tblStyle w:val="3"/>
        <w:tblW w:w="101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8"/>
        <w:gridCol w:w="1133"/>
        <w:gridCol w:w="1243"/>
        <w:gridCol w:w="1180"/>
        <w:gridCol w:w="1259"/>
        <w:gridCol w:w="1935"/>
        <w:gridCol w:w="1369"/>
      </w:tblGrid>
      <w:tr w14:paraId="322ADC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6" w:hRule="atLeast"/>
          <w:tblHeader/>
        </w:trPr>
        <w:tc>
          <w:tcPr>
            <w:tcW w:w="199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7BE750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Battery Type</w:t>
            </w:r>
          </w:p>
        </w:tc>
        <w:tc>
          <w:tcPr>
            <w:tcW w:w="113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7F2BE3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Voltage</w:t>
            </w:r>
          </w:p>
        </w:tc>
        <w:tc>
          <w:tcPr>
            <w:tcW w:w="124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3A471A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Capacity (mAh)</w:t>
            </w:r>
          </w:p>
        </w:tc>
        <w:tc>
          <w:tcPr>
            <w:tcW w:w="1180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AA7084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Weight (g)</w:t>
            </w:r>
          </w:p>
        </w:tc>
        <w:tc>
          <w:tcPr>
            <w:tcW w:w="125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34064B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Max Current Output</w:t>
            </w:r>
          </w:p>
        </w:tc>
        <w:tc>
          <w:tcPr>
            <w:tcW w:w="1935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EE48FC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Rechargeable</w:t>
            </w:r>
          </w:p>
        </w:tc>
        <w:tc>
          <w:tcPr>
            <w:tcW w:w="136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81F74">
            <w:pPr>
              <w:pStyle w:val="6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 w:val="0"/>
                <w:bCs w:val="0"/>
                <w:bdr w:val="none" w:color="auto" w:sz="0" w:space="0"/>
              </w:rPr>
              <w:t>Cost (USD)</w:t>
            </w:r>
          </w:p>
        </w:tc>
      </w:tr>
      <w:tr w14:paraId="0638F5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6" w:hRule="atLeast"/>
        </w:trPr>
        <w:tc>
          <w:tcPr>
            <w:tcW w:w="199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EBA8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LiPo 2S 7.4V 500mAh</w:t>
            </w:r>
          </w:p>
        </w:tc>
        <w:tc>
          <w:tcPr>
            <w:tcW w:w="113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C696D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7.4V</w:t>
            </w:r>
          </w:p>
        </w:tc>
        <w:tc>
          <w:tcPr>
            <w:tcW w:w="124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604E2C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500</w:t>
            </w:r>
          </w:p>
        </w:tc>
        <w:tc>
          <w:tcPr>
            <w:tcW w:w="1180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FD358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30</w:t>
            </w:r>
          </w:p>
        </w:tc>
        <w:tc>
          <w:tcPr>
            <w:tcW w:w="125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27CA3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10C (5A)</w:t>
            </w:r>
          </w:p>
        </w:tc>
        <w:tc>
          <w:tcPr>
            <w:tcW w:w="1935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261D9A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Yes</w:t>
            </w:r>
          </w:p>
        </w:tc>
        <w:tc>
          <w:tcPr>
            <w:tcW w:w="136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45277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~ 786</w:t>
            </w:r>
          </w:p>
        </w:tc>
      </w:tr>
      <w:tr w14:paraId="50DF9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6" w:hRule="atLeast"/>
        </w:trPr>
        <w:tc>
          <w:tcPr>
            <w:tcW w:w="199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5B23ED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18650 Li-ion Cell</w:t>
            </w:r>
          </w:p>
        </w:tc>
        <w:tc>
          <w:tcPr>
            <w:tcW w:w="113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08FD10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3.7V</w:t>
            </w:r>
          </w:p>
        </w:tc>
        <w:tc>
          <w:tcPr>
            <w:tcW w:w="124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105A9D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2600</w:t>
            </w:r>
          </w:p>
        </w:tc>
        <w:tc>
          <w:tcPr>
            <w:tcW w:w="1180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7456A6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45</w:t>
            </w:r>
          </w:p>
        </w:tc>
        <w:tc>
          <w:tcPr>
            <w:tcW w:w="125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0A2D1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~5A</w:t>
            </w:r>
          </w:p>
        </w:tc>
        <w:tc>
          <w:tcPr>
            <w:tcW w:w="1935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813703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Yes</w:t>
            </w:r>
          </w:p>
        </w:tc>
        <w:tc>
          <w:tcPr>
            <w:tcW w:w="136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0E060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150 - 300</w:t>
            </w:r>
          </w:p>
        </w:tc>
      </w:tr>
      <w:tr w14:paraId="11F4A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6" w:hRule="atLeast"/>
        </w:trPr>
        <w:tc>
          <w:tcPr>
            <w:tcW w:w="199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7FF0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CR123A (Pair)</w:t>
            </w:r>
          </w:p>
        </w:tc>
        <w:tc>
          <w:tcPr>
            <w:tcW w:w="113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57224F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6V</w:t>
            </w:r>
          </w:p>
        </w:tc>
        <w:tc>
          <w:tcPr>
            <w:tcW w:w="124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705030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1500 (combined)</w:t>
            </w:r>
          </w:p>
        </w:tc>
        <w:tc>
          <w:tcPr>
            <w:tcW w:w="1180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78B0C4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34</w:t>
            </w:r>
          </w:p>
        </w:tc>
        <w:tc>
          <w:tcPr>
            <w:tcW w:w="125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C42DE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&lt;1.5A</w:t>
            </w:r>
          </w:p>
        </w:tc>
        <w:tc>
          <w:tcPr>
            <w:tcW w:w="1935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8823AB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No</w:t>
            </w:r>
          </w:p>
        </w:tc>
        <w:tc>
          <w:tcPr>
            <w:tcW w:w="136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4197F5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~600</w:t>
            </w:r>
          </w:p>
        </w:tc>
      </w:tr>
      <w:tr w14:paraId="220CE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6" w:hRule="atLeast"/>
        </w:trPr>
        <w:tc>
          <w:tcPr>
            <w:tcW w:w="1998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8F7AF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Style w:val="7"/>
                <w:rFonts w:hint="default" w:ascii="Times New Roman" w:hAnsi="Times New Roman" w:cs="Times New Roman"/>
                <w:bdr w:val="none" w:color="auto" w:sz="0" w:space="0"/>
              </w:rPr>
              <w:t>Li-ion 3.7V 1200mAh</w:t>
            </w:r>
          </w:p>
        </w:tc>
        <w:tc>
          <w:tcPr>
            <w:tcW w:w="113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8CBB62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3.7V</w:t>
            </w:r>
          </w:p>
        </w:tc>
        <w:tc>
          <w:tcPr>
            <w:tcW w:w="1243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D9A8D8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1200</w:t>
            </w:r>
          </w:p>
        </w:tc>
        <w:tc>
          <w:tcPr>
            <w:tcW w:w="1180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96689A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28</w:t>
            </w:r>
          </w:p>
        </w:tc>
        <w:tc>
          <w:tcPr>
            <w:tcW w:w="125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9D2EA0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~2A</w:t>
            </w:r>
          </w:p>
        </w:tc>
        <w:tc>
          <w:tcPr>
            <w:tcW w:w="1935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F51EC7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Yes</w:t>
            </w:r>
          </w:p>
        </w:tc>
        <w:tc>
          <w:tcPr>
            <w:tcW w:w="1369" w:type="dxa"/>
            <w:shd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A2DCC6">
            <w:pPr>
              <w:pStyle w:val="4"/>
              <w:widowControl/>
              <w:rPr>
                <w:rFonts w:hint="default" w:ascii="Times New Roman" w:hAnsi="Times New Roman" w:cs="Times New Roman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dr w:val="none" w:color="auto" w:sz="0" w:space="0"/>
              </w:rPr>
              <w:t>Rs ~230</w:t>
            </w:r>
          </w:p>
        </w:tc>
      </w:tr>
    </w:tbl>
    <w:p w14:paraId="0EDD96EA">
      <w:pPr>
        <w:pStyle w:val="5"/>
        <w:widowControl/>
        <w:rPr>
          <w:lang w:val="en-US"/>
        </w:rPr>
      </w:pPr>
    </w:p>
    <w:p w14:paraId="63C47995"/>
    <w:sectPr>
      <w:pgSz w:w="11906" w:h="16838"/>
      <w:pgMar w:top="1135" w:right="1135" w:bottom="1135" w:left="1135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Noto Sans Devanagari">
    <w:altName w:val="Segoe Print"/>
    <w:panose1 w:val="00000000000000000000"/>
    <w:charset w:val="00"/>
    <w:family w:val="auto"/>
    <w:pitch w:val="variable"/>
    <w:sig w:usb0="80008023" w:usb1="00002046" w:usb2="00000000" w:usb3="00000000" w:csb0="00000001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51D19"/>
    <w:rsid w:val="6F7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3"/>
      <w:sz w:val="24"/>
      <w:szCs w:val="24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5"/>
    <w:uiPriority w:val="0"/>
    <w:pPr>
      <w:keepNext w:val="0"/>
      <w:keepLines w:val="0"/>
      <w:widowControl w:val="0"/>
      <w:suppressLineNumbers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oto Serif CJK SC" w:cs="Noto Sans Devanagari"/>
      <w:kern w:val="3"/>
      <w:sz w:val="24"/>
      <w:szCs w:val="24"/>
      <w:lang w:val="en-US" w:eastAsia="zh-CN" w:bidi="ar"/>
    </w:rPr>
  </w:style>
  <w:style w:type="paragraph" w:customStyle="1" w:styleId="5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oto Serif CJK SC" w:cs="Noto Sans Devanagari"/>
      <w:kern w:val="3"/>
      <w:sz w:val="24"/>
      <w:szCs w:val="24"/>
      <w:lang w:val="en-US" w:eastAsia="zh-CN" w:bidi="ar"/>
    </w:rPr>
  </w:style>
  <w:style w:type="paragraph" w:customStyle="1" w:styleId="6">
    <w:name w:val="Table Heading"/>
    <w:basedOn w:val="4"/>
    <w:uiPriority w:val="0"/>
    <w:pPr>
      <w:keepNext w:val="0"/>
      <w:keepLines w:val="0"/>
      <w:widowControl w:val="0"/>
      <w:suppressLineNumbers/>
      <w:suppressAutoHyphens/>
      <w:autoSpaceDE/>
      <w:autoSpaceDN w:val="0"/>
      <w:spacing w:before="0" w:beforeAutospacing="0" w:after="0" w:afterAutospacing="0"/>
      <w:ind w:left="0" w:right="0"/>
      <w:jc w:val="center"/>
    </w:pPr>
    <w:rPr>
      <w:rFonts w:hint="default" w:ascii="Liberation Serif" w:hAnsi="Liberation Serif" w:eastAsia="Noto Serif CJK SC" w:cs="Noto Sans Devanagari"/>
      <w:b/>
      <w:bCs/>
      <w:kern w:val="3"/>
      <w:sz w:val="24"/>
      <w:szCs w:val="24"/>
      <w:lang w:val="en-US" w:eastAsia="zh-CN" w:bidi="ar"/>
    </w:rPr>
  </w:style>
  <w:style w:type="character" w:customStyle="1" w:styleId="7">
    <w:name w:val="Strong Emphasis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2025-05-12T05:23:00Z</dcterms:created>
  <dc:creator>karti</dc:creator>
  <cp:lastModifiedBy>Kartikeya Malladi</cp:lastModifiedBy>
  <dcterms:modified xsi:type="dcterms:W3CDTF">2025-05-12T05:24:58Z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40F90890B8744B9984120D922CAE2F6C_11</vt:lpwstr>
  </property>
</Properties>
</file>