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639" w:rsidRDefault="00267563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KARTIK</w:t>
      </w:r>
    </w:p>
    <w:p w:rsidR="00562639" w:rsidRPr="001132D4" w:rsidRDefault="00267563">
      <w:pPr>
        <w:spacing w:after="40"/>
        <w:jc w:val="center"/>
        <w:rPr>
          <w:sz w:val="18"/>
          <w:szCs w:val="16"/>
        </w:rPr>
      </w:pPr>
      <w:r w:rsidRPr="001132D4">
        <w:rPr>
          <w:color w:val="444444"/>
          <w:sz w:val="18"/>
          <w:szCs w:val="16"/>
        </w:rPr>
        <w:t>+91 889689 4540</w:t>
      </w:r>
      <w:r w:rsidRPr="001132D4">
        <w:rPr>
          <w:color w:val="999999"/>
          <w:sz w:val="18"/>
          <w:szCs w:val="16"/>
        </w:rPr>
        <w:t xml:space="preserve">   |   </w:t>
      </w:r>
      <w:r w:rsidRPr="001132D4">
        <w:rPr>
          <w:color w:val="444444"/>
          <w:sz w:val="18"/>
          <w:szCs w:val="16"/>
        </w:rPr>
        <w:t>kartik2023@email.iimcal.ac.in</w:t>
      </w:r>
      <w:r w:rsidRPr="001132D4">
        <w:rPr>
          <w:color w:val="999999"/>
          <w:sz w:val="18"/>
          <w:szCs w:val="16"/>
        </w:rPr>
        <w:t xml:space="preserve">   |   </w:t>
      </w:r>
      <w:r w:rsidRPr="001132D4">
        <w:rPr>
          <w:color w:val="444444"/>
          <w:sz w:val="18"/>
          <w:szCs w:val="16"/>
        </w:rPr>
        <w:t>linkedin.com/in/1996kartik</w:t>
      </w:r>
      <w:r w:rsidRPr="001132D4">
        <w:rPr>
          <w:color w:val="999999"/>
          <w:sz w:val="18"/>
          <w:szCs w:val="16"/>
        </w:rPr>
        <w:t xml:space="preserve">   |   </w:t>
      </w:r>
      <w:hyperlink r:id="rId5" w:history="1">
        <w:proofErr w:type="spellStart"/>
        <w:r w:rsidR="001132D4" w:rsidRPr="001132D4">
          <w:rPr>
            <w:rStyle w:val="Hyperlink"/>
            <w:sz w:val="18"/>
            <w:szCs w:val="16"/>
          </w:rPr>
          <w:t>kartikaipm.netlify.app</w:t>
        </w:r>
        <w:proofErr w:type="spellEnd"/>
        <w:r w:rsidR="001132D4" w:rsidRPr="001132D4">
          <w:rPr>
            <w:rStyle w:val="Hyperlink"/>
            <w:sz w:val="18"/>
            <w:szCs w:val="16"/>
          </w:rPr>
          <w:t>/</w:t>
        </w:r>
      </w:hyperlink>
      <w:r w:rsidR="001132D4" w:rsidRPr="001132D4">
        <w:rPr>
          <w:sz w:val="18"/>
          <w:szCs w:val="16"/>
        </w:rPr>
        <w:t xml:space="preserve"> </w:t>
      </w:r>
      <w:r w:rsidRPr="001132D4">
        <w:rPr>
          <w:color w:val="999999"/>
          <w:sz w:val="18"/>
          <w:szCs w:val="16"/>
        </w:rPr>
        <w:t xml:space="preserve">|   </w:t>
      </w:r>
      <w:proofErr w:type="spellStart"/>
      <w:r w:rsidRPr="001132D4">
        <w:rPr>
          <w:color w:val="444444"/>
          <w:sz w:val="18"/>
          <w:szCs w:val="16"/>
        </w:rPr>
        <w:t>Gurugram</w:t>
      </w:r>
      <w:proofErr w:type="spellEnd"/>
      <w:r w:rsidRPr="001132D4">
        <w:rPr>
          <w:color w:val="444444"/>
          <w:sz w:val="18"/>
          <w:szCs w:val="16"/>
        </w:rPr>
        <w:t>, India</w:t>
      </w:r>
    </w:p>
    <w:p w:rsidR="00562639" w:rsidRDefault="00562639">
      <w:pPr>
        <w:spacing w:after="40"/>
      </w:pPr>
    </w:p>
    <w:p w:rsidR="00562639" w:rsidRDefault="00267563">
      <w:pPr>
        <w:pBdr>
          <w:bottom w:val="single" w:sz="6" w:space="2" w:color="1F3864"/>
        </w:pBdr>
        <w:spacing w:before="260"/>
      </w:pPr>
      <w:r>
        <w:rPr>
          <w:b/>
          <w:bCs/>
          <w:color w:val="1F3864"/>
          <w:sz w:val="22"/>
          <w:szCs w:val="22"/>
        </w:rPr>
        <w:t>PROFESSIONAL SUMMARY</w:t>
      </w:r>
    </w:p>
    <w:p w:rsidR="00562639" w:rsidRDefault="00562639">
      <w:pPr>
        <w:spacing w:after="60"/>
      </w:pPr>
    </w:p>
    <w:p w:rsidR="00562639" w:rsidRDefault="00267563">
      <w:r>
        <w:rPr>
          <w:color w:val="222222"/>
          <w:sz w:val="19"/>
          <w:szCs w:val="19"/>
        </w:rPr>
        <w:t xml:space="preserve">Product Manager with 3 years of experience building and shipping AI-first consumer products. </w:t>
      </w:r>
      <w:r w:rsidRPr="00617D26">
        <w:rPr>
          <w:b/>
          <w:color w:val="222222"/>
          <w:sz w:val="19"/>
          <w:szCs w:val="19"/>
        </w:rPr>
        <w:t>Pinnacle Performer Award</w:t>
      </w:r>
      <w:r>
        <w:rPr>
          <w:color w:val="222222"/>
          <w:sz w:val="19"/>
          <w:szCs w:val="19"/>
        </w:rPr>
        <w:t xml:space="preserve"> recipient (FY25-26) at </w:t>
      </w:r>
      <w:proofErr w:type="spellStart"/>
      <w:r>
        <w:rPr>
          <w:color w:val="222222"/>
          <w:sz w:val="19"/>
          <w:szCs w:val="19"/>
        </w:rPr>
        <w:t>Policybazaar</w:t>
      </w:r>
      <w:proofErr w:type="spellEnd"/>
      <w:r>
        <w:rPr>
          <w:color w:val="222222"/>
          <w:sz w:val="19"/>
          <w:szCs w:val="19"/>
        </w:rPr>
        <w:t xml:space="preserve">. Hands-on expertise in RAG-based conversational AI, ML recommendation systems, and voice AI pipelines. IIM Calcutta MBA. Proven </w:t>
      </w:r>
      <w:proofErr w:type="gramStart"/>
      <w:r>
        <w:rPr>
          <w:color w:val="222222"/>
          <w:sz w:val="19"/>
          <w:szCs w:val="19"/>
        </w:rPr>
        <w:t>track record</w:t>
      </w:r>
      <w:proofErr w:type="gramEnd"/>
      <w:r>
        <w:rPr>
          <w:color w:val="222222"/>
          <w:sz w:val="19"/>
          <w:szCs w:val="19"/>
        </w:rPr>
        <w:t xml:space="preserve"> </w:t>
      </w:r>
      <w:bookmarkStart w:id="0" w:name="_GoBack"/>
      <w:bookmarkEnd w:id="0"/>
      <w:r>
        <w:rPr>
          <w:color w:val="222222"/>
          <w:sz w:val="19"/>
          <w:szCs w:val="19"/>
        </w:rPr>
        <w:t>across 0-to-1 launches, activation and retention optimisation, and cross-functional product delivery. Seeking an AI PM or Senior PM role at a product-led organisation.</w:t>
      </w:r>
    </w:p>
    <w:p w:rsidR="00562639" w:rsidRDefault="00267563">
      <w:pPr>
        <w:pBdr>
          <w:bottom w:val="single" w:sz="6" w:space="2" w:color="1F3864"/>
        </w:pBdr>
        <w:spacing w:before="260"/>
      </w:pPr>
      <w:r>
        <w:rPr>
          <w:b/>
          <w:bCs/>
          <w:color w:val="1F3864"/>
          <w:sz w:val="22"/>
          <w:szCs w:val="22"/>
        </w:rPr>
        <w:t>CORE SKILLS</w:t>
      </w:r>
    </w:p>
    <w:p w:rsidR="00562639" w:rsidRDefault="00562639">
      <w:pPr>
        <w:spacing w:after="60"/>
      </w:pPr>
    </w:p>
    <w:p w:rsidR="00562639" w:rsidRDefault="00267563">
      <w:pPr>
        <w:spacing w:before="40" w:after="40"/>
      </w:pPr>
      <w:r>
        <w:rPr>
          <w:b/>
          <w:bCs/>
          <w:color w:val="1F3864"/>
          <w:sz w:val="19"/>
          <w:szCs w:val="19"/>
        </w:rPr>
        <w:t xml:space="preserve">AI / ML: </w:t>
      </w:r>
      <w:r>
        <w:rPr>
          <w:color w:val="333333"/>
          <w:sz w:val="19"/>
          <w:szCs w:val="19"/>
        </w:rPr>
        <w:t>Machine Learning, RAG (Retrieval-Augmented Generation), Vector Databases, NLP, Recommendation Engines, Generative AI, Voice AI, Speech-to-Text, Multi-model Architecture</w:t>
      </w:r>
    </w:p>
    <w:p w:rsidR="00562639" w:rsidRDefault="00267563">
      <w:pPr>
        <w:spacing w:before="40" w:after="40"/>
      </w:pPr>
      <w:r>
        <w:rPr>
          <w:b/>
          <w:bCs/>
          <w:color w:val="1F3864"/>
          <w:sz w:val="19"/>
          <w:szCs w:val="19"/>
        </w:rPr>
        <w:t xml:space="preserve">Product Management: </w:t>
      </w:r>
      <w:r>
        <w:rPr>
          <w:color w:val="333333"/>
          <w:sz w:val="19"/>
          <w:szCs w:val="19"/>
        </w:rPr>
        <w:t>Product Roadmap, PRD Writing, Agile / Scrum, A/B Testing, Activation &amp; Retention Optimisation, Funnel Analysis, North Star Metric, Growth Loops, Go-to-Market Strategy, 0-to-1 Product Launch, Stakeholder Management</w:t>
      </w:r>
    </w:p>
    <w:p w:rsidR="00562639" w:rsidRDefault="00267563">
      <w:pPr>
        <w:spacing w:before="40" w:after="40"/>
      </w:pPr>
      <w:r>
        <w:rPr>
          <w:b/>
          <w:bCs/>
          <w:color w:val="1F3864"/>
          <w:sz w:val="19"/>
          <w:szCs w:val="19"/>
        </w:rPr>
        <w:t xml:space="preserve">Analytics &amp; Tools: </w:t>
      </w:r>
      <w:r>
        <w:rPr>
          <w:color w:val="333333"/>
          <w:sz w:val="19"/>
          <w:szCs w:val="19"/>
        </w:rPr>
        <w:t xml:space="preserve">SQL, Google Analytics, </w:t>
      </w:r>
      <w:proofErr w:type="spellStart"/>
      <w:r>
        <w:rPr>
          <w:color w:val="333333"/>
          <w:sz w:val="19"/>
          <w:szCs w:val="19"/>
        </w:rPr>
        <w:t>Hotjar</w:t>
      </w:r>
      <w:proofErr w:type="spellEnd"/>
      <w:r>
        <w:rPr>
          <w:color w:val="333333"/>
          <w:sz w:val="19"/>
          <w:szCs w:val="19"/>
        </w:rPr>
        <w:t>, RICE Framework, MAU / DAU Tracking, Cohort Analysis, KPI &amp; OKR Setting, Data-driven Decision Making</w:t>
      </w:r>
    </w:p>
    <w:p w:rsidR="00562639" w:rsidRDefault="00267563">
      <w:pPr>
        <w:spacing w:before="40" w:after="40"/>
      </w:pPr>
      <w:r>
        <w:rPr>
          <w:b/>
          <w:bCs/>
          <w:color w:val="1F3864"/>
          <w:sz w:val="19"/>
          <w:szCs w:val="19"/>
        </w:rPr>
        <w:t xml:space="preserve">Domains: </w:t>
      </w:r>
      <w:r>
        <w:rPr>
          <w:color w:val="333333"/>
          <w:sz w:val="19"/>
          <w:szCs w:val="19"/>
        </w:rPr>
        <w:t xml:space="preserve">Fintech, </w:t>
      </w:r>
      <w:proofErr w:type="spellStart"/>
      <w:r>
        <w:rPr>
          <w:color w:val="333333"/>
          <w:sz w:val="19"/>
          <w:szCs w:val="19"/>
        </w:rPr>
        <w:t>InsurTech</w:t>
      </w:r>
      <w:proofErr w:type="spellEnd"/>
      <w:r>
        <w:rPr>
          <w:color w:val="333333"/>
          <w:sz w:val="19"/>
          <w:szCs w:val="19"/>
        </w:rPr>
        <w:t>, Payments, Consumer Internet, B2B SaaS, WhatsApp Commerce, Digital Financial Products</w:t>
      </w:r>
    </w:p>
    <w:p w:rsidR="00562639" w:rsidRDefault="00267563">
      <w:pPr>
        <w:pBdr>
          <w:bottom w:val="single" w:sz="6" w:space="2" w:color="1F3864"/>
        </w:pBdr>
        <w:spacing w:before="260"/>
      </w:pPr>
      <w:r>
        <w:rPr>
          <w:b/>
          <w:bCs/>
          <w:color w:val="1F3864"/>
          <w:sz w:val="22"/>
          <w:szCs w:val="22"/>
        </w:rPr>
        <w:t>WORK EXPERIENCE</w:t>
      </w:r>
    </w:p>
    <w:p w:rsidR="00562639" w:rsidRDefault="00617D26">
      <w:pPr>
        <w:tabs>
          <w:tab w:val="right" w:pos="10080"/>
        </w:tabs>
        <w:spacing w:before="160" w:after="20"/>
      </w:pPr>
      <w:r>
        <w:rPr>
          <w:b/>
          <w:bCs/>
          <w:color w:val="000000"/>
          <w:sz w:val="21"/>
          <w:szCs w:val="21"/>
        </w:rPr>
        <w:t xml:space="preserve">Assistant </w:t>
      </w:r>
      <w:r w:rsidR="00267563">
        <w:rPr>
          <w:b/>
          <w:bCs/>
          <w:color w:val="000000"/>
          <w:sz w:val="21"/>
          <w:szCs w:val="21"/>
        </w:rPr>
        <w:t xml:space="preserve">Product </w:t>
      </w:r>
      <w:proofErr w:type="gramStart"/>
      <w:r w:rsidR="00267563">
        <w:rPr>
          <w:b/>
          <w:bCs/>
          <w:color w:val="000000"/>
          <w:sz w:val="21"/>
          <w:szCs w:val="21"/>
        </w:rPr>
        <w:t>Manager</w:t>
      </w:r>
      <w:r w:rsidR="00267563">
        <w:rPr>
          <w:color w:val="777777"/>
          <w:sz w:val="21"/>
          <w:szCs w:val="21"/>
        </w:rPr>
        <w:t xml:space="preserve">  —</w:t>
      </w:r>
      <w:proofErr w:type="gramEnd"/>
      <w:r w:rsidR="00267563">
        <w:rPr>
          <w:color w:val="777777"/>
          <w:sz w:val="21"/>
          <w:szCs w:val="21"/>
        </w:rPr>
        <w:t xml:space="preserve">  </w:t>
      </w:r>
      <w:proofErr w:type="spellStart"/>
      <w:r w:rsidR="00267563">
        <w:rPr>
          <w:b/>
          <w:bCs/>
          <w:color w:val="1F3864"/>
          <w:sz w:val="21"/>
          <w:szCs w:val="21"/>
        </w:rPr>
        <w:t>Policybazaar</w:t>
      </w:r>
      <w:proofErr w:type="spellEnd"/>
      <w:r w:rsidR="00267563">
        <w:rPr>
          <w:b/>
          <w:bCs/>
          <w:color w:val="1F3864"/>
          <w:sz w:val="21"/>
          <w:szCs w:val="21"/>
        </w:rPr>
        <w:t xml:space="preserve"> Insurance Brokers</w:t>
      </w:r>
      <w:r w:rsidR="00267563">
        <w:rPr>
          <w:sz w:val="21"/>
          <w:szCs w:val="21"/>
        </w:rPr>
        <w:tab/>
      </w:r>
      <w:r w:rsidR="00267563">
        <w:rPr>
          <w:i/>
          <w:iCs/>
          <w:color w:val="555555"/>
          <w:sz w:val="19"/>
          <w:szCs w:val="19"/>
        </w:rPr>
        <w:t xml:space="preserve">Jan 2025 – Present  |  </w:t>
      </w:r>
      <w:proofErr w:type="spellStart"/>
      <w:r w:rsidR="00267563">
        <w:rPr>
          <w:i/>
          <w:iCs/>
          <w:color w:val="555555"/>
          <w:sz w:val="19"/>
          <w:szCs w:val="19"/>
        </w:rPr>
        <w:t>Gurugram</w:t>
      </w:r>
      <w:proofErr w:type="spellEnd"/>
    </w:p>
    <w:p w:rsidR="00562639" w:rsidRDefault="00617D26" w:rsidP="00617D26">
      <w:pPr>
        <w:spacing w:after="30"/>
      </w:pPr>
      <w:r w:rsidRPr="00617D26">
        <w:rPr>
          <w:i/>
          <w:iCs/>
          <w:color w:val="000000" w:themeColor="text1"/>
          <w:sz w:val="17"/>
          <w:szCs w:val="17"/>
        </w:rPr>
        <w:t>(Sole PM for AI product stack — end-to-end ownership across ML, conversational AI, and 0-to-1 product launches)</w:t>
      </w:r>
    </w:p>
    <w:p w:rsidR="00562639" w:rsidRDefault="00267563">
      <w:pPr>
        <w:spacing w:before="100" w:after="20"/>
      </w:pPr>
      <w:r>
        <w:rPr>
          <w:b/>
          <w:bCs/>
          <w:color w:val="333333"/>
          <w:sz w:val="19"/>
          <w:szCs w:val="19"/>
          <w:u w:val="single" w:color="AAAAAA"/>
        </w:rPr>
        <w:t>AI Product Development</w:t>
      </w:r>
    </w:p>
    <w:p w:rsidR="00562639" w:rsidRDefault="00617D26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a</w:t>
      </w:r>
      <w:r w:rsidR="00267563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 xml:space="preserve">3 phase </w:t>
      </w:r>
      <w:r w:rsidR="00267563">
        <w:rPr>
          <w:b/>
          <w:bCs/>
          <w:color w:val="000000"/>
          <w:sz w:val="19"/>
          <w:szCs w:val="19"/>
        </w:rPr>
        <w:t>ML recommendation engine</w:t>
      </w:r>
      <w:r w:rsidR="00267563">
        <w:rPr>
          <w:color w:val="000000"/>
          <w:sz w:val="19"/>
          <w:szCs w:val="19"/>
        </w:rPr>
        <w:t xml:space="preserve"> matching insurance plans to user profiles — serving </w:t>
      </w:r>
      <w:r w:rsidRPr="00617D26">
        <w:rPr>
          <w:b/>
          <w:bCs/>
          <w:color w:val="000000" w:themeColor="text1"/>
          <w:sz w:val="19"/>
          <w:szCs w:val="19"/>
        </w:rPr>
        <w:t>30K+</w:t>
      </w:r>
      <w:r w:rsidR="00267563" w:rsidRPr="00617D26">
        <w:rPr>
          <w:b/>
          <w:bCs/>
          <w:color w:val="000000" w:themeColor="text1"/>
          <w:sz w:val="19"/>
          <w:szCs w:val="19"/>
        </w:rPr>
        <w:t xml:space="preserve"> MAU</w:t>
      </w:r>
      <w:r w:rsidR="00267563">
        <w:rPr>
          <w:color w:val="000000"/>
          <w:sz w:val="19"/>
          <w:szCs w:val="19"/>
        </w:rPr>
        <w:t>; generat</w:t>
      </w:r>
      <w:r>
        <w:rPr>
          <w:color w:val="000000"/>
          <w:sz w:val="19"/>
          <w:szCs w:val="19"/>
        </w:rPr>
        <w:t>ing</w:t>
      </w:r>
      <w:r w:rsidR="00267563">
        <w:rPr>
          <w:color w:val="000000"/>
          <w:sz w:val="19"/>
          <w:szCs w:val="19"/>
        </w:rPr>
        <w:t xml:space="preserve"> </w:t>
      </w:r>
      <w:proofErr w:type="spellStart"/>
      <w:r w:rsidR="00267563">
        <w:rPr>
          <w:b/>
          <w:bCs/>
          <w:color w:val="000000"/>
          <w:sz w:val="19"/>
          <w:szCs w:val="19"/>
        </w:rPr>
        <w:t>Rs</w:t>
      </w:r>
      <w:proofErr w:type="spellEnd"/>
      <w:r w:rsidR="00267563">
        <w:rPr>
          <w:b/>
          <w:bCs/>
          <w:color w:val="000000"/>
          <w:sz w:val="19"/>
          <w:szCs w:val="19"/>
        </w:rPr>
        <w:t xml:space="preserve"> 12 Crore yearly </w:t>
      </w:r>
      <w:proofErr w:type="spellStart"/>
      <w:r w:rsidR="00A05762">
        <w:rPr>
          <w:b/>
          <w:bCs/>
          <w:color w:val="000000"/>
          <w:sz w:val="19"/>
          <w:szCs w:val="19"/>
        </w:rPr>
        <w:t>topline</w:t>
      </w:r>
      <w:proofErr w:type="spellEnd"/>
      <w:r w:rsidR="00267563">
        <w:rPr>
          <w:b/>
          <w:bCs/>
          <w:color w:val="000000"/>
          <w:sz w:val="19"/>
          <w:szCs w:val="19"/>
        </w:rPr>
        <w:t xml:space="preserve"> uplift</w:t>
      </w:r>
      <w:r w:rsidR="00267563">
        <w:rPr>
          <w:color w:val="000000"/>
          <w:sz w:val="19"/>
          <w:szCs w:val="19"/>
        </w:rPr>
        <w:t xml:space="preserve"> with </w:t>
      </w:r>
      <w:r w:rsidRPr="00617D26">
        <w:rPr>
          <w:b/>
          <w:bCs/>
          <w:color w:val="000000" w:themeColor="text1"/>
          <w:sz w:val="19"/>
          <w:szCs w:val="19"/>
        </w:rPr>
        <w:t>15</w:t>
      </w:r>
      <w:r w:rsidR="00267563" w:rsidRPr="00617D26">
        <w:rPr>
          <w:b/>
          <w:bCs/>
          <w:color w:val="000000" w:themeColor="text1"/>
          <w:sz w:val="19"/>
          <w:szCs w:val="19"/>
        </w:rPr>
        <w:t>% lift in plan-to-user match rate</w:t>
      </w:r>
      <w:r w:rsidRPr="00617D26">
        <w:rPr>
          <w:b/>
          <w:bCs/>
          <w:color w:val="000000" w:themeColor="text1"/>
          <w:sz w:val="19"/>
          <w:szCs w:val="19"/>
        </w:rPr>
        <w:t xml:space="preserve"> per phase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Designed and shipped a </w:t>
      </w:r>
      <w:r>
        <w:rPr>
          <w:b/>
          <w:bCs/>
          <w:color w:val="000000"/>
          <w:sz w:val="19"/>
          <w:szCs w:val="19"/>
        </w:rPr>
        <w:t xml:space="preserve">RAG + vector DB conversational AI </w:t>
      </w:r>
      <w:proofErr w:type="spellStart"/>
      <w:r>
        <w:rPr>
          <w:b/>
          <w:bCs/>
          <w:color w:val="000000"/>
          <w:sz w:val="19"/>
          <w:szCs w:val="19"/>
        </w:rPr>
        <w:t>chatbot</w:t>
      </w:r>
      <w:proofErr w:type="spellEnd"/>
      <w:r>
        <w:rPr>
          <w:color w:val="000000"/>
          <w:sz w:val="19"/>
          <w:szCs w:val="19"/>
        </w:rPr>
        <w:t xml:space="preserve">— reduced </w:t>
      </w:r>
      <w:r>
        <w:rPr>
          <w:b/>
          <w:bCs/>
          <w:color w:val="000000"/>
          <w:sz w:val="19"/>
          <w:szCs w:val="19"/>
        </w:rPr>
        <w:t>first-contact drop rate by 10%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Developed an </w:t>
      </w:r>
      <w:r>
        <w:rPr>
          <w:b/>
          <w:bCs/>
          <w:color w:val="000000"/>
          <w:sz w:val="19"/>
          <w:szCs w:val="19"/>
        </w:rPr>
        <w:t xml:space="preserve">AI voice </w:t>
      </w:r>
      <w:proofErr w:type="spellStart"/>
      <w:r>
        <w:rPr>
          <w:b/>
          <w:bCs/>
          <w:color w:val="000000"/>
          <w:sz w:val="19"/>
          <w:szCs w:val="19"/>
        </w:rPr>
        <w:t>chatbot</w:t>
      </w:r>
      <w:proofErr w:type="spellEnd"/>
      <w:r>
        <w:rPr>
          <w:color w:val="000000"/>
          <w:sz w:val="19"/>
          <w:szCs w:val="19"/>
        </w:rPr>
        <w:t xml:space="preserve"> (beta, launching imminently) for doc upload &amp; form completion — </w:t>
      </w:r>
      <w:r>
        <w:rPr>
          <w:b/>
          <w:bCs/>
          <w:color w:val="000000"/>
          <w:sz w:val="19"/>
          <w:szCs w:val="19"/>
        </w:rPr>
        <w:t>speech-to-text, translation, tokenization &amp; RAG</w:t>
      </w:r>
      <w:r>
        <w:rPr>
          <w:color w:val="000000"/>
          <w:sz w:val="19"/>
          <w:szCs w:val="19"/>
        </w:rPr>
        <w:t xml:space="preserve"> pipeline; targets </w:t>
      </w:r>
      <w:r w:rsidR="00A05762" w:rsidRPr="00A05762">
        <w:rPr>
          <w:b/>
          <w:bCs/>
          <w:color w:val="000000" w:themeColor="text1"/>
          <w:sz w:val="19"/>
          <w:szCs w:val="19"/>
        </w:rPr>
        <w:t>30</w:t>
      </w:r>
      <w:r w:rsidRPr="00A05762">
        <w:rPr>
          <w:b/>
          <w:bCs/>
          <w:color w:val="000000" w:themeColor="text1"/>
          <w:sz w:val="19"/>
          <w:szCs w:val="19"/>
        </w:rPr>
        <w:t>% reduction in form abandonment rate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Building a </w:t>
      </w:r>
      <w:r>
        <w:rPr>
          <w:b/>
          <w:bCs/>
          <w:color w:val="000000"/>
          <w:sz w:val="19"/>
          <w:szCs w:val="19"/>
        </w:rPr>
        <w:t>multi-model AI learning module</w:t>
      </w:r>
      <w:r>
        <w:rPr>
          <w:color w:val="000000"/>
          <w:sz w:val="19"/>
          <w:szCs w:val="19"/>
        </w:rPr>
        <w:t xml:space="preserve"> across 4 customer touchpoints — targets </w:t>
      </w:r>
      <w:r>
        <w:rPr>
          <w:b/>
          <w:bCs/>
          <w:color w:val="000000"/>
          <w:sz w:val="19"/>
          <w:szCs w:val="19"/>
        </w:rPr>
        <w:t>15–20% reduction in drop-off</w:t>
      </w:r>
    </w:p>
    <w:p w:rsidR="00562639" w:rsidRDefault="00267563">
      <w:pPr>
        <w:spacing w:before="100" w:after="20"/>
      </w:pPr>
      <w:r>
        <w:rPr>
          <w:b/>
          <w:bCs/>
          <w:color w:val="333333"/>
          <w:sz w:val="19"/>
          <w:szCs w:val="19"/>
          <w:u w:val="single" w:color="AAAAAA"/>
        </w:rPr>
        <w:t>Product Ownership &amp; 0-to-1 Launches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Led </w:t>
      </w:r>
      <w:r>
        <w:rPr>
          <w:b/>
          <w:bCs/>
          <w:color w:val="000000"/>
          <w:sz w:val="19"/>
          <w:szCs w:val="19"/>
        </w:rPr>
        <w:t>0-to-1 launch of GIFT City investment business line</w:t>
      </w:r>
      <w:r>
        <w:rPr>
          <w:color w:val="000000"/>
          <w:sz w:val="19"/>
          <w:szCs w:val="19"/>
        </w:rPr>
        <w:t xml:space="preserve"> — </w:t>
      </w:r>
      <w:proofErr w:type="spellStart"/>
      <w:r>
        <w:rPr>
          <w:b/>
          <w:bCs/>
          <w:color w:val="000000"/>
          <w:sz w:val="19"/>
          <w:szCs w:val="19"/>
        </w:rPr>
        <w:t>Rs</w:t>
      </w:r>
      <w:proofErr w:type="spellEnd"/>
      <w:r>
        <w:rPr>
          <w:b/>
          <w:bCs/>
          <w:color w:val="000000"/>
          <w:sz w:val="19"/>
          <w:szCs w:val="19"/>
        </w:rPr>
        <w:t xml:space="preserve"> 1</w:t>
      </w:r>
      <w:r w:rsidR="00A05762">
        <w:rPr>
          <w:b/>
          <w:bCs/>
          <w:color w:val="000000"/>
          <w:sz w:val="19"/>
          <w:szCs w:val="19"/>
        </w:rPr>
        <w:t>0</w:t>
      </w:r>
      <w:r>
        <w:rPr>
          <w:b/>
          <w:bCs/>
          <w:color w:val="000000"/>
          <w:sz w:val="19"/>
          <w:szCs w:val="19"/>
        </w:rPr>
        <w:t xml:space="preserve">0+ Crore </w:t>
      </w:r>
      <w:r w:rsidR="00A05762">
        <w:rPr>
          <w:b/>
          <w:bCs/>
          <w:color w:val="000000"/>
          <w:sz w:val="19"/>
          <w:szCs w:val="19"/>
        </w:rPr>
        <w:t>APE</w:t>
      </w:r>
      <w:r>
        <w:rPr>
          <w:b/>
          <w:bCs/>
          <w:color w:val="000000"/>
          <w:sz w:val="19"/>
          <w:szCs w:val="19"/>
        </w:rPr>
        <w:t xml:space="preserve"> in first 3 months</w:t>
      </w:r>
      <w:r>
        <w:rPr>
          <w:color w:val="000000"/>
          <w:sz w:val="19"/>
          <w:szCs w:val="19"/>
        </w:rPr>
        <w:t xml:space="preserve">; acquired </w:t>
      </w:r>
      <w:r w:rsidR="00A05762" w:rsidRPr="00A05762">
        <w:rPr>
          <w:b/>
          <w:bCs/>
          <w:color w:val="000000" w:themeColor="text1"/>
          <w:sz w:val="19"/>
          <w:szCs w:val="19"/>
        </w:rPr>
        <w:t>15k+</w:t>
      </w:r>
      <w:r w:rsidRPr="00A05762">
        <w:rPr>
          <w:b/>
          <w:bCs/>
          <w:color w:val="000000" w:themeColor="text1"/>
          <w:sz w:val="19"/>
          <w:szCs w:val="19"/>
        </w:rPr>
        <w:t xml:space="preserve"> new users</w:t>
      </w:r>
      <w:r w:rsidR="00A05762">
        <w:rPr>
          <w:color w:val="000000"/>
          <w:sz w:val="19"/>
          <w:szCs w:val="19"/>
        </w:rPr>
        <w:t xml:space="preserve"> in launch cohort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Integrated two insurance providers into core journeys end-to-end — enabled </w:t>
      </w:r>
      <w:proofErr w:type="spellStart"/>
      <w:r>
        <w:rPr>
          <w:b/>
          <w:bCs/>
          <w:color w:val="000000"/>
          <w:sz w:val="19"/>
          <w:szCs w:val="19"/>
        </w:rPr>
        <w:t>Rs</w:t>
      </w:r>
      <w:proofErr w:type="spellEnd"/>
      <w:r>
        <w:rPr>
          <w:b/>
          <w:bCs/>
          <w:color w:val="000000"/>
          <w:sz w:val="19"/>
          <w:szCs w:val="19"/>
        </w:rPr>
        <w:t xml:space="preserve"> </w:t>
      </w:r>
      <w:r w:rsidR="00A05762">
        <w:rPr>
          <w:b/>
          <w:bCs/>
          <w:color w:val="000000"/>
          <w:sz w:val="19"/>
          <w:szCs w:val="19"/>
        </w:rPr>
        <w:t>50</w:t>
      </w:r>
      <w:r>
        <w:rPr>
          <w:b/>
          <w:bCs/>
          <w:color w:val="000000"/>
          <w:sz w:val="19"/>
          <w:szCs w:val="19"/>
        </w:rPr>
        <w:t xml:space="preserve"> Crore incremental business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Maintained </w:t>
      </w:r>
      <w:r>
        <w:rPr>
          <w:b/>
          <w:bCs/>
          <w:color w:val="000000"/>
          <w:sz w:val="19"/>
          <w:szCs w:val="19"/>
        </w:rPr>
        <w:t>below 2% issue rate</w:t>
      </w:r>
      <w:r>
        <w:rPr>
          <w:color w:val="000000"/>
          <w:sz w:val="19"/>
          <w:szCs w:val="19"/>
        </w:rPr>
        <w:t xml:space="preserve"> across </w:t>
      </w:r>
      <w:r w:rsidR="00A05762">
        <w:rPr>
          <w:color w:val="000000"/>
          <w:sz w:val="19"/>
          <w:szCs w:val="19"/>
        </w:rPr>
        <w:t>10</w:t>
      </w:r>
      <w:r>
        <w:rPr>
          <w:color w:val="000000"/>
          <w:sz w:val="19"/>
          <w:szCs w:val="19"/>
        </w:rPr>
        <w:t xml:space="preserve"> plans for </w:t>
      </w:r>
      <w:r w:rsidR="00A05762">
        <w:rPr>
          <w:color w:val="000000"/>
          <w:sz w:val="19"/>
          <w:szCs w:val="19"/>
        </w:rPr>
        <w:t>12</w:t>
      </w:r>
      <w:r>
        <w:rPr>
          <w:color w:val="000000"/>
          <w:sz w:val="19"/>
          <w:szCs w:val="19"/>
        </w:rPr>
        <w:t xml:space="preserve"> consecutive months —monitored via proactive alerting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Drove </w:t>
      </w:r>
      <w:r>
        <w:rPr>
          <w:b/>
          <w:bCs/>
          <w:color w:val="000000"/>
          <w:sz w:val="19"/>
          <w:szCs w:val="19"/>
        </w:rPr>
        <w:t>30% improvement in WhatsApp delivery rate</w:t>
      </w:r>
      <w:r>
        <w:rPr>
          <w:color w:val="000000"/>
          <w:sz w:val="19"/>
          <w:szCs w:val="19"/>
        </w:rPr>
        <w:t xml:space="preserve"> across purchase journey — impacted </w:t>
      </w:r>
      <w:r w:rsidR="00A05762" w:rsidRPr="00A05762">
        <w:rPr>
          <w:b/>
          <w:bCs/>
          <w:color w:val="000000" w:themeColor="text1"/>
          <w:sz w:val="19"/>
          <w:szCs w:val="19"/>
        </w:rPr>
        <w:t>1L+</w:t>
      </w:r>
      <w:r w:rsidRPr="00A05762">
        <w:rPr>
          <w:b/>
          <w:bCs/>
          <w:color w:val="000000" w:themeColor="text1"/>
          <w:sz w:val="19"/>
          <w:szCs w:val="19"/>
        </w:rPr>
        <w:t xml:space="preserve"> MAU</w:t>
      </w:r>
      <w:r>
        <w:rPr>
          <w:color w:val="000000"/>
          <w:sz w:val="19"/>
          <w:szCs w:val="19"/>
        </w:rPr>
        <w:t xml:space="preserve"> communications flow</w:t>
      </w:r>
    </w:p>
    <w:p w:rsidR="00562639" w:rsidRDefault="00267563">
      <w:pPr>
        <w:spacing w:before="100" w:after="20"/>
      </w:pPr>
      <w:r>
        <w:rPr>
          <w:b/>
          <w:bCs/>
          <w:color w:val="333333"/>
          <w:sz w:val="19"/>
          <w:szCs w:val="19"/>
          <w:u w:val="single" w:color="AAAAAA"/>
        </w:rPr>
        <w:t>Activation &amp; Conversion Optimisation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Shipped 4 upsell features across purchase funnel — delivered </w:t>
      </w:r>
      <w:r>
        <w:rPr>
          <w:b/>
          <w:bCs/>
          <w:color w:val="000000"/>
          <w:sz w:val="19"/>
          <w:szCs w:val="19"/>
        </w:rPr>
        <w:t>7% revenue uplift</w:t>
      </w:r>
      <w:r>
        <w:rPr>
          <w:color w:val="000000"/>
          <w:sz w:val="19"/>
          <w:szCs w:val="19"/>
        </w:rPr>
        <w:t xml:space="preserve"> for target cohorts; measured via </w:t>
      </w:r>
      <w:r>
        <w:rPr>
          <w:b/>
          <w:bCs/>
          <w:color w:val="000000"/>
          <w:sz w:val="19"/>
          <w:szCs w:val="19"/>
        </w:rPr>
        <w:t>A/B test</w:t>
      </w:r>
      <w:r>
        <w:rPr>
          <w:color w:val="000000"/>
          <w:sz w:val="19"/>
          <w:szCs w:val="19"/>
        </w:rPr>
        <w:t xml:space="preserve"> across </w:t>
      </w:r>
      <w:r w:rsidR="00CB2DD2" w:rsidRPr="00CB2DD2">
        <w:rPr>
          <w:b/>
          <w:bCs/>
          <w:color w:val="000000" w:themeColor="text1"/>
          <w:sz w:val="19"/>
          <w:szCs w:val="19"/>
        </w:rPr>
        <w:t>20K</w:t>
      </w:r>
      <w:r w:rsidRPr="00CB2DD2">
        <w:rPr>
          <w:b/>
          <w:bCs/>
          <w:color w:val="000000" w:themeColor="text1"/>
          <w:sz w:val="19"/>
          <w:szCs w:val="19"/>
        </w:rPr>
        <w:t xml:space="preserve"> users per variant</w:t>
      </w:r>
    </w:p>
    <w:p w:rsidR="00562639" w:rsidRDefault="00267563" w:rsidP="00CB2DD2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Reduced </w:t>
      </w:r>
      <w:r>
        <w:rPr>
          <w:b/>
          <w:bCs/>
          <w:color w:val="000000"/>
          <w:sz w:val="19"/>
          <w:szCs w:val="19"/>
        </w:rPr>
        <w:t>issuance TAT by 20%</w:t>
      </w:r>
      <w:r>
        <w:rPr>
          <w:color w:val="000000"/>
          <w:sz w:val="19"/>
          <w:szCs w:val="19"/>
        </w:rPr>
        <w:t xml:space="preserve"> through 3 post-payment automation features — </w:t>
      </w:r>
      <w:r w:rsidR="00CB2DD2" w:rsidRPr="00CB2DD2">
        <w:rPr>
          <w:color w:val="000000"/>
          <w:sz w:val="19"/>
          <w:szCs w:val="19"/>
        </w:rPr>
        <w:t xml:space="preserve">eliminated manual document collection dependency, improving post-payment funnel completion rate by </w:t>
      </w:r>
      <w:r w:rsidR="00CB2DD2">
        <w:rPr>
          <w:color w:val="000000"/>
          <w:sz w:val="19"/>
          <w:szCs w:val="19"/>
        </w:rPr>
        <w:t>35</w:t>
      </w:r>
      <w:r w:rsidR="00CB2DD2" w:rsidRPr="00CB2DD2">
        <w:rPr>
          <w:color w:val="000000"/>
          <w:sz w:val="19"/>
          <w:szCs w:val="19"/>
        </w:rPr>
        <w:t>%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Redesigned product flows and added WhatsApp milestone notifications — </w:t>
      </w:r>
      <w:r>
        <w:rPr>
          <w:b/>
          <w:bCs/>
          <w:color w:val="000000"/>
          <w:sz w:val="19"/>
          <w:szCs w:val="19"/>
        </w:rPr>
        <w:t>5% reduction in funnel drop rate</w:t>
      </w:r>
    </w:p>
    <w:p w:rsidR="00562639" w:rsidRDefault="00267563">
      <w:pPr>
        <w:tabs>
          <w:tab w:val="right" w:pos="10080"/>
        </w:tabs>
        <w:spacing w:before="160" w:after="20"/>
      </w:pPr>
      <w:r>
        <w:rPr>
          <w:b/>
          <w:bCs/>
          <w:color w:val="000000"/>
          <w:sz w:val="21"/>
          <w:szCs w:val="21"/>
        </w:rPr>
        <w:t xml:space="preserve">Deputy Manager – </w:t>
      </w:r>
      <w:proofErr w:type="gramStart"/>
      <w:r>
        <w:rPr>
          <w:b/>
          <w:bCs/>
          <w:color w:val="000000"/>
          <w:sz w:val="21"/>
          <w:szCs w:val="21"/>
        </w:rPr>
        <w:t>Solutions</w:t>
      </w:r>
      <w:r>
        <w:rPr>
          <w:color w:val="777777"/>
          <w:sz w:val="21"/>
          <w:szCs w:val="21"/>
        </w:rPr>
        <w:t xml:space="preserve">  —</w:t>
      </w:r>
      <w:proofErr w:type="gramEnd"/>
      <w:r>
        <w:rPr>
          <w:color w:val="777777"/>
          <w:sz w:val="21"/>
          <w:szCs w:val="21"/>
        </w:rPr>
        <w:t xml:space="preserve">  </w:t>
      </w:r>
      <w:proofErr w:type="spellStart"/>
      <w:r>
        <w:rPr>
          <w:b/>
          <w:bCs/>
          <w:color w:val="1F3864"/>
          <w:sz w:val="21"/>
          <w:szCs w:val="21"/>
        </w:rPr>
        <w:t>Coforge</w:t>
      </w:r>
      <w:proofErr w:type="spellEnd"/>
      <w:r>
        <w:rPr>
          <w:b/>
          <w:bCs/>
          <w:color w:val="1F3864"/>
          <w:sz w:val="21"/>
          <w:szCs w:val="21"/>
        </w:rPr>
        <w:t xml:space="preserve"> BPS Pvt Ltd</w:t>
      </w:r>
      <w:r>
        <w:rPr>
          <w:sz w:val="21"/>
          <w:szCs w:val="21"/>
        </w:rPr>
        <w:tab/>
      </w:r>
      <w:r>
        <w:rPr>
          <w:i/>
          <w:iCs/>
          <w:color w:val="555555"/>
          <w:sz w:val="19"/>
          <w:szCs w:val="19"/>
        </w:rPr>
        <w:t xml:space="preserve">Mar 2024 – Jan 2025  |  </w:t>
      </w:r>
      <w:proofErr w:type="spellStart"/>
      <w:r>
        <w:rPr>
          <w:i/>
          <w:iCs/>
          <w:color w:val="555555"/>
          <w:sz w:val="19"/>
          <w:szCs w:val="19"/>
        </w:rPr>
        <w:t>Gurugram</w:t>
      </w:r>
      <w:proofErr w:type="spellEnd"/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Built MVP of enterprise knowledge management tool end-to-end — prioritised 5 features; improved </w:t>
      </w:r>
      <w:r>
        <w:rPr>
          <w:b/>
          <w:bCs/>
          <w:color w:val="000000"/>
          <w:sz w:val="19"/>
          <w:szCs w:val="19"/>
        </w:rPr>
        <w:t>user engagement by 25%</w:t>
      </w:r>
      <w:r>
        <w:rPr>
          <w:color w:val="000000"/>
          <w:sz w:val="19"/>
          <w:szCs w:val="19"/>
        </w:rPr>
        <w:t xml:space="preserve"> post-launch (</w:t>
      </w:r>
      <w:r w:rsidR="00CB2DD2" w:rsidRPr="00CB2DD2">
        <w:rPr>
          <w:b/>
          <w:bCs/>
          <w:color w:val="000000" w:themeColor="text1"/>
          <w:sz w:val="19"/>
          <w:szCs w:val="19"/>
        </w:rPr>
        <w:t>100+</w:t>
      </w:r>
      <w:r w:rsidRPr="00CB2DD2">
        <w:rPr>
          <w:b/>
          <w:bCs/>
          <w:color w:val="000000" w:themeColor="text1"/>
          <w:sz w:val="19"/>
          <w:szCs w:val="19"/>
        </w:rPr>
        <w:t xml:space="preserve"> </w:t>
      </w:r>
      <w:r w:rsidR="00CB2DD2" w:rsidRPr="00CB2DD2">
        <w:rPr>
          <w:b/>
          <w:bCs/>
          <w:color w:val="000000" w:themeColor="text1"/>
          <w:sz w:val="19"/>
          <w:szCs w:val="19"/>
        </w:rPr>
        <w:t>D</w:t>
      </w:r>
      <w:r w:rsidRPr="00CB2DD2">
        <w:rPr>
          <w:b/>
          <w:bCs/>
          <w:color w:val="000000" w:themeColor="text1"/>
          <w:sz w:val="19"/>
          <w:szCs w:val="19"/>
        </w:rPr>
        <w:t>AU on tool</w:t>
      </w:r>
      <w:r>
        <w:rPr>
          <w:color w:val="000000"/>
          <w:sz w:val="19"/>
          <w:szCs w:val="19"/>
        </w:rPr>
        <w:t>)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00000"/>
          <w:sz w:val="19"/>
          <w:szCs w:val="19"/>
        </w:rPr>
        <w:t>Ran LinkedIn growth experiments</w:t>
      </w:r>
      <w:r>
        <w:rPr>
          <w:color w:val="000000"/>
          <w:sz w:val="19"/>
          <w:szCs w:val="19"/>
        </w:rPr>
        <w:t xml:space="preserve"> — achieved </w:t>
      </w:r>
      <w:r>
        <w:rPr>
          <w:b/>
          <w:bCs/>
          <w:color w:val="000000"/>
          <w:sz w:val="19"/>
          <w:szCs w:val="19"/>
        </w:rPr>
        <w:t>9% CTR and 20% open rate</w:t>
      </w:r>
      <w:r>
        <w:rPr>
          <w:color w:val="000000"/>
          <w:sz w:val="19"/>
          <w:szCs w:val="19"/>
        </w:rPr>
        <w:t xml:space="preserve">; drove </w:t>
      </w:r>
      <w:r>
        <w:rPr>
          <w:b/>
          <w:bCs/>
          <w:color w:val="000000"/>
          <w:sz w:val="19"/>
          <w:szCs w:val="19"/>
        </w:rPr>
        <w:t>15% increase in qualified lead generation</w:t>
      </w:r>
      <w:r>
        <w:rPr>
          <w:color w:val="000000"/>
          <w:sz w:val="19"/>
          <w:szCs w:val="19"/>
        </w:rPr>
        <w:t xml:space="preserve"> across 5+ channels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lastRenderedPageBreak/>
        <w:t xml:space="preserve">Managed 5 RFPs worth </w:t>
      </w:r>
      <w:r>
        <w:rPr>
          <w:b/>
          <w:bCs/>
          <w:color w:val="000000"/>
          <w:sz w:val="19"/>
          <w:szCs w:val="19"/>
        </w:rPr>
        <w:t>$2.5M</w:t>
      </w:r>
      <w:r>
        <w:rPr>
          <w:color w:val="000000"/>
          <w:sz w:val="19"/>
          <w:szCs w:val="19"/>
        </w:rPr>
        <w:t xml:space="preserve"> from airlines and hospitality clients — </w:t>
      </w:r>
      <w:r>
        <w:rPr>
          <w:b/>
          <w:bCs/>
          <w:color w:val="000000"/>
          <w:sz w:val="19"/>
          <w:szCs w:val="19"/>
        </w:rPr>
        <w:t>10% pipeline growth</w:t>
      </w:r>
    </w:p>
    <w:p w:rsidR="00562639" w:rsidRDefault="00267563">
      <w:pPr>
        <w:tabs>
          <w:tab w:val="right" w:pos="10080"/>
        </w:tabs>
        <w:spacing w:before="160" w:after="20"/>
      </w:pPr>
      <w:r>
        <w:rPr>
          <w:b/>
          <w:bCs/>
          <w:color w:val="000000"/>
          <w:sz w:val="21"/>
          <w:szCs w:val="21"/>
        </w:rPr>
        <w:t xml:space="preserve">Management Trainee – </w:t>
      </w:r>
      <w:proofErr w:type="gramStart"/>
      <w:r>
        <w:rPr>
          <w:b/>
          <w:bCs/>
          <w:color w:val="000000"/>
          <w:sz w:val="21"/>
          <w:szCs w:val="21"/>
        </w:rPr>
        <w:t>Product</w:t>
      </w:r>
      <w:r>
        <w:rPr>
          <w:color w:val="777777"/>
          <w:sz w:val="21"/>
          <w:szCs w:val="21"/>
        </w:rPr>
        <w:t xml:space="preserve">  —</w:t>
      </w:r>
      <w:proofErr w:type="gramEnd"/>
      <w:r>
        <w:rPr>
          <w:color w:val="777777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>Hitachi Payment Services</w:t>
      </w:r>
      <w:r>
        <w:rPr>
          <w:sz w:val="21"/>
          <w:szCs w:val="21"/>
        </w:rPr>
        <w:tab/>
      </w:r>
      <w:r>
        <w:rPr>
          <w:i/>
          <w:iCs/>
          <w:color w:val="555555"/>
          <w:sz w:val="19"/>
          <w:szCs w:val="19"/>
        </w:rPr>
        <w:t xml:space="preserve">Apr 2023 – Mar 2024  |  </w:t>
      </w:r>
      <w:r w:rsidR="00CB2DD2">
        <w:rPr>
          <w:i/>
          <w:iCs/>
          <w:color w:val="555555"/>
          <w:sz w:val="19"/>
          <w:szCs w:val="19"/>
        </w:rPr>
        <w:t>Mumbai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Led go-to-market for India's first </w:t>
      </w:r>
      <w:r>
        <w:rPr>
          <w:b/>
          <w:bCs/>
          <w:color w:val="000000"/>
          <w:sz w:val="19"/>
          <w:szCs w:val="19"/>
        </w:rPr>
        <w:t>UPI ATM</w:t>
      </w:r>
      <w:r>
        <w:rPr>
          <w:color w:val="000000"/>
          <w:sz w:val="19"/>
          <w:szCs w:val="19"/>
        </w:rPr>
        <w:t xml:space="preserve"> — digital-physical product; drove </w:t>
      </w:r>
      <w:r>
        <w:rPr>
          <w:b/>
          <w:bCs/>
          <w:color w:val="000000"/>
          <w:sz w:val="19"/>
          <w:szCs w:val="19"/>
        </w:rPr>
        <w:t>30% improvement in user adoption</w:t>
      </w:r>
      <w:r>
        <w:rPr>
          <w:color w:val="000000"/>
          <w:sz w:val="19"/>
          <w:szCs w:val="19"/>
        </w:rPr>
        <w:t xml:space="preserve"> via SQL-based behavioural analysis across </w:t>
      </w:r>
      <w:r w:rsidR="00CB2DD2" w:rsidRPr="00CB2DD2">
        <w:rPr>
          <w:b/>
          <w:bCs/>
          <w:color w:val="000000" w:themeColor="text1"/>
          <w:sz w:val="19"/>
          <w:szCs w:val="19"/>
        </w:rPr>
        <w:t>2 Million+</w:t>
      </w:r>
      <w:r w:rsidRPr="00CB2DD2">
        <w:rPr>
          <w:b/>
          <w:bCs/>
          <w:color w:val="000000" w:themeColor="text1"/>
          <w:sz w:val="19"/>
          <w:szCs w:val="19"/>
        </w:rPr>
        <w:t xml:space="preserve"> monthly transactions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Launched 3 new </w:t>
      </w:r>
      <w:proofErr w:type="spellStart"/>
      <w:r>
        <w:rPr>
          <w:color w:val="000000"/>
          <w:sz w:val="19"/>
          <w:szCs w:val="19"/>
        </w:rPr>
        <w:t>fintech</w:t>
      </w:r>
      <w:proofErr w:type="spellEnd"/>
      <w:r>
        <w:rPr>
          <w:color w:val="000000"/>
          <w:sz w:val="19"/>
          <w:szCs w:val="19"/>
        </w:rPr>
        <w:t xml:space="preserve"> products </w:t>
      </w:r>
      <w:r>
        <w:rPr>
          <w:b/>
          <w:bCs/>
          <w:color w:val="000000"/>
          <w:sz w:val="19"/>
          <w:szCs w:val="19"/>
        </w:rPr>
        <w:t>end-to-end</w:t>
      </w:r>
      <w:r>
        <w:rPr>
          <w:color w:val="000000"/>
          <w:sz w:val="19"/>
          <w:szCs w:val="19"/>
        </w:rPr>
        <w:t xml:space="preserve"> — pricing strategy to market; closed </w:t>
      </w:r>
      <w:proofErr w:type="spellStart"/>
      <w:r>
        <w:rPr>
          <w:b/>
          <w:bCs/>
          <w:color w:val="000000"/>
          <w:sz w:val="19"/>
          <w:szCs w:val="19"/>
        </w:rPr>
        <w:t>Rs</w:t>
      </w:r>
      <w:proofErr w:type="spellEnd"/>
      <w:r>
        <w:rPr>
          <w:b/>
          <w:bCs/>
          <w:color w:val="000000"/>
          <w:sz w:val="19"/>
          <w:szCs w:val="19"/>
        </w:rPr>
        <w:t xml:space="preserve"> 3.5+ Crore in deals within 4 months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Led product expansion across 15+ partners and 7 product lines — </w:t>
      </w:r>
      <w:r>
        <w:rPr>
          <w:b/>
          <w:bCs/>
          <w:color w:val="000000"/>
          <w:sz w:val="19"/>
          <w:szCs w:val="19"/>
        </w:rPr>
        <w:t>40% top-line growth</w:t>
      </w:r>
      <w:r>
        <w:rPr>
          <w:color w:val="000000"/>
          <w:sz w:val="19"/>
          <w:szCs w:val="19"/>
        </w:rPr>
        <w:t xml:space="preserve"> through competitive benchmarking</w:t>
      </w:r>
    </w:p>
    <w:p w:rsidR="00562639" w:rsidRDefault="00267563">
      <w:pPr>
        <w:pBdr>
          <w:bottom w:val="single" w:sz="6" w:space="2" w:color="1F3864"/>
        </w:pBdr>
        <w:spacing w:before="260"/>
      </w:pPr>
      <w:r>
        <w:rPr>
          <w:b/>
          <w:bCs/>
          <w:color w:val="1F3864"/>
          <w:sz w:val="22"/>
          <w:szCs w:val="22"/>
        </w:rPr>
        <w:t>PROJECTS &amp; PORTFOLIO</w:t>
      </w:r>
    </w:p>
    <w:p w:rsidR="00562639" w:rsidRDefault="00267563">
      <w:pPr>
        <w:spacing w:before="100" w:after="20"/>
      </w:pPr>
      <w:r>
        <w:rPr>
          <w:b/>
          <w:bCs/>
          <w:color w:val="1F3864"/>
          <w:sz w:val="19"/>
          <w:szCs w:val="19"/>
        </w:rPr>
        <w:t xml:space="preserve">Notion </w:t>
      </w:r>
      <w:proofErr w:type="gramStart"/>
      <w:r>
        <w:rPr>
          <w:b/>
          <w:bCs/>
          <w:color w:val="1F3864"/>
          <w:sz w:val="19"/>
          <w:szCs w:val="19"/>
        </w:rPr>
        <w:t>Portfolio</w:t>
      </w:r>
      <w:r>
        <w:rPr>
          <w:color w:val="999999"/>
          <w:sz w:val="19"/>
          <w:szCs w:val="19"/>
        </w:rPr>
        <w:t xml:space="preserve">  —</w:t>
      </w:r>
      <w:proofErr w:type="gramEnd"/>
      <w:r>
        <w:rPr>
          <w:color w:val="999999"/>
          <w:sz w:val="19"/>
          <w:szCs w:val="19"/>
        </w:rPr>
        <w:t xml:space="preserve">  </w:t>
      </w:r>
      <w:r>
        <w:rPr>
          <w:color w:val="1F3864"/>
          <w:sz w:val="19"/>
          <w:szCs w:val="19"/>
          <w:u w:val="single"/>
        </w:rPr>
        <w:t>glib-gooseberry-670.notion.site/Hi-I-m-Kartik-2e436110afcf80009935d5df1ba38fd9</w:t>
      </w:r>
    </w:p>
    <w:p w:rsidR="00CB2DD2" w:rsidRDefault="00267563" w:rsidP="00CB2DD2">
      <w:pPr>
        <w:spacing w:after="30"/>
      </w:pPr>
      <w:r>
        <w:rPr>
          <w:color w:val="444444"/>
          <w:sz w:val="18"/>
          <w:szCs w:val="18"/>
        </w:rPr>
        <w:t>Product case studies, project breakdowns, and work samples.</w:t>
      </w:r>
    </w:p>
    <w:p w:rsidR="00562639" w:rsidRDefault="00267563" w:rsidP="00CB2DD2">
      <w:pPr>
        <w:spacing w:after="30"/>
      </w:pPr>
      <w:r>
        <w:rPr>
          <w:b/>
          <w:bCs/>
          <w:color w:val="1F3864"/>
          <w:sz w:val="19"/>
          <w:szCs w:val="19"/>
        </w:rPr>
        <w:t>[</w:t>
      </w:r>
      <w:r w:rsidR="00CB2DD2">
        <w:rPr>
          <w:b/>
          <w:bCs/>
          <w:color w:val="1F3864"/>
          <w:sz w:val="19"/>
          <w:szCs w:val="19"/>
        </w:rPr>
        <w:t>Delimitation Engine</w:t>
      </w:r>
      <w:r>
        <w:rPr>
          <w:b/>
          <w:bCs/>
          <w:color w:val="1F3864"/>
          <w:sz w:val="19"/>
          <w:szCs w:val="19"/>
        </w:rPr>
        <w:t xml:space="preserve">] — </w:t>
      </w:r>
      <w:proofErr w:type="gramStart"/>
      <w:r>
        <w:rPr>
          <w:b/>
          <w:bCs/>
          <w:color w:val="1F3864"/>
          <w:sz w:val="19"/>
          <w:szCs w:val="19"/>
        </w:rPr>
        <w:t>e.g</w:t>
      </w:r>
      <w:proofErr w:type="gramEnd"/>
      <w:r>
        <w:rPr>
          <w:b/>
          <w:bCs/>
          <w:color w:val="1F3864"/>
          <w:sz w:val="19"/>
          <w:szCs w:val="19"/>
        </w:rPr>
        <w:t>. AI Side Project</w:t>
      </w:r>
      <w:r>
        <w:rPr>
          <w:color w:val="999999"/>
          <w:sz w:val="19"/>
          <w:szCs w:val="19"/>
        </w:rPr>
        <w:t xml:space="preserve">— </w:t>
      </w:r>
      <w:hyperlink r:id="rId6" w:history="1">
        <w:r w:rsidR="00CB2DD2" w:rsidRPr="00405711">
          <w:rPr>
            <w:rStyle w:val="Hyperlink"/>
            <w:sz w:val="19"/>
            <w:szCs w:val="19"/>
          </w:rPr>
          <w:t>https://script.google.com/a/macros/email.iimcal.ac.in/s/AKfycbwhcf_d-Kzl6fynMqUMiB21-m1Dd_1tbPNlDYM8r2WWuhiIoEzBevJ7K4SQ67vb_GWjUQ/exec</w:t>
        </w:r>
      </w:hyperlink>
      <w:r w:rsidR="00CB2DD2">
        <w:rPr>
          <w:color w:val="999999"/>
          <w:sz w:val="19"/>
          <w:szCs w:val="19"/>
        </w:rPr>
        <w:t xml:space="preserve"> </w:t>
      </w:r>
    </w:p>
    <w:p w:rsidR="00CB2DD2" w:rsidRDefault="00720E37" w:rsidP="00CB2DD2">
      <w:pPr>
        <w:spacing w:before="100" w:after="20"/>
      </w:pPr>
      <w:r w:rsidRPr="00720E37">
        <w:rPr>
          <w:color w:val="444444"/>
          <w:sz w:val="18"/>
          <w:szCs w:val="18"/>
        </w:rPr>
        <w:t xml:space="preserve">Built an interactive </w:t>
      </w:r>
      <w:proofErr w:type="spellStart"/>
      <w:r w:rsidRPr="00720E37">
        <w:rPr>
          <w:color w:val="444444"/>
          <w:sz w:val="18"/>
          <w:szCs w:val="18"/>
        </w:rPr>
        <w:t>Lok</w:t>
      </w:r>
      <w:proofErr w:type="spellEnd"/>
      <w:r w:rsidRPr="00720E37">
        <w:rPr>
          <w:color w:val="444444"/>
          <w:sz w:val="18"/>
          <w:szCs w:val="18"/>
        </w:rPr>
        <w:t xml:space="preserve"> Sabha seat allocation model using Google Apps Script + government data — 6-parameter weighted engine with real-time state projections; deployed publicly during the 2026 Delimitation Bill debate. </w:t>
      </w:r>
      <w:r>
        <w:rPr>
          <w:color w:val="444444"/>
          <w:sz w:val="18"/>
          <w:szCs w:val="18"/>
        </w:rPr>
        <w:br/>
      </w:r>
      <w:r w:rsidR="00CB2DD2">
        <w:rPr>
          <w:b/>
          <w:bCs/>
          <w:color w:val="1F3864"/>
          <w:sz w:val="19"/>
          <w:szCs w:val="19"/>
        </w:rPr>
        <w:t>LinkedIn Job Scout — AI-Powered Tool</w:t>
      </w:r>
      <w:r w:rsidR="00CB2DD2">
        <w:rPr>
          <w:color w:val="999999"/>
          <w:sz w:val="19"/>
          <w:szCs w:val="19"/>
        </w:rPr>
        <w:t xml:space="preserve">  —  </w:t>
      </w:r>
      <w:hyperlink r:id="rId7" w:history="1">
        <w:r w:rsidR="00CB2DD2" w:rsidRPr="00405711">
          <w:rPr>
            <w:rStyle w:val="Hyperlink"/>
            <w:sz w:val="19"/>
            <w:szCs w:val="19"/>
          </w:rPr>
          <w:t>https://script.google.com/a/macros/email.iimcal.ac.in/s/AKfycbyf9wmq2GOSx3p4S468CKkBA8p3SpXs_qa0dRb77TGFiK-Qk25Q_L1D2MDE8rjf683K/exec?pli=1</w:t>
        </w:r>
      </w:hyperlink>
      <w:r w:rsidR="00CB2DD2">
        <w:rPr>
          <w:color w:val="999999"/>
          <w:sz w:val="19"/>
          <w:szCs w:val="19"/>
        </w:rPr>
        <w:t xml:space="preserve"> </w:t>
      </w:r>
    </w:p>
    <w:p w:rsidR="00CB2DD2" w:rsidRDefault="00CB2DD2" w:rsidP="00CB2DD2">
      <w:pPr>
        <w:spacing w:after="30"/>
      </w:pPr>
      <w:r>
        <w:rPr>
          <w:color w:val="444444"/>
          <w:sz w:val="18"/>
          <w:szCs w:val="18"/>
        </w:rPr>
        <w:t xml:space="preserve">Built an end-to-end job scraping and analysis tool using </w:t>
      </w:r>
      <w:proofErr w:type="spellStart"/>
      <w:r>
        <w:rPr>
          <w:color w:val="444444"/>
          <w:sz w:val="18"/>
          <w:szCs w:val="18"/>
        </w:rPr>
        <w:t>Apify</w:t>
      </w:r>
      <w:proofErr w:type="spellEnd"/>
      <w:r>
        <w:rPr>
          <w:color w:val="444444"/>
          <w:sz w:val="18"/>
          <w:szCs w:val="18"/>
        </w:rPr>
        <w:t xml:space="preserve"> + Claude API + Google Sheets. Automated weekly LinkedIn scraping, AI resume matching, and ranked job recommendations.</w:t>
      </w:r>
    </w:p>
    <w:p w:rsidR="00562639" w:rsidRDefault="00267563">
      <w:pPr>
        <w:pBdr>
          <w:bottom w:val="single" w:sz="6" w:space="2" w:color="1F3864"/>
        </w:pBdr>
        <w:spacing w:before="260"/>
      </w:pPr>
      <w:r>
        <w:rPr>
          <w:b/>
          <w:bCs/>
          <w:color w:val="1F3864"/>
          <w:sz w:val="22"/>
          <w:szCs w:val="22"/>
        </w:rPr>
        <w:t>INTERNSHIPS</w:t>
      </w:r>
    </w:p>
    <w:p w:rsidR="00562639" w:rsidRDefault="00267563">
      <w:pPr>
        <w:tabs>
          <w:tab w:val="right" w:pos="10080"/>
        </w:tabs>
        <w:spacing w:before="160" w:after="30"/>
      </w:pPr>
      <w:r>
        <w:rPr>
          <w:b/>
          <w:bCs/>
          <w:color w:val="000000"/>
          <w:sz w:val="21"/>
          <w:szCs w:val="21"/>
        </w:rPr>
        <w:t xml:space="preserve">Program Management </w:t>
      </w:r>
      <w:proofErr w:type="gramStart"/>
      <w:r>
        <w:rPr>
          <w:b/>
          <w:bCs/>
          <w:color w:val="000000"/>
          <w:sz w:val="21"/>
          <w:szCs w:val="21"/>
        </w:rPr>
        <w:t>Intern</w:t>
      </w:r>
      <w:r>
        <w:rPr>
          <w:color w:val="777777"/>
          <w:sz w:val="21"/>
          <w:szCs w:val="21"/>
        </w:rPr>
        <w:t xml:space="preserve">  —</w:t>
      </w:r>
      <w:proofErr w:type="gramEnd"/>
      <w:r>
        <w:rPr>
          <w:color w:val="777777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>Amazon</w:t>
      </w:r>
      <w:r>
        <w:rPr>
          <w:sz w:val="21"/>
          <w:szCs w:val="21"/>
        </w:rPr>
        <w:tab/>
      </w:r>
      <w:r>
        <w:rPr>
          <w:i/>
          <w:iCs/>
          <w:color w:val="555555"/>
          <w:sz w:val="19"/>
          <w:szCs w:val="19"/>
        </w:rPr>
        <w:t>Apr 2022 – Jun 2022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Designed 7-stage algorithm to automate brand stores discovery — reduced TAT by 35%; conducted RCA across </w:t>
      </w:r>
      <w:r>
        <w:rPr>
          <w:b/>
          <w:bCs/>
          <w:color w:val="000000"/>
          <w:sz w:val="19"/>
          <w:szCs w:val="19"/>
        </w:rPr>
        <w:t>5,000+ sellers and 1M+ products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Prioritised 3 solutions via CBA for 50% error reduction — cut headcount requirement by 65%</w:t>
      </w:r>
    </w:p>
    <w:p w:rsidR="00562639" w:rsidRDefault="00267563">
      <w:pPr>
        <w:tabs>
          <w:tab w:val="right" w:pos="10080"/>
        </w:tabs>
        <w:spacing w:before="160" w:after="30"/>
      </w:pPr>
      <w:r>
        <w:rPr>
          <w:b/>
          <w:bCs/>
          <w:color w:val="000000"/>
          <w:sz w:val="21"/>
          <w:szCs w:val="21"/>
        </w:rPr>
        <w:t xml:space="preserve">Product Management </w:t>
      </w:r>
      <w:proofErr w:type="gramStart"/>
      <w:r>
        <w:rPr>
          <w:b/>
          <w:bCs/>
          <w:color w:val="000000"/>
          <w:sz w:val="21"/>
          <w:szCs w:val="21"/>
        </w:rPr>
        <w:t>Intern</w:t>
      </w:r>
      <w:r>
        <w:rPr>
          <w:color w:val="777777"/>
          <w:sz w:val="21"/>
          <w:szCs w:val="21"/>
        </w:rPr>
        <w:t xml:space="preserve">  —</w:t>
      </w:r>
      <w:proofErr w:type="gramEnd"/>
      <w:r>
        <w:rPr>
          <w:color w:val="777777"/>
          <w:sz w:val="21"/>
          <w:szCs w:val="21"/>
        </w:rPr>
        <w:t xml:space="preserve">  </w:t>
      </w:r>
      <w:proofErr w:type="spellStart"/>
      <w:r>
        <w:rPr>
          <w:b/>
          <w:bCs/>
          <w:color w:val="1F3864"/>
          <w:sz w:val="21"/>
          <w:szCs w:val="21"/>
        </w:rPr>
        <w:t>Youturn</w:t>
      </w:r>
      <w:proofErr w:type="spellEnd"/>
      <w:r>
        <w:rPr>
          <w:b/>
          <w:bCs/>
          <w:color w:val="1F3864"/>
          <w:sz w:val="21"/>
          <w:szCs w:val="21"/>
        </w:rPr>
        <w:t xml:space="preserve"> Pvt Ltd</w:t>
      </w:r>
      <w:r>
        <w:rPr>
          <w:sz w:val="21"/>
          <w:szCs w:val="21"/>
        </w:rPr>
        <w:tab/>
      </w:r>
      <w:r>
        <w:rPr>
          <w:i/>
          <w:iCs/>
          <w:color w:val="555555"/>
          <w:sz w:val="19"/>
          <w:szCs w:val="19"/>
        </w:rPr>
        <w:t>Oct 2022 – Dec 2022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Surveyed </w:t>
      </w:r>
      <w:r>
        <w:rPr>
          <w:b/>
          <w:bCs/>
          <w:color w:val="000000"/>
          <w:sz w:val="19"/>
          <w:szCs w:val="19"/>
        </w:rPr>
        <w:t>100+ users</w:t>
      </w:r>
      <w:r>
        <w:rPr>
          <w:color w:val="000000"/>
          <w:sz w:val="19"/>
          <w:szCs w:val="19"/>
        </w:rPr>
        <w:t>, identified 14+ pain points; proposed 4 gamification features prioritised via RICE framework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Built 10-point SEO/SEM strategy using Google Analytics and 15+ </w:t>
      </w:r>
      <w:proofErr w:type="spellStart"/>
      <w:r>
        <w:rPr>
          <w:color w:val="000000"/>
          <w:sz w:val="19"/>
          <w:szCs w:val="19"/>
        </w:rPr>
        <w:t>Hotjar</w:t>
      </w:r>
      <w:proofErr w:type="spellEnd"/>
      <w:r>
        <w:rPr>
          <w:color w:val="000000"/>
          <w:sz w:val="19"/>
          <w:szCs w:val="19"/>
        </w:rPr>
        <w:t xml:space="preserve"> behavioural sessions</w:t>
      </w:r>
    </w:p>
    <w:p w:rsidR="00562639" w:rsidRDefault="00267563">
      <w:pPr>
        <w:pBdr>
          <w:bottom w:val="single" w:sz="6" w:space="2" w:color="1F3864"/>
        </w:pBdr>
        <w:spacing w:before="260"/>
      </w:pPr>
      <w:r>
        <w:rPr>
          <w:b/>
          <w:bCs/>
          <w:color w:val="1F3864"/>
          <w:sz w:val="22"/>
          <w:szCs w:val="22"/>
        </w:rPr>
        <w:t>EDUCATION</w:t>
      </w:r>
    </w:p>
    <w:p w:rsidR="00562639" w:rsidRDefault="00267563">
      <w:pPr>
        <w:tabs>
          <w:tab w:val="right" w:pos="10080"/>
        </w:tabs>
        <w:spacing w:before="100" w:after="30"/>
      </w:pPr>
      <w:r>
        <w:rPr>
          <w:b/>
          <w:bCs/>
        </w:rPr>
        <w:t>MBA (Full Time</w:t>
      </w:r>
      <w:proofErr w:type="gramStart"/>
      <w:r>
        <w:rPr>
          <w:b/>
          <w:bCs/>
        </w:rPr>
        <w:t>)  —</w:t>
      </w:r>
      <w:proofErr w:type="gramEnd"/>
      <w:r>
        <w:rPr>
          <w:b/>
          <w:bCs/>
        </w:rPr>
        <w:t xml:space="preserve">  Indian Institute of Management (IIM) Calcutta</w:t>
      </w:r>
      <w:r>
        <w:tab/>
      </w:r>
      <w:r>
        <w:rPr>
          <w:i/>
          <w:iCs/>
          <w:color w:val="555555"/>
          <w:sz w:val="19"/>
          <w:szCs w:val="19"/>
        </w:rPr>
        <w:t>2021 – 2023</w:t>
      </w:r>
    </w:p>
    <w:p w:rsidR="00562639" w:rsidRDefault="00B51DD6">
      <w:pPr>
        <w:spacing w:after="20"/>
      </w:pPr>
      <w:r>
        <w:rPr>
          <w:color w:val="555555"/>
          <w:sz w:val="18"/>
          <w:szCs w:val="18"/>
        </w:rPr>
        <w:t xml:space="preserve">Marketing &amp; Strategy </w:t>
      </w:r>
      <w:r w:rsidR="00267563">
        <w:rPr>
          <w:color w:val="555555"/>
          <w:sz w:val="18"/>
          <w:szCs w:val="18"/>
        </w:rPr>
        <w:t>| VP Marketing Club, IIM-C</w:t>
      </w:r>
    </w:p>
    <w:p w:rsidR="00562639" w:rsidRDefault="00562639">
      <w:pPr>
        <w:spacing w:after="60"/>
      </w:pPr>
    </w:p>
    <w:p w:rsidR="00562639" w:rsidRDefault="00267563">
      <w:pPr>
        <w:tabs>
          <w:tab w:val="right" w:pos="10080"/>
        </w:tabs>
        <w:spacing w:before="100" w:after="30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, Civil </w:t>
      </w:r>
      <w:proofErr w:type="gramStart"/>
      <w:r>
        <w:rPr>
          <w:b/>
          <w:bCs/>
        </w:rPr>
        <w:t>Engineering  —</w:t>
      </w:r>
      <w:proofErr w:type="gramEnd"/>
      <w:r>
        <w:rPr>
          <w:b/>
          <w:bCs/>
        </w:rPr>
        <w:t xml:space="preserve">  IET Lucknow</w:t>
      </w:r>
      <w:r>
        <w:tab/>
      </w:r>
      <w:r>
        <w:rPr>
          <w:i/>
          <w:iCs/>
          <w:color w:val="555555"/>
          <w:sz w:val="19"/>
          <w:szCs w:val="19"/>
        </w:rPr>
        <w:t>2016 – 2020</w:t>
      </w:r>
      <w:r w:rsidR="00B51DD6">
        <w:rPr>
          <w:i/>
          <w:iCs/>
          <w:color w:val="555555"/>
          <w:sz w:val="19"/>
          <w:szCs w:val="19"/>
        </w:rPr>
        <w:br/>
      </w:r>
      <w:r w:rsidR="00B51DD6">
        <w:rPr>
          <w:color w:val="555555"/>
          <w:sz w:val="18"/>
          <w:szCs w:val="18"/>
        </w:rPr>
        <w:t>President- Photography Club | VP Astronomy Club</w:t>
      </w:r>
    </w:p>
    <w:p w:rsidR="00562639" w:rsidRDefault="00267563">
      <w:pPr>
        <w:pBdr>
          <w:bottom w:val="single" w:sz="6" w:space="2" w:color="1F3864"/>
        </w:pBdr>
        <w:spacing w:before="260"/>
      </w:pPr>
      <w:r>
        <w:rPr>
          <w:b/>
          <w:bCs/>
          <w:color w:val="1F3864"/>
          <w:sz w:val="22"/>
          <w:szCs w:val="22"/>
        </w:rPr>
        <w:t>ACHIEVEMENTS &amp; CERTIFICATIONS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Pinnacle Performer Award — </w:t>
      </w:r>
      <w:proofErr w:type="spellStart"/>
      <w:r>
        <w:rPr>
          <w:b/>
          <w:bCs/>
          <w:sz w:val="19"/>
          <w:szCs w:val="19"/>
        </w:rPr>
        <w:t>Policybazaar</w:t>
      </w:r>
      <w:proofErr w:type="spellEnd"/>
      <w:r>
        <w:rPr>
          <w:b/>
          <w:bCs/>
          <w:sz w:val="19"/>
          <w:szCs w:val="19"/>
        </w:rPr>
        <w:t xml:space="preserve"> Insurance Brokers, FY25-26, for exceptional AI product impact</w:t>
      </w:r>
    </w:p>
    <w:p w:rsidR="00562639" w:rsidRDefault="00267563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Converted 8/8 Personal Interview calls from CAT — IIM C, L, K, I, S, FMS, MDI, IITB (2021)</w:t>
      </w:r>
    </w:p>
    <w:p w:rsidR="00562639" w:rsidRDefault="00267563" w:rsidP="00B51DD6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1 of 44 selected for School of Design Thinking workshop — 40 contact hours, 5 ECTs (2022)</w:t>
      </w:r>
    </w:p>
    <w:sectPr w:rsidR="005626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01F38"/>
    <w:multiLevelType w:val="hybridMultilevel"/>
    <w:tmpl w:val="BC909792"/>
    <w:lvl w:ilvl="0" w:tplc="618470F8">
      <w:start w:val="1"/>
      <w:numFmt w:val="bullet"/>
      <w:lvlText w:val="•"/>
      <w:lvlJc w:val="left"/>
      <w:pPr>
        <w:ind w:left="400" w:hanging="200"/>
      </w:pPr>
    </w:lvl>
    <w:lvl w:ilvl="1" w:tplc="5BD0D5C6">
      <w:numFmt w:val="decimal"/>
      <w:lvlText w:val=""/>
      <w:lvlJc w:val="left"/>
    </w:lvl>
    <w:lvl w:ilvl="2" w:tplc="BA4A4672">
      <w:numFmt w:val="decimal"/>
      <w:lvlText w:val=""/>
      <w:lvlJc w:val="left"/>
    </w:lvl>
    <w:lvl w:ilvl="3" w:tplc="FA182B38">
      <w:numFmt w:val="decimal"/>
      <w:lvlText w:val=""/>
      <w:lvlJc w:val="left"/>
    </w:lvl>
    <w:lvl w:ilvl="4" w:tplc="89C81DDE">
      <w:numFmt w:val="decimal"/>
      <w:lvlText w:val=""/>
      <w:lvlJc w:val="left"/>
    </w:lvl>
    <w:lvl w:ilvl="5" w:tplc="2A8C9956">
      <w:numFmt w:val="decimal"/>
      <w:lvlText w:val=""/>
      <w:lvlJc w:val="left"/>
    </w:lvl>
    <w:lvl w:ilvl="6" w:tplc="1E1A323E">
      <w:numFmt w:val="decimal"/>
      <w:lvlText w:val=""/>
      <w:lvlJc w:val="left"/>
    </w:lvl>
    <w:lvl w:ilvl="7" w:tplc="F000C9B4">
      <w:numFmt w:val="decimal"/>
      <w:lvlText w:val=""/>
      <w:lvlJc w:val="left"/>
    </w:lvl>
    <w:lvl w:ilvl="8" w:tplc="83CCBE58">
      <w:numFmt w:val="decimal"/>
      <w:lvlText w:val=""/>
      <w:lvlJc w:val="left"/>
    </w:lvl>
  </w:abstractNum>
  <w:abstractNum w:abstractNumId="1" w15:restartNumberingAfterBreak="0">
    <w:nsid w:val="44430E81"/>
    <w:multiLevelType w:val="hybridMultilevel"/>
    <w:tmpl w:val="24ECEFF2"/>
    <w:lvl w:ilvl="0" w:tplc="9754F4A8">
      <w:start w:val="1"/>
      <w:numFmt w:val="bullet"/>
      <w:lvlText w:val="●"/>
      <w:lvlJc w:val="left"/>
      <w:pPr>
        <w:ind w:left="720" w:hanging="360"/>
      </w:pPr>
    </w:lvl>
    <w:lvl w:ilvl="1" w:tplc="94200AE0">
      <w:start w:val="1"/>
      <w:numFmt w:val="bullet"/>
      <w:lvlText w:val="○"/>
      <w:lvlJc w:val="left"/>
      <w:pPr>
        <w:ind w:left="1440" w:hanging="360"/>
      </w:pPr>
    </w:lvl>
    <w:lvl w:ilvl="2" w:tplc="74A2CD3C">
      <w:start w:val="1"/>
      <w:numFmt w:val="bullet"/>
      <w:lvlText w:val="■"/>
      <w:lvlJc w:val="left"/>
      <w:pPr>
        <w:ind w:left="2160" w:hanging="360"/>
      </w:pPr>
    </w:lvl>
    <w:lvl w:ilvl="3" w:tplc="2188D1B2">
      <w:start w:val="1"/>
      <w:numFmt w:val="bullet"/>
      <w:lvlText w:val="●"/>
      <w:lvlJc w:val="left"/>
      <w:pPr>
        <w:ind w:left="2880" w:hanging="360"/>
      </w:pPr>
    </w:lvl>
    <w:lvl w:ilvl="4" w:tplc="2DEAECCA">
      <w:start w:val="1"/>
      <w:numFmt w:val="bullet"/>
      <w:lvlText w:val="○"/>
      <w:lvlJc w:val="left"/>
      <w:pPr>
        <w:ind w:left="3600" w:hanging="360"/>
      </w:pPr>
    </w:lvl>
    <w:lvl w:ilvl="5" w:tplc="878475DE">
      <w:start w:val="1"/>
      <w:numFmt w:val="bullet"/>
      <w:lvlText w:val="■"/>
      <w:lvlJc w:val="left"/>
      <w:pPr>
        <w:ind w:left="4320" w:hanging="360"/>
      </w:pPr>
    </w:lvl>
    <w:lvl w:ilvl="6" w:tplc="442C9AB4">
      <w:start w:val="1"/>
      <w:numFmt w:val="bullet"/>
      <w:lvlText w:val="●"/>
      <w:lvlJc w:val="left"/>
      <w:pPr>
        <w:ind w:left="5040" w:hanging="360"/>
      </w:pPr>
    </w:lvl>
    <w:lvl w:ilvl="7" w:tplc="57C45904">
      <w:start w:val="1"/>
      <w:numFmt w:val="bullet"/>
      <w:lvlText w:val="●"/>
      <w:lvlJc w:val="left"/>
      <w:pPr>
        <w:ind w:left="5760" w:hanging="360"/>
      </w:pPr>
    </w:lvl>
    <w:lvl w:ilvl="8" w:tplc="513E36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639"/>
    <w:rsid w:val="001132D4"/>
    <w:rsid w:val="00267563"/>
    <w:rsid w:val="00562639"/>
    <w:rsid w:val="00617D26"/>
    <w:rsid w:val="006C2514"/>
    <w:rsid w:val="00720E37"/>
    <w:rsid w:val="00A05762"/>
    <w:rsid w:val="00B51DD6"/>
    <w:rsid w:val="00CB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1B5F"/>
  <w15:docId w15:val="{CBEFA488-BCE2-42E1-B8FA-CD88078C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20E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ipt.google.com/a/macros/email.iimcal.ac.in/s/AKfycbyf9wmq2GOSx3p4S468CKkBA8p3SpXs_qa0dRb77TGFiK-Qk25Q_L1D2MDE8rjf683K/exec?pli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ipt.google.com/a/macros/email.iimcal.ac.in/s/AKfycbwhcf_d-Kzl6fynMqUMiB21-m1Dd_1tbPNlDYM8r2WWuhiIoEzBevJ7K4SQ67vb_GWjUQ/exec" TargetMode="External"/><Relationship Id="rId5" Type="http://schemas.openxmlformats.org/officeDocument/2006/relationships/hyperlink" Target="https://kartikaipm.netlify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</cp:lastModifiedBy>
  <cp:revision>6</cp:revision>
  <dcterms:created xsi:type="dcterms:W3CDTF">2026-05-09T04:32:00Z</dcterms:created>
  <dcterms:modified xsi:type="dcterms:W3CDTF">2026-06-25T08:35:00Z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2021f48c-a7f1-46f6-af32-cec89d55140d</vt:lpwstr>
  </property>
</Properties>
</file>