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 Market Performance &amp; Insights Dashboard</w:t>
      </w:r>
    </w:p>
    <w:p>
      <w:pPr>
        <w:pStyle w:val="Heading1"/>
      </w:pPr>
      <w:r>
        <w:t>Project Demo Planning</w:t>
      </w:r>
    </w:p>
    <w:p>
      <w:r>
        <w:t>Date: 27 October 2026    Team ID: Individual Project</w:t>
      </w:r>
    </w:p>
    <w:p>
      <w:r>
        <w:t>Project Name: EV Market Performance &amp; Insights Dashboard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Demo Section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Duration (mins)</w:t>
            </w:r>
          </w:p>
        </w:tc>
        <w:tc>
          <w:tcPr>
            <w:tcW w:type="dxa" w:w="2160"/>
          </w:tcPr>
          <w:p>
            <w:r>
              <w:t>Responsible Member</w:t>
            </w:r>
          </w:p>
        </w:tc>
      </w:tr>
      <w:tr>
        <w:tc>
          <w:tcPr>
            <w:tcW w:type="dxa" w:w="2160"/>
          </w:tcPr>
          <w:p>
            <w:r>
              <w:t>Introduction</w:t>
            </w:r>
          </w:p>
        </w:tc>
        <w:tc>
          <w:tcPr>
            <w:tcW w:type="dxa" w:w="2160"/>
          </w:tcPr>
          <w:p>
            <w:r>
              <w:t>Explain project goal and dataset scope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Hemant Parmar</w:t>
            </w:r>
          </w:p>
        </w:tc>
      </w:tr>
      <w:tr>
        <w:tc>
          <w:tcPr>
            <w:tcW w:type="dxa" w:w="2160"/>
          </w:tcPr>
          <w:p>
            <w:r>
              <w:t>Solution overview</w:t>
            </w:r>
          </w:p>
        </w:tc>
        <w:tc>
          <w:tcPr>
            <w:tcW w:type="dxa" w:w="2160"/>
          </w:tcPr>
          <w:p>
            <w:r>
              <w:t>Explain Tableau and GitHub components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Hemant Parmar</w:t>
            </w:r>
          </w:p>
        </w:tc>
      </w:tr>
      <w:tr>
        <w:tc>
          <w:tcPr>
            <w:tcW w:type="dxa" w:w="2160"/>
          </w:tcPr>
          <w:p>
            <w:r>
              <w:t>KPI walkthrough</w:t>
            </w:r>
          </w:p>
        </w:tc>
        <w:tc>
          <w:tcPr>
            <w:tcW w:type="dxa" w:w="2160"/>
          </w:tcPr>
          <w:p>
            <w:r>
              <w:t>Show record count, average capacity and range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Hemant Parmar</w:t>
            </w:r>
          </w:p>
        </w:tc>
      </w:tr>
      <w:tr>
        <w:tc>
          <w:tcPr>
            <w:tcW w:type="dxa" w:w="2160"/>
          </w:tcPr>
          <w:p>
            <w:r>
              <w:t>Chart walkthrough</w:t>
            </w:r>
          </w:p>
        </w:tc>
        <w:tc>
          <w:tcPr>
            <w:tcW w:type="dxa" w:w="2160"/>
          </w:tcPr>
          <w:p>
            <w:r>
              <w:t>Explain manufacturer and country charts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Hemant Parmar</w:t>
            </w:r>
          </w:p>
        </w:tc>
      </w:tr>
      <w:tr>
        <w:tc>
          <w:tcPr>
            <w:tcW w:type="dxa" w:w="2160"/>
          </w:tcPr>
          <w:p>
            <w:r>
              <w:t>Repository walkthrough</w:t>
            </w:r>
          </w:p>
        </w:tc>
        <w:tc>
          <w:tcPr>
            <w:tcW w:type="dxa" w:w="2160"/>
          </w:tcPr>
          <w:p>
            <w:r>
              <w:t>Show README, workbook and screenshot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Hemant Parmar</w:t>
            </w:r>
          </w:p>
        </w:tc>
      </w:tr>
      <w:tr>
        <w:tc>
          <w:tcPr>
            <w:tcW w:type="dxa" w:w="2160"/>
          </w:tcPr>
          <w:p>
            <w:r>
              <w:t>Q&amp;A</w:t>
            </w:r>
          </w:p>
        </w:tc>
        <w:tc>
          <w:tcPr>
            <w:tcW w:type="dxa" w:w="2160"/>
          </w:tcPr>
          <w:p>
            <w:r>
              <w:t>Answer questions and note limitations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Hemant Parmar</w:t>
            </w:r>
          </w:p>
        </w:tc>
      </w:tr>
    </w:tbl>
    <w:p>
      <w:r>
        <w:t>Demo flow: Introduction → solution overview → live dashboard → project repository → Q&amp;A.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