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elq47rjz8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Subject: Request for Required Details to Implement CI/CD for Coherent Spark (Export &amp; Import)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Dear [Manager's Name],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this email finds you well.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proceed with the full implementation of the CI/CD pipeline for </w:t>
      </w:r>
      <w:r w:rsidDel="00000000" w:rsidR="00000000" w:rsidRPr="00000000">
        <w:rPr>
          <w:b w:val="1"/>
          <w:rtl w:val="0"/>
        </w:rPr>
        <w:t xml:space="preserve">Coherent Spark</w:t>
      </w:r>
      <w:r w:rsidDel="00000000" w:rsidR="00000000" w:rsidRPr="00000000">
        <w:rPr>
          <w:rtl w:val="0"/>
        </w:rPr>
        <w:t xml:space="preserve"> in Azure DevOps, covering both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of services, I need the following details and access permissions: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q6672w8i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Coherent Spark API Details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uk1xv00tx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Export API Details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Tenant Name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{tenant}</w:t>
      </w:r>
      <w:r w:rsidDel="00000000" w:rsidR="00000000" w:rsidRPr="00000000">
        <w:rPr>
          <w:rtl w:val="0"/>
        </w:rPr>
        <w:t xml:space="preserve">): Spark tenant associated with our organization.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{environment}</w:t>
      </w:r>
      <w:r w:rsidDel="00000000" w:rsidR="00000000" w:rsidRPr="00000000">
        <w:rPr>
          <w:rtl w:val="0"/>
        </w:rPr>
        <w:t xml:space="preserve">): Deployment environment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Bearer Token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API Key</w:t>
      </w:r>
      <w:r w:rsidDel="00000000" w:rsidR="00000000" w:rsidRPr="00000000">
        <w:rPr>
          <w:rtl w:val="0"/>
        </w:rPr>
        <w:t xml:space="preserve"> (with permissions):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permissions: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Spark.Exports.json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Spark.AllEncompassingProxy.json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using API Key: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x-synthetic-key</w:t>
      </w:r>
      <w:r w:rsidDel="00000000" w:rsidR="00000000" w:rsidRPr="00000000">
        <w:rPr>
          <w:rtl w:val="0"/>
        </w:rPr>
        <w:t xml:space="preserve">: API key value.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x-tenant-name</w:t>
      </w:r>
      <w:r w:rsidDel="00000000" w:rsidR="00000000" w:rsidRPr="00000000">
        <w:rPr>
          <w:rtl w:val="0"/>
        </w:rPr>
        <w:t xml:space="preserve">: Associated tenant name.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1jkjcisngv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 API Details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API 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https://excel.{environment}.coherent.global/{tenant}/api/v4/import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Bearer Token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API Key</w:t>
      </w:r>
      <w:r w:rsidDel="00000000" w:rsidR="00000000" w:rsidRPr="00000000">
        <w:rPr>
          <w:rtl w:val="0"/>
        </w:rPr>
        <w:t xml:space="preserve"> (with permissions):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permissions: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Spark.Imports.json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Spark.AllEncompassingProxy.json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using API Key: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x-synthetic-key</w:t>
      </w:r>
      <w:r w:rsidDel="00000000" w:rsidR="00000000" w:rsidRPr="00000000">
        <w:rPr>
          <w:rtl w:val="0"/>
        </w:rPr>
        <w:t xml:space="preserve">: API key value.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x-tenant-name</w:t>
      </w:r>
      <w:r w:rsidDel="00000000" w:rsidR="00000000" w:rsidRPr="00000000">
        <w:rPr>
          <w:rtl w:val="0"/>
        </w:rPr>
        <w:t xml:space="preserve">: Associated tenant name.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n5m3a5r3b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Export &amp; Import Configuration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c2xd5ingen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Export Configuration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Folders</w:t>
      </w:r>
      <w:r w:rsidDel="00000000" w:rsidR="00000000" w:rsidRPr="00000000">
        <w:rPr>
          <w:rtl w:val="0"/>
        </w:rPr>
        <w:t xml:space="preserve">: List of folders containing the services to export.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Services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folder/service</w:t>
      </w:r>
      <w:r w:rsidDel="00000000" w:rsidR="00000000" w:rsidRPr="00000000">
        <w:rPr>
          <w:rtl w:val="0"/>
        </w:rPr>
        <w:t xml:space="preserve"> format or service IDs.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Filter</w:t>
      </w:r>
      <w:r w:rsidDel="00000000" w:rsidR="00000000" w:rsidRPr="00000000">
        <w:rPr>
          <w:rtl w:val="0"/>
        </w:rPr>
        <w:t xml:space="preserve">: Export all versions or only the latest.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Filter</w:t>
      </w:r>
      <w:r w:rsidDel="00000000" w:rsidR="00000000" w:rsidRPr="00000000">
        <w:rPr>
          <w:rtl w:val="0"/>
        </w:rPr>
        <w:t xml:space="preserve">: Define files to include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migrate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onpremises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File 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(optional)</w:t>
      </w:r>
      <w:r w:rsidDel="00000000" w:rsidR="00000000" w:rsidRPr="00000000">
        <w:rPr>
          <w:rtl w:val="0"/>
        </w:rPr>
        <w:t xml:space="preserve">: Custom name for the exported ZIP package.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hx9wq9ypw4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 Configuration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Tenant and Environment</w:t>
      </w:r>
      <w:r w:rsidDel="00000000" w:rsidR="00000000" w:rsidRPr="00000000">
        <w:rPr>
          <w:rtl w:val="0"/>
        </w:rPr>
        <w:t xml:space="preserve">: Where the exported services will be imported.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Validation Requirements</w:t>
      </w:r>
      <w:r w:rsidDel="00000000" w:rsidR="00000000" w:rsidRPr="00000000">
        <w:rPr>
          <w:rtl w:val="0"/>
        </w:rPr>
        <w:t xml:space="preserve">: Steps to verify successful deployment.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Sequence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(optional)</w:t>
      </w:r>
      <w:r w:rsidDel="00000000" w:rsidR="00000000" w:rsidRPr="00000000">
        <w:rPr>
          <w:rtl w:val="0"/>
        </w:rPr>
        <w:t xml:space="preserve">: If services must be imported in a specific order.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62yx6nkm2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Azure DevOps Configuration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to Create Variable Groups</w:t>
      </w:r>
      <w:r w:rsidDel="00000000" w:rsidR="00000000" w:rsidRPr="00000000">
        <w:rPr>
          <w:rtl w:val="0"/>
        </w:rPr>
        <w:t xml:space="preserve"> in Azure DevOps for securely storing: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ExportApiToken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Token for Export API.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ImportApiToken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Token for Import API.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TenantName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Spark tenant name.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Spark environment.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Connection Authorization</w:t>
      </w:r>
      <w:r w:rsidDel="00000000" w:rsidR="00000000" w:rsidRPr="00000000">
        <w:rPr>
          <w:rtl w:val="0"/>
        </w:rPr>
        <w:t xml:space="preserve"> (if needed) for deploying to Azure resources.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Preferred Pipeline Agent</w:t>
      </w:r>
      <w:r w:rsidDel="00000000" w:rsidR="00000000" w:rsidRPr="00000000">
        <w:rPr>
          <w:rtl w:val="0"/>
        </w:rPr>
        <w:t xml:space="preserve">: Microsoft-hosted or self-hosted agent for deployment.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s18hi767z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Action Items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API tokens or keys for both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APIs.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tenant and environment details for both </w:t>
      </w: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the list of folders and services for export and their target import environments.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 Azure DevOps service connections and secure storage of secrets.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the preferred deployment validation process after import.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let me know if you need any clarification. I am ready to proceed once these details are available.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Best Regards,</w:t>
        <w:br w:type="textWrapping"/>
      </w:r>
      <w:r w:rsidDel="00000000" w:rsidR="00000000" w:rsidRPr="00000000">
        <w:rPr>
          <w:rtl w:val="0"/>
        </w:rPr>
        <w:t xml:space="preserve">[Your Full Name]</w:t>
        <w:br w:type="textWrapping"/>
        <w:t xml:space="preserve">[Your Position]</w:t>
        <w:br w:type="textWrapping"/>
        <w:t xml:space="preserve">[Your Contact Information]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