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gbgi7rcitx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Issue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vyb198mn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Title: Publicly Exposed VM with High Privileges and Initial Access Vulnerabilities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Name/Team]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Resolved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ld56qpq4u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Affected Systems/Components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chief-service.asp@fn.com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Subscription:</w:t>
      </w:r>
      <w:r w:rsidDel="00000000" w:rsidR="00000000" w:rsidRPr="00000000">
        <w:rPr>
          <w:rtl w:val="0"/>
        </w:rPr>
        <w:t xml:space="preserve"> AppPro ITOps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Account: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ec2-default-rele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xmfn58of4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Issue Description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9viw5kkzw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publicly exposed VM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chief-service.asp@fn.com</w:t>
      </w:r>
      <w:r w:rsidDel="00000000" w:rsidR="00000000" w:rsidRPr="00000000">
        <w:rPr>
          <w:rtl w:val="0"/>
        </w:rPr>
        <w:t xml:space="preserve">) was found to have a high-severity vulnerability (</w:t>
      </w:r>
      <w:r w:rsidDel="00000000" w:rsidR="00000000" w:rsidRPr="00000000">
        <w:rPr>
          <w:b w:val="1"/>
          <w:rtl w:val="0"/>
        </w:rPr>
        <w:t xml:space="preserve">CVE-2023-0206</w:t>
      </w:r>
      <w:r w:rsidDel="00000000" w:rsidR="00000000" w:rsidRPr="00000000">
        <w:rPr>
          <w:rtl w:val="0"/>
        </w:rPr>
        <w:t xml:space="preserve">) in its cryptography library (</w:t>
      </w:r>
      <w:r w:rsidDel="00000000" w:rsidR="00000000" w:rsidRPr="00000000">
        <w:rPr>
          <w:b w:val="1"/>
          <w:rtl w:val="0"/>
        </w:rPr>
        <w:t xml:space="preserve">v3.4.6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vulnerability enables potential </w:t>
      </w:r>
      <w:r w:rsidDel="00000000" w:rsidR="00000000" w:rsidRPr="00000000">
        <w:rPr>
          <w:b w:val="1"/>
          <w:rtl w:val="0"/>
        </w:rPr>
        <w:t xml:space="preserve">remote code execution (RCE)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VM’s service account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ec2-default-rele</w:t>
      </w:r>
      <w:r w:rsidDel="00000000" w:rsidR="00000000" w:rsidRPr="00000000">
        <w:rPr>
          <w:rtl w:val="0"/>
        </w:rPr>
        <w:t xml:space="preserve">) had </w:t>
      </w:r>
      <w:r w:rsidDel="00000000" w:rsidR="00000000" w:rsidRPr="00000000">
        <w:rPr>
          <w:b w:val="1"/>
          <w:rtl w:val="0"/>
        </w:rPr>
        <w:t xml:space="preserve">excessive permissions</w:t>
      </w:r>
      <w:r w:rsidDel="00000000" w:rsidR="00000000" w:rsidRPr="00000000">
        <w:rPr>
          <w:rtl w:val="0"/>
        </w:rPr>
        <w:t xml:space="preserve">, increasing the risk of </w:t>
      </w:r>
      <w:r w:rsidDel="00000000" w:rsidR="00000000" w:rsidRPr="00000000">
        <w:rPr>
          <w:b w:val="1"/>
          <w:rtl w:val="0"/>
        </w:rPr>
        <w:t xml:space="preserve">privilege escalation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lateral movement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v9bc5nc6z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Affected Resources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chief-service.asp@fn.com</w:t>
      </w:r>
      <w:r w:rsidDel="00000000" w:rsidR="00000000" w:rsidRPr="00000000">
        <w:rPr>
          <w:rtl w:val="0"/>
        </w:rPr>
        <w:t xml:space="preserve"> – [Link to VM Dashboard]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Account: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ec2-default-rele</w:t>
      </w:r>
      <w:r w:rsidDel="00000000" w:rsidR="00000000" w:rsidRPr="00000000">
        <w:rPr>
          <w:rtl w:val="0"/>
        </w:rPr>
        <w:t xml:space="preserve"> – [Link to IAM Console]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Subscription:</w:t>
      </w:r>
      <w:r w:rsidDel="00000000" w:rsidR="00000000" w:rsidRPr="00000000">
        <w:rPr>
          <w:rtl w:val="0"/>
        </w:rPr>
        <w:t xml:space="preserve"> AppPro ITOps – [Link to Subscription Overview]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Exposed Endpoints: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https://24.241.37:340:3118</w:t>
      </w:r>
      <w:r w:rsidDel="00000000" w:rsidR="00000000" w:rsidRPr="00000000">
        <w:rPr>
          <w:rtl w:val="0"/>
        </w:rPr>
        <w:t xml:space="preserve"> (restricted post-fix)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gwrhm95h2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Issue Resolution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3uya41xt8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1: Public Exposure of VM Endpoints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Publicly accessible endpoints with </w:t>
      </w:r>
      <w:r w:rsidDel="00000000" w:rsidR="00000000" w:rsidRPr="00000000">
        <w:rPr>
          <w:b w:val="1"/>
          <w:rtl w:val="0"/>
        </w:rPr>
        <w:t xml:space="preserve">no IP restrictions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b w:val="1"/>
          <w:rtl w:val="0"/>
        </w:rPr>
        <w:t xml:space="preserve">Network Security Groups (NSGs)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restrict access</w:t>
      </w:r>
      <w:r w:rsidDel="00000000" w:rsidR="00000000" w:rsidRPr="00000000">
        <w:rPr>
          <w:rtl w:val="0"/>
        </w:rPr>
        <w:t xml:space="preserve"> to internal IP ranges.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b w:val="1"/>
          <w:rtl w:val="0"/>
        </w:rPr>
        <w:t xml:space="preserve">public exposure</w:t>
      </w:r>
      <w:r w:rsidDel="00000000" w:rsidR="00000000" w:rsidRPr="00000000">
        <w:rPr>
          <w:rtl w:val="0"/>
        </w:rPr>
        <w:t xml:space="preserve"> of endpoints.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Penetration testing</w:t>
      </w:r>
      <w:r w:rsidDel="00000000" w:rsidR="00000000" w:rsidRPr="00000000">
        <w:rPr>
          <w:rtl w:val="0"/>
        </w:rPr>
        <w:t xml:space="preserve"> confirmed restricted access.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traffic logs</w:t>
      </w:r>
      <w:r w:rsidDel="00000000" w:rsidR="00000000" w:rsidRPr="00000000">
        <w:rPr>
          <w:rtl w:val="0"/>
        </w:rPr>
        <w:t xml:space="preserve"> reviewed for unauthorized attempts.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Quarterly </w:t>
      </w:r>
      <w:r w:rsidDel="00000000" w:rsidR="00000000" w:rsidRPr="00000000">
        <w:rPr>
          <w:b w:val="1"/>
          <w:rtl w:val="0"/>
        </w:rPr>
        <w:t xml:space="preserve">firewall/NSG rule audits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5wn6drxll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2: CVE-2023-0206 Vulnerability in Cryptography Library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Outdated cryptography library (</w:t>
      </w:r>
      <w:r w:rsidDel="00000000" w:rsidR="00000000" w:rsidRPr="00000000">
        <w:rPr>
          <w:b w:val="1"/>
          <w:rtl w:val="0"/>
        </w:rPr>
        <w:t xml:space="preserve">v3.4.6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Upgraded </w:t>
      </w: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to secure version </w:t>
      </w:r>
      <w:r w:rsidDel="00000000" w:rsidR="00000000" w:rsidRPr="00000000">
        <w:rPr>
          <w:b w:val="1"/>
          <w:rtl w:val="0"/>
        </w:rPr>
        <w:t xml:space="preserve">39.0.1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scan</w:t>
      </w:r>
      <w:r w:rsidDel="00000000" w:rsidR="00000000" w:rsidRPr="00000000">
        <w:rPr>
          <w:rtl w:val="0"/>
        </w:rPr>
        <w:t xml:space="preserve"> confirmed patch compliance.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 verified no breaking changes.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Enforced </w:t>
      </w:r>
      <w:r w:rsidDel="00000000" w:rsidR="00000000" w:rsidRPr="00000000">
        <w:rPr>
          <w:b w:val="1"/>
          <w:rtl w:val="0"/>
        </w:rPr>
        <w:t xml:space="preserve">automated patch management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pimwwsbgm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3: Overprivileged Service Account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ec2-default-rele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Excessive permissions (e.g., </w:t>
      </w:r>
      <w:r w:rsidDel="00000000" w:rsidR="00000000" w:rsidRPr="00000000">
        <w:rPr>
          <w:b w:val="1"/>
          <w:rtl w:val="0"/>
        </w:rPr>
        <w:t xml:space="preserve">AMS accession access</w:t>
      </w:r>
      <w:r w:rsidDel="00000000" w:rsidR="00000000" w:rsidRPr="00000000">
        <w:rPr>
          <w:rtl w:val="0"/>
        </w:rPr>
        <w:t xml:space="preserve">) violating </w:t>
      </w:r>
      <w:r w:rsidDel="00000000" w:rsidR="00000000" w:rsidRPr="00000000">
        <w:rPr>
          <w:b w:val="1"/>
          <w:rtl w:val="0"/>
        </w:rPr>
        <w:t xml:space="preserve">least privilege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Revoked </w:t>
      </w:r>
      <w:r w:rsidDel="00000000" w:rsidR="00000000" w:rsidRPr="00000000">
        <w:rPr>
          <w:b w:val="1"/>
          <w:rtl w:val="0"/>
        </w:rPr>
        <w:t xml:space="preserve">unnecessary permissions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least-privilege policies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Permission audit</w:t>
      </w:r>
      <w:r w:rsidDel="00000000" w:rsidR="00000000" w:rsidRPr="00000000">
        <w:rPr>
          <w:rtl w:val="0"/>
        </w:rPr>
        <w:t xml:space="preserve"> confirmed reduced access levels.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Simulated attack tests</w:t>
      </w:r>
      <w:r w:rsidDel="00000000" w:rsidR="00000000" w:rsidRPr="00000000">
        <w:rPr>
          <w:rtl w:val="0"/>
        </w:rPr>
        <w:t xml:space="preserve"> blocked privilege escalation.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Prevention: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Automated </w:t>
      </w:r>
      <w:r w:rsidDel="00000000" w:rsidR="00000000" w:rsidRPr="00000000">
        <w:rPr>
          <w:b w:val="1"/>
          <w:rtl w:val="0"/>
        </w:rPr>
        <w:t xml:space="preserve">permission audits</w:t>
      </w:r>
      <w:r w:rsidDel="00000000" w:rsidR="00000000" w:rsidRPr="00000000">
        <w:rPr>
          <w:rtl w:val="0"/>
        </w:rPr>
        <w:t xml:space="preserve"> for service accounts.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8j6uhyup2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Attachments/References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CVE-2023-0206 Advisory</w:t>
      </w:r>
      <w:r w:rsidDel="00000000" w:rsidR="00000000" w:rsidRPr="00000000">
        <w:rPr>
          <w:rtl w:val="0"/>
        </w:rPr>
        <w:t xml:space="preserve"> – [NVD Link]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 Configuration Dashboard</w:t>
      </w:r>
      <w:r w:rsidDel="00000000" w:rsidR="00000000" w:rsidRPr="00000000">
        <w:rPr>
          <w:rtl w:val="0"/>
        </w:rPr>
        <w:t xml:space="preserve"> – [Link to VM Management Portal]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Account Permissions Report</w:t>
      </w:r>
      <w:r w:rsidDel="00000000" w:rsidR="00000000" w:rsidRPr="00000000">
        <w:rPr>
          <w:rtl w:val="0"/>
        </w:rPr>
        <w:t xml:space="preserve"> – [Link to IAM Audit]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2.1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[Insert Date]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