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dg1f2k9ki3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Issue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aa1v7q774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Title: Publicly Exposed Serverless Function with Text4Shell Vulnerability (CVE-2022-42889) Leading to PII Exposure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Name/Team]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Resolved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fxakpsekkv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Affected Systems/Components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xl-excel Macro-dev (Lambda)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Account:</w:t>
      </w:r>
      <w:r w:rsidDel="00000000" w:rsidR="00000000" w:rsidRPr="00000000">
        <w:rPr>
          <w:rtl w:val="0"/>
        </w:rPr>
        <w:t xml:space="preserve"> Associated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ignaite-license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terraform-fuse-dts.us-east-1.appfire.app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Role: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 ExRole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apwr8rikg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Sensitive Resources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 Bucket: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ignaite-license</w:t>
      </w:r>
      <w:r w:rsidDel="00000000" w:rsidR="00000000" w:rsidRPr="00000000">
        <w:rPr>
          <w:rtl w:val="0"/>
        </w:rPr>
        <w:t xml:space="preserve"> (PII/Email data)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S3 Bucket: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terraform-fuse-dts.us-east-1.appfire.app</w:t>
      </w:r>
      <w:r w:rsidDel="00000000" w:rsidR="00000000" w:rsidRPr="00000000">
        <w:rPr>
          <w:rtl w:val="0"/>
        </w:rPr>
        <w:t xml:space="preserve"> (Infrastructure state)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owxx6w7zf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Issue Description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nkxkjiwx4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Lambda function </w:t>
      </w:r>
      <w:r w:rsidDel="00000000" w:rsidR="00000000" w:rsidRPr="00000000">
        <w:rPr>
          <w:b w:val="1"/>
          <w:rtl w:val="0"/>
        </w:rPr>
        <w:t xml:space="preserve">xl-excel Macro-dev</w:t>
      </w:r>
      <w:r w:rsidDel="00000000" w:rsidR="00000000" w:rsidRPr="00000000">
        <w:rPr>
          <w:rtl w:val="0"/>
        </w:rPr>
        <w:t xml:space="preserve"> was exposed via two </w:t>
      </w:r>
      <w:r w:rsidDel="00000000" w:rsidR="00000000" w:rsidRPr="00000000">
        <w:rPr>
          <w:b w:val="1"/>
          <w:rtl w:val="0"/>
        </w:rPr>
        <w:t xml:space="preserve">public endpoints</w:t>
      </w:r>
      <w:r w:rsidDel="00000000" w:rsidR="00000000" w:rsidRPr="00000000">
        <w:rPr>
          <w:rtl w:val="0"/>
        </w:rPr>
        <w:t xml:space="preserve"> and vulnerable to </w:t>
      </w:r>
      <w:r w:rsidDel="00000000" w:rsidR="00000000" w:rsidRPr="00000000">
        <w:rPr>
          <w:b w:val="1"/>
          <w:rtl w:val="0"/>
        </w:rPr>
        <w:t xml:space="preserve">CVE-2022-42889 (Text4Shell)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Apache Commons Text library (v1.8)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Attackers could exploit this to </w:t>
      </w:r>
      <w:r w:rsidDel="00000000" w:rsidR="00000000" w:rsidRPr="00000000">
        <w:rPr>
          <w:b w:val="1"/>
          <w:rtl w:val="0"/>
        </w:rPr>
        <w:t xml:space="preserve">execute arbitrary code</w:t>
      </w:r>
      <w:r w:rsidDel="00000000" w:rsidR="00000000" w:rsidRPr="00000000">
        <w:rPr>
          <w:rtl w:val="0"/>
        </w:rPr>
        <w:t xml:space="preserve">, assume the </w:t>
      </w:r>
      <w:r w:rsidDel="00000000" w:rsidR="00000000" w:rsidRPr="00000000">
        <w:rPr>
          <w:b w:val="1"/>
          <w:rtl w:val="0"/>
        </w:rPr>
        <w:t xml:space="preserve">overprivileged Lambda ExRole</w:t>
      </w:r>
      <w:r w:rsidDel="00000000" w:rsidR="00000000" w:rsidRPr="00000000">
        <w:rPr>
          <w:rtl w:val="0"/>
        </w:rPr>
        <w:t xml:space="preserve">, and access </w:t>
      </w:r>
      <w:r w:rsidDel="00000000" w:rsidR="00000000" w:rsidRPr="00000000">
        <w:rPr>
          <w:b w:val="1"/>
          <w:rtl w:val="0"/>
        </w:rPr>
        <w:t xml:space="preserve">sensitive PII/Email 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ini09llcc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Resources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Exposed Endpoints: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https://apixl-dev.dts-bobswift.appfire.app:443/api/1.0/excel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https://0z5jyn4ez6.execute-api.us-east-1.amazonaws.com:443/prod/1.0/excel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Vulnerable Library:</w:t>
      </w:r>
      <w:r w:rsidDel="00000000" w:rsidR="00000000" w:rsidRPr="00000000">
        <w:rPr>
          <w:rtl w:val="0"/>
        </w:rPr>
        <w:t xml:space="preserve"> Apache Commons Text (</w:t>
      </w:r>
      <w:r w:rsidDel="00000000" w:rsidR="00000000" w:rsidRPr="00000000">
        <w:rPr>
          <w:b w:val="1"/>
          <w:rtl w:val="0"/>
        </w:rPr>
        <w:t xml:space="preserve">v1.8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Resources at Risk: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ignaite-license</w:t>
      </w:r>
      <w:r w:rsidDel="00000000" w:rsidR="00000000" w:rsidRPr="00000000">
        <w:rPr>
          <w:rtl w:val="0"/>
        </w:rPr>
        <w:t xml:space="preserve"> – [Link to S3 Bucket]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terraform-fuse-dts.us-east-1.appfire.app</w:t>
      </w:r>
      <w:r w:rsidDel="00000000" w:rsidR="00000000" w:rsidRPr="00000000">
        <w:rPr>
          <w:rtl w:val="0"/>
        </w:rPr>
        <w:t xml:space="preserve"> – [Link to Terraform State]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39ejuva7i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Breach:</w:t>
      </w:r>
      <w:r w:rsidDel="00000000" w:rsidR="00000000" w:rsidRPr="00000000">
        <w:rPr>
          <w:rtl w:val="0"/>
        </w:rPr>
        <w:t xml:space="preserve"> Unauthorized access to </w:t>
      </w:r>
      <w:r w:rsidDel="00000000" w:rsidR="00000000" w:rsidRPr="00000000">
        <w:rPr>
          <w:b w:val="1"/>
          <w:rtl w:val="0"/>
        </w:rPr>
        <w:t xml:space="preserve">PII/Email data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ignaite-license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Risk:</w:t>
      </w:r>
      <w:r w:rsidDel="00000000" w:rsidR="00000000" w:rsidRPr="00000000">
        <w:rPr>
          <w:rtl w:val="0"/>
        </w:rPr>
        <w:t xml:space="preserve"> Potential tampering with </w:t>
      </w:r>
      <w:r w:rsidDel="00000000" w:rsidR="00000000" w:rsidRPr="00000000">
        <w:rPr>
          <w:b w:val="1"/>
          <w:rtl w:val="0"/>
        </w:rPr>
        <w:t xml:space="preserve">Terraform state files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terraform-fuse-dts.us-east-1.appfire.app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Penalties:</w:t>
      </w:r>
      <w:r w:rsidDel="00000000" w:rsidR="00000000" w:rsidRPr="00000000">
        <w:rPr>
          <w:rtl w:val="0"/>
        </w:rPr>
        <w:t xml:space="preserve"> Potential violations of </w:t>
      </w:r>
      <w:r w:rsidDel="00000000" w:rsidR="00000000" w:rsidRPr="00000000">
        <w:rPr>
          <w:b w:val="1"/>
          <w:rtl w:val="0"/>
        </w:rPr>
        <w:t xml:space="preserve">GDPR, CCPA, or HIPAA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w3n8giazhbg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Issue Resolution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xggkuf0ak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Public Exposure of Serverless Endpoints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Publicly accessible </w:t>
      </w:r>
      <w:r w:rsidDel="00000000" w:rsidR="00000000" w:rsidRPr="00000000">
        <w:rPr>
          <w:b w:val="1"/>
          <w:rtl w:val="0"/>
        </w:rPr>
        <w:t xml:space="preserve">API Gateway endpoints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no authentication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Enabled </w:t>
      </w:r>
      <w:r w:rsidDel="00000000" w:rsidR="00000000" w:rsidRPr="00000000">
        <w:rPr>
          <w:b w:val="1"/>
          <w:rtl w:val="0"/>
        </w:rPr>
        <w:t xml:space="preserve">AWS API Gateway resource policies</w:t>
      </w:r>
      <w:r w:rsidDel="00000000" w:rsidR="00000000" w:rsidRPr="00000000">
        <w:rPr>
          <w:rtl w:val="0"/>
        </w:rPr>
        <w:t xml:space="preserve"> to restrict access to </w:t>
      </w:r>
      <w:r w:rsidDel="00000000" w:rsidR="00000000" w:rsidRPr="00000000">
        <w:rPr>
          <w:b w:val="1"/>
          <w:rtl w:val="0"/>
        </w:rPr>
        <w:t xml:space="preserve">trusted IPs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IAM authentication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Penetration testing</w:t>
      </w:r>
      <w:r w:rsidDel="00000000" w:rsidR="00000000" w:rsidRPr="00000000">
        <w:rPr>
          <w:rtl w:val="0"/>
        </w:rPr>
        <w:t xml:space="preserve"> confirmed restricted access.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CloudTrail logs</w:t>
      </w:r>
      <w:r w:rsidDel="00000000" w:rsidR="00000000" w:rsidRPr="00000000">
        <w:rPr>
          <w:rtl w:val="0"/>
        </w:rPr>
        <w:t xml:space="preserve"> reviewed for unauthorized requests.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vxhfhlnfd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CVE-2022-42889 (Text4Shell) Exploitation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Outdated </w:t>
      </w:r>
      <w:r w:rsidDel="00000000" w:rsidR="00000000" w:rsidRPr="00000000">
        <w:rPr>
          <w:b w:val="1"/>
          <w:rtl w:val="0"/>
        </w:rPr>
        <w:t xml:space="preserve">Apache Commons Text library (v1.8)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Upgraded library to patched version </w:t>
      </w:r>
      <w:r w:rsidDel="00000000" w:rsidR="00000000" w:rsidRPr="00000000">
        <w:rPr>
          <w:b w:val="1"/>
          <w:rtl w:val="0"/>
        </w:rPr>
        <w:t xml:space="preserve">1.10.0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Scanned dependencies using </w:t>
      </w:r>
      <w:r w:rsidDel="00000000" w:rsidR="00000000" w:rsidRPr="00000000">
        <w:rPr>
          <w:b w:val="1"/>
          <w:rtl w:val="0"/>
        </w:rPr>
        <w:t xml:space="preserve">AWS Lambda Layer versioning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scan</w:t>
      </w:r>
      <w:r w:rsidDel="00000000" w:rsidR="00000000" w:rsidRPr="00000000">
        <w:rPr>
          <w:rtl w:val="0"/>
        </w:rPr>
        <w:t xml:space="preserve"> (e.g., Trivy) confirmed no </w:t>
      </w:r>
      <w:r w:rsidDel="00000000" w:rsidR="00000000" w:rsidRPr="00000000">
        <w:rPr>
          <w:b w:val="1"/>
          <w:rtl w:val="0"/>
        </w:rPr>
        <w:t xml:space="preserve">CVE-2022-42889</w:t>
      </w:r>
      <w:r w:rsidDel="00000000" w:rsidR="00000000" w:rsidRPr="00000000">
        <w:rPr>
          <w:rtl w:val="0"/>
        </w:rPr>
        <w:t xml:space="preserve"> exposure.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 simulation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Metasploit</w:t>
      </w:r>
      <w:r w:rsidDel="00000000" w:rsidR="00000000" w:rsidRPr="00000000">
        <w:rPr>
          <w:rtl w:val="0"/>
        </w:rPr>
        <w:t xml:space="preserve"> blocked post-patch.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s54h83jyqf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Overprivileged Lambda ExRole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Excessive permissions (e.g., </w:t>
      </w:r>
      <w:r w:rsidDel="00000000" w:rsidR="00000000" w:rsidRPr="00000000">
        <w:rPr>
          <w:b w:val="1"/>
          <w:rtl w:val="0"/>
        </w:rPr>
        <w:t xml:space="preserve">s3:Get*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terraform:</w:t>
      </w:r>
      <w:r w:rsidDel="00000000" w:rsidR="00000000" w:rsidRPr="00000000">
        <w:rPr>
          <w:rtl w:val="0"/>
        </w:rPr>
        <w:t xml:space="preserve">*) granted to </w:t>
      </w:r>
      <w:r w:rsidDel="00000000" w:rsidR="00000000" w:rsidRPr="00000000">
        <w:rPr>
          <w:b w:val="1"/>
          <w:rtl w:val="0"/>
        </w:rPr>
        <w:t xml:space="preserve">Lambda ExRole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Revised IAM policies</w:t>
      </w:r>
      <w:r w:rsidDel="00000000" w:rsidR="00000000" w:rsidRPr="00000000">
        <w:rPr>
          <w:rtl w:val="0"/>
        </w:rPr>
        <w:t xml:space="preserve"> to enforce </w:t>
      </w:r>
      <w:r w:rsidDel="00000000" w:rsidR="00000000" w:rsidRPr="00000000">
        <w:rPr>
          <w:b w:val="1"/>
          <w:rtl w:val="0"/>
        </w:rPr>
        <w:t xml:space="preserve">least privilege</w:t>
      </w:r>
      <w:r w:rsidDel="00000000" w:rsidR="00000000" w:rsidRPr="00000000">
        <w:rPr>
          <w:rtl w:val="0"/>
        </w:rPr>
        <w:t xml:space="preserve"> (e.g., revoked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s3:GetObject</w:t>
      </w:r>
      <w:r w:rsidDel="00000000" w:rsidR="00000000" w:rsidRPr="00000000">
        <w:rPr>
          <w:rtl w:val="0"/>
        </w:rPr>
        <w:t xml:space="preserve"> on sensitive buckets).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Encrypted S3 buckets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KMS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CLI test: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ls s3://ignaite-license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denied</w:t>
      </w:r>
      <w:r w:rsidDel="00000000" w:rsidR="00000000" w:rsidRPr="00000000">
        <w:rPr>
          <w:rtl w:val="0"/>
        </w:rPr>
        <w:t xml:space="preserve"> for unauthorized roles.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Access Analyzer report</w:t>
      </w:r>
      <w:r w:rsidDel="00000000" w:rsidR="00000000" w:rsidRPr="00000000">
        <w:rPr>
          <w:rtl w:val="0"/>
        </w:rPr>
        <w:t xml:space="preserve"> confirmed </w:t>
      </w:r>
      <w:r w:rsidDel="00000000" w:rsidR="00000000" w:rsidRPr="00000000">
        <w:rPr>
          <w:b w:val="1"/>
          <w:rtl w:val="0"/>
        </w:rPr>
        <w:t xml:space="preserve">reduced permissions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4khr78kb19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Prevention/Follow-Up Actions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dpfbrq16o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Security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WAF</w:t>
      </w:r>
      <w:r w:rsidDel="00000000" w:rsidR="00000000" w:rsidRPr="00000000">
        <w:rPr>
          <w:rtl w:val="0"/>
        </w:rPr>
        <w:t xml:space="preserve"> to block </w:t>
      </w:r>
      <w:r w:rsidDel="00000000" w:rsidR="00000000" w:rsidRPr="00000000">
        <w:rPr>
          <w:b w:val="1"/>
          <w:rtl w:val="0"/>
        </w:rPr>
        <w:t xml:space="preserve">malicious payloads</w:t>
      </w:r>
      <w:r w:rsidDel="00000000" w:rsidR="00000000" w:rsidRPr="00000000">
        <w:rPr>
          <w:rtl w:val="0"/>
        </w:rPr>
        <w:t xml:space="preserve"> targeting </w:t>
      </w:r>
      <w:r w:rsidDel="00000000" w:rsidR="00000000" w:rsidRPr="00000000">
        <w:rPr>
          <w:b w:val="1"/>
          <w:rtl w:val="0"/>
        </w:rPr>
        <w:t xml:space="preserve">Text4Shell-like vulnerabilities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br8nurnok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Patch Management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dependency updates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Systems Manager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b8hvj6vjq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 Hardening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 audits</w:t>
      </w:r>
      <w:r w:rsidDel="00000000" w:rsidR="00000000" w:rsidRPr="00000000">
        <w:rPr>
          <w:rtl w:val="0"/>
        </w:rPr>
        <w:t xml:space="preserve"> of IAM roles using </w:t>
      </w:r>
      <w:r w:rsidDel="00000000" w:rsidR="00000000" w:rsidRPr="00000000">
        <w:rPr>
          <w:b w:val="1"/>
          <w:rtl w:val="0"/>
        </w:rPr>
        <w:t xml:space="preserve">AWS IAM Access Analyzer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permission boundaries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Lambda execution roles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sukoq6sv2f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Protection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S3 bucket encryption, versioning, and MFA delete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