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C80B7" w14:textId="511E1813" w:rsidR="00C76D45" w:rsidRPr="009435D5" w:rsidRDefault="008E646A" w:rsidP="008E646A">
      <w:pPr>
        <w:pStyle w:val="Heading31"/>
        <w:jc w:val="center"/>
        <w:rPr>
          <w:sz w:val="36"/>
          <w:szCs w:val="36"/>
        </w:rPr>
      </w:pPr>
      <w:r w:rsidRPr="009435D5">
        <w:rPr>
          <w:sz w:val="36"/>
          <w:szCs w:val="36"/>
        </w:rPr>
        <w:t xml:space="preserve">Design and ASIC Implementation of a Configurable Low Power </w:t>
      </w:r>
      <w:proofErr w:type="spellStart"/>
      <w:r w:rsidRPr="009435D5">
        <w:rPr>
          <w:sz w:val="36"/>
          <w:szCs w:val="36"/>
        </w:rPr>
        <w:t>TinyML</w:t>
      </w:r>
      <w:proofErr w:type="spellEnd"/>
      <w:r w:rsidRPr="009435D5">
        <w:rPr>
          <w:sz w:val="36"/>
          <w:szCs w:val="36"/>
        </w:rPr>
        <w:t xml:space="preserve"> Systolic Array Accelerator Using </w:t>
      </w:r>
      <w:proofErr w:type="spellStart"/>
      <w:r w:rsidRPr="009435D5">
        <w:rPr>
          <w:sz w:val="36"/>
          <w:szCs w:val="36"/>
        </w:rPr>
        <w:t>OpenSource</w:t>
      </w:r>
      <w:proofErr w:type="spellEnd"/>
      <w:r w:rsidRPr="009435D5">
        <w:rPr>
          <w:sz w:val="36"/>
          <w:szCs w:val="36"/>
        </w:rPr>
        <w:t xml:space="preserve"> RTL-to-GDSII Flow</w:t>
      </w:r>
    </w:p>
    <w:p w14:paraId="606093F7" w14:textId="4B741BC6" w:rsidR="008E646A" w:rsidRDefault="008E646A" w:rsidP="008E646A">
      <w:pPr>
        <w:keepNext/>
        <w:keepLines/>
        <w:jc w:val="left"/>
      </w:pPr>
    </w:p>
    <w:p w14:paraId="664A4607" w14:textId="77777777" w:rsidR="008E646A" w:rsidRDefault="008E646A" w:rsidP="008E646A">
      <w:pPr>
        <w:keepNext/>
        <w:keepLines/>
        <w:jc w:val="left"/>
      </w:pPr>
    </w:p>
    <w:p w14:paraId="0640667F" w14:textId="77777777" w:rsidR="008E646A" w:rsidRDefault="008E646A" w:rsidP="008E646A">
      <w:pPr>
        <w:keepNext/>
        <w:keepLines/>
        <w:jc w:val="left"/>
      </w:pPr>
    </w:p>
    <w:p w14:paraId="1ECE8D1F" w14:textId="2BB1A69A" w:rsidR="009C4EAF" w:rsidRDefault="009C4EAF" w:rsidP="009C4EAF">
      <w:pPr>
        <w:pStyle w:val="Heading1"/>
      </w:pPr>
      <w:bookmarkStart w:id="0" w:name="_Toc234935934"/>
      <w:r>
        <w:t>Abstract</w:t>
      </w:r>
      <w:bookmarkEnd w:id="0"/>
    </w:p>
    <w:p w14:paraId="7E3C144D" w14:textId="77777777" w:rsidR="000A6166" w:rsidRPr="000A6166" w:rsidRDefault="000A6166" w:rsidP="000A6166">
      <w:r w:rsidRPr="000A6166">
        <w:t>Recent advancements in Artificial Intelligence (AI) have enabled intelligent applications across healthcare, industrial automation, smart agriculture, autonomous systems, and Internet of Things (IoT) devices. However, deploying conventional deep learning models on resource-constrained edge platforms remains challenging due to their high computational complexity, memory requirements, power consumption, and dependence on cloud-based processing. Tiny Machine Learning (</w:t>
      </w:r>
      <w:proofErr w:type="spellStart"/>
      <w:r w:rsidRPr="000A6166">
        <w:t>TinyML</w:t>
      </w:r>
      <w:proofErr w:type="spellEnd"/>
      <w:r w:rsidRPr="000A6166">
        <w:t>) has emerged as a promising paradigm that enables machine learning inference directly on low-power embedded devices, thereby reducing latency, preserving data privacy, minimizing communication overhead, and improving energy efficiency.</w:t>
      </w:r>
    </w:p>
    <w:p w14:paraId="61E3D764" w14:textId="77777777" w:rsidR="000A6166" w:rsidRPr="000A6166" w:rsidRDefault="000A6166" w:rsidP="000A6166">
      <w:r w:rsidRPr="000A6166">
        <w:t xml:space="preserve">This project presents the design and ASIC implementation methodology of a </w:t>
      </w:r>
      <w:r w:rsidRPr="000A6166">
        <w:rPr>
          <w:b/>
          <w:bCs/>
        </w:rPr>
        <w:t xml:space="preserve">configurable </w:t>
      </w:r>
      <w:proofErr w:type="spellStart"/>
      <w:r w:rsidRPr="000A6166">
        <w:rPr>
          <w:b/>
          <w:bCs/>
        </w:rPr>
        <w:t>TinyML</w:t>
      </w:r>
      <w:proofErr w:type="spellEnd"/>
      <w:r w:rsidRPr="000A6166">
        <w:rPr>
          <w:b/>
          <w:bCs/>
        </w:rPr>
        <w:t xml:space="preserve"> systolic array accelerator</w:t>
      </w:r>
      <w:r w:rsidRPr="000A6166">
        <w:t xml:space="preserve"> targeted for efficient execution of lightweight neural network workloads on edge devices. The proposed architecture adopts a modular design consisting of configurable Processing Elements (PEs), Multiply-Accumulate (MAC) units, local memory buffers, a systolic array organization, and a dedicated control unit to facilitate efficient parallel computation while maximizing data reuse and minimizing external memory accesses. The architecture is designed to support scalability, configurability, and low-power operation, making it suitable for resource-constrained embedded AI applications.</w:t>
      </w:r>
    </w:p>
    <w:p w14:paraId="7CCAF642" w14:textId="77777777" w:rsidR="000A6166" w:rsidRPr="000A6166" w:rsidRDefault="000A6166" w:rsidP="000A6166">
      <w:r w:rsidRPr="000A6166">
        <w:t xml:space="preserve">The hardware design is described using </w:t>
      </w:r>
      <w:r w:rsidRPr="000A6166">
        <w:rPr>
          <w:b/>
          <w:bCs/>
        </w:rPr>
        <w:t>Verilog Hardware Description Language (HDL)</w:t>
      </w:r>
      <w:r w:rsidRPr="000A6166">
        <w:t xml:space="preserve"> and follows a complete </w:t>
      </w:r>
      <w:r w:rsidRPr="000A6166">
        <w:rPr>
          <w:b/>
          <w:bCs/>
        </w:rPr>
        <w:t>open-source RTL-to-GDSII ASIC implementation methodology</w:t>
      </w:r>
      <w:r w:rsidRPr="000A6166">
        <w:t xml:space="preserve"> based on the </w:t>
      </w:r>
      <w:proofErr w:type="spellStart"/>
      <w:r w:rsidRPr="000A6166">
        <w:t>OpenLANE</w:t>
      </w:r>
      <w:proofErr w:type="spellEnd"/>
      <w:r w:rsidRPr="000A6166">
        <w:t>/</w:t>
      </w:r>
      <w:proofErr w:type="spellStart"/>
      <w:r w:rsidRPr="000A6166">
        <w:t>OpenROAD</w:t>
      </w:r>
      <w:proofErr w:type="spellEnd"/>
      <w:r w:rsidRPr="000A6166">
        <w:t xml:space="preserve"> toolchain and the </w:t>
      </w:r>
      <w:proofErr w:type="spellStart"/>
      <w:r w:rsidRPr="000A6166">
        <w:t>SkyWater</w:t>
      </w:r>
      <w:proofErr w:type="spellEnd"/>
      <w:r w:rsidRPr="000A6166">
        <w:t xml:space="preserve"> SKY130 Process Design Kit (PDK). The implementation workflow includes RTL design, functional verification, logic synthesis, </w:t>
      </w:r>
      <w:proofErr w:type="spellStart"/>
      <w:r w:rsidRPr="000A6166">
        <w:t>floorplanning</w:t>
      </w:r>
      <w:proofErr w:type="spellEnd"/>
      <w:r w:rsidRPr="000A6166">
        <w:t xml:space="preserve">, placement, clock tree synthesis, routing, static timing analysis, physical verification, and layout generation. This open-source design approach promotes </w:t>
      </w:r>
      <w:r w:rsidRPr="000A6166">
        <w:lastRenderedPageBreak/>
        <w:t>reproducible hardware research while eliminating dependence on proprietary Electronic Design Automation (EDA) tools.</w:t>
      </w:r>
    </w:p>
    <w:p w14:paraId="11564781" w14:textId="77777777" w:rsidR="000A6166" w:rsidRPr="000A6166" w:rsidRDefault="000A6166" w:rsidP="000A6166">
      <w:r w:rsidRPr="000A6166">
        <w:t xml:space="preserve">A comprehensive literature review covering </w:t>
      </w:r>
      <w:proofErr w:type="spellStart"/>
      <w:r w:rsidRPr="000A6166">
        <w:t>TinyML</w:t>
      </w:r>
      <w:proofErr w:type="spellEnd"/>
      <w:r w:rsidRPr="000A6166">
        <w:t xml:space="preserve">, deep learning hardware accelerators, systolic array architectures, and open-source ASIC design methodologies has been conducted to identify current research trends and existing limitations. Based on these observations, the proposed accelerator emphasizes architectural configurability, efficient data movement, modular hardware design, and practical silicon implementation. The outcome of this work is expected to provide an energy-efficient and scalable hardware platform that contributes to the advancement of </w:t>
      </w:r>
      <w:proofErr w:type="spellStart"/>
      <w:r w:rsidRPr="000A6166">
        <w:t>TinyML</w:t>
      </w:r>
      <w:proofErr w:type="spellEnd"/>
      <w:r w:rsidRPr="000A6166">
        <w:t>-based edge intelligence and serves as a foundation for future research in open-source AI accelerator design.</w:t>
      </w:r>
    </w:p>
    <w:p w14:paraId="3601C75A" w14:textId="77777777" w:rsidR="000A6166" w:rsidRPr="000A6166" w:rsidRDefault="000A6166" w:rsidP="000A6166">
      <w:r w:rsidRPr="000A6166">
        <w:rPr>
          <w:b/>
          <w:bCs/>
        </w:rPr>
        <w:t>Keywords:</w:t>
      </w:r>
      <w:r w:rsidRPr="000A6166">
        <w:t xml:space="preserve"> </w:t>
      </w:r>
      <w:proofErr w:type="spellStart"/>
      <w:r w:rsidRPr="000A6166">
        <w:t>TinyML</w:t>
      </w:r>
      <w:proofErr w:type="spellEnd"/>
      <w:r w:rsidRPr="000A6166">
        <w:t xml:space="preserve">, Edge AI, ASIC, Systolic Array, Hardware Accelerator, Processing Element, Verilog HDL, </w:t>
      </w:r>
      <w:proofErr w:type="spellStart"/>
      <w:r w:rsidRPr="000A6166">
        <w:t>OpenLANE</w:t>
      </w:r>
      <w:proofErr w:type="spellEnd"/>
      <w:r w:rsidRPr="000A6166">
        <w:t xml:space="preserve">, </w:t>
      </w:r>
      <w:proofErr w:type="spellStart"/>
      <w:r w:rsidRPr="000A6166">
        <w:t>OpenROAD</w:t>
      </w:r>
      <w:proofErr w:type="spellEnd"/>
      <w:r w:rsidRPr="000A6166">
        <w:t>, RTL-to-GDSII, VLSI Design.</w:t>
      </w:r>
    </w:p>
    <w:p w14:paraId="01B0FB44" w14:textId="77777777" w:rsidR="000A6166" w:rsidRPr="000A6166" w:rsidRDefault="000A6166" w:rsidP="000A6166"/>
    <w:p w14:paraId="69A59976" w14:textId="3890F271" w:rsidR="009C4EAF" w:rsidRDefault="009C4EAF" w:rsidP="009C4EAF">
      <w:pPr>
        <w:pStyle w:val="Heading1"/>
      </w:pPr>
      <w:bookmarkStart w:id="1" w:name="_Toc234935935"/>
      <w:r>
        <w:t>Table of Contents</w:t>
      </w:r>
      <w:bookmarkEnd w:id="1"/>
    </w:p>
    <w:sdt>
      <w:sdtPr>
        <w:rPr>
          <w:rFonts w:ascii="Times New Roman" w:eastAsiaTheme="minorHAnsi" w:hAnsi="Times New Roman" w:cs="Times New Roman"/>
          <w:color w:val="000000" w:themeColor="text1"/>
          <w:kern w:val="2"/>
          <w:sz w:val="24"/>
          <w:szCs w:val="24"/>
          <w:lang w:val="en-IN"/>
          <w14:ligatures w14:val="standardContextual"/>
        </w:rPr>
        <w:id w:val="719318199"/>
        <w:docPartObj>
          <w:docPartGallery w:val="Table of Contents"/>
          <w:docPartUnique/>
        </w:docPartObj>
      </w:sdtPr>
      <w:sdtEndPr>
        <w:rPr>
          <w:rFonts w:cstheme="minorBidi"/>
          <w:b/>
          <w:bCs/>
          <w:noProof/>
        </w:rPr>
      </w:sdtEndPr>
      <w:sdtContent>
        <w:p w14:paraId="34138340" w14:textId="664781C7" w:rsidR="005D0B75" w:rsidRPr="000A6166" w:rsidRDefault="005D0B75">
          <w:pPr>
            <w:pStyle w:val="TOCHeading"/>
            <w:rPr>
              <w:rFonts w:ascii="Times New Roman" w:hAnsi="Times New Roman" w:cs="Times New Roman"/>
            </w:rPr>
          </w:pPr>
          <w:r w:rsidRPr="000A6166">
            <w:rPr>
              <w:rFonts w:ascii="Times New Roman" w:hAnsi="Times New Roman" w:cs="Times New Roman"/>
            </w:rPr>
            <w:t>Contents</w:t>
          </w:r>
        </w:p>
        <w:p w14:paraId="3AF1E0C8" w14:textId="0FB2CC99" w:rsidR="005D0B75" w:rsidRPr="000A6166" w:rsidRDefault="005D0B75">
          <w:pPr>
            <w:pStyle w:val="TOC1"/>
            <w:tabs>
              <w:tab w:val="right" w:leader="dot" w:pos="9016"/>
            </w:tabs>
            <w:rPr>
              <w:rFonts w:cs="Times New Roman"/>
              <w:noProof/>
            </w:rPr>
          </w:pPr>
          <w:r w:rsidRPr="000A6166">
            <w:rPr>
              <w:rFonts w:cs="Times New Roman"/>
            </w:rPr>
            <w:fldChar w:fldCharType="begin"/>
          </w:r>
          <w:r w:rsidRPr="000A6166">
            <w:rPr>
              <w:rFonts w:cs="Times New Roman"/>
            </w:rPr>
            <w:instrText xml:space="preserve"> TOC \o "1-3" \h \z \u </w:instrText>
          </w:r>
          <w:r w:rsidRPr="000A6166">
            <w:rPr>
              <w:rFonts w:cs="Times New Roman"/>
            </w:rPr>
            <w:fldChar w:fldCharType="separate"/>
          </w:r>
          <w:hyperlink w:anchor="_Toc234935934" w:history="1">
            <w:r w:rsidRPr="000A6166">
              <w:rPr>
                <w:rStyle w:val="Hyperlink"/>
                <w:rFonts w:cs="Times New Roman"/>
                <w:noProof/>
              </w:rPr>
              <w:t>Abstract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C492A1A" w14:textId="46F3707F" w:rsidR="005D0B75" w:rsidRPr="000A6166" w:rsidRDefault="005D0B75">
          <w:pPr>
            <w:pStyle w:val="TOC1"/>
            <w:tabs>
              <w:tab w:val="right" w:leader="dot" w:pos="9016"/>
            </w:tabs>
            <w:rPr>
              <w:rFonts w:cs="Times New Roman"/>
              <w:noProof/>
            </w:rPr>
          </w:pPr>
          <w:hyperlink w:anchor="_Toc234935935" w:history="1">
            <w:r w:rsidRPr="000A6166">
              <w:rPr>
                <w:rStyle w:val="Hyperlink"/>
                <w:rFonts w:cs="Times New Roman"/>
                <w:noProof/>
              </w:rPr>
              <w:t>Table of Contents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DE1124B" w14:textId="2D8A71D1" w:rsidR="005D0B75" w:rsidRPr="000A6166" w:rsidRDefault="005D0B75">
          <w:pPr>
            <w:pStyle w:val="TOC1"/>
            <w:tabs>
              <w:tab w:val="right" w:leader="dot" w:pos="9016"/>
            </w:tabs>
            <w:rPr>
              <w:rFonts w:cs="Times New Roman"/>
              <w:noProof/>
            </w:rPr>
          </w:pPr>
          <w:hyperlink w:anchor="_Toc234935936" w:history="1">
            <w:r w:rsidRPr="000A6166">
              <w:rPr>
                <w:rStyle w:val="Hyperlink"/>
                <w:rFonts w:cs="Times New Roman"/>
                <w:noProof/>
              </w:rPr>
              <w:t>List of Figures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E87A1FC" w14:textId="4BEBC914" w:rsidR="005D0B75" w:rsidRPr="000A6166" w:rsidRDefault="005D0B75">
          <w:pPr>
            <w:pStyle w:val="TOC1"/>
            <w:tabs>
              <w:tab w:val="right" w:leader="dot" w:pos="9016"/>
            </w:tabs>
            <w:rPr>
              <w:rFonts w:cs="Times New Roman"/>
              <w:noProof/>
            </w:rPr>
          </w:pPr>
          <w:hyperlink w:anchor="_Toc234935937" w:history="1">
            <w:r w:rsidRPr="000A6166">
              <w:rPr>
                <w:rStyle w:val="Hyperlink"/>
                <w:rFonts w:cs="Times New Roman"/>
                <w:noProof/>
              </w:rPr>
              <w:t>List of Tables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45E191D" w14:textId="6F0A74F0" w:rsidR="005D0B75" w:rsidRPr="000A6166" w:rsidRDefault="005D0B75">
          <w:pPr>
            <w:pStyle w:val="TOC1"/>
            <w:tabs>
              <w:tab w:val="right" w:leader="dot" w:pos="9016"/>
            </w:tabs>
            <w:rPr>
              <w:rFonts w:cs="Times New Roman"/>
              <w:noProof/>
            </w:rPr>
          </w:pPr>
          <w:hyperlink w:anchor="_Toc234935938" w:history="1">
            <w:r w:rsidRPr="000A6166">
              <w:rPr>
                <w:rStyle w:val="Hyperlink"/>
                <w:rFonts w:cs="Times New Roman"/>
                <w:noProof/>
              </w:rPr>
              <w:t>Chapter 1 Introduction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8F63BD5" w14:textId="307A5EE8" w:rsidR="005D0B75" w:rsidRPr="000A6166" w:rsidRDefault="005D0B75">
          <w:pPr>
            <w:pStyle w:val="TOC2"/>
            <w:tabs>
              <w:tab w:val="right" w:leader="dot" w:pos="9016"/>
            </w:tabs>
            <w:rPr>
              <w:rFonts w:cs="Times New Roman"/>
              <w:noProof/>
            </w:rPr>
          </w:pPr>
          <w:hyperlink w:anchor="_Toc234935939" w:history="1">
            <w:r w:rsidRPr="000A6166">
              <w:rPr>
                <w:rStyle w:val="Hyperlink"/>
                <w:rFonts w:cs="Times New Roman"/>
                <w:noProof/>
              </w:rPr>
              <w:t>1.1 Motivation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9625376" w14:textId="12CAD349" w:rsidR="005D0B75" w:rsidRPr="000A6166" w:rsidRDefault="005D0B75">
          <w:pPr>
            <w:pStyle w:val="TOC2"/>
            <w:tabs>
              <w:tab w:val="right" w:leader="dot" w:pos="9016"/>
            </w:tabs>
            <w:rPr>
              <w:rFonts w:cs="Times New Roman"/>
              <w:noProof/>
            </w:rPr>
          </w:pPr>
          <w:hyperlink w:anchor="_Toc234935940" w:history="1">
            <w:r w:rsidRPr="000A6166">
              <w:rPr>
                <w:rStyle w:val="Hyperlink"/>
                <w:rFonts w:cs="Times New Roman"/>
                <w:noProof/>
              </w:rPr>
              <w:t>1.2 Problem Statement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C28C416" w14:textId="63E788F1" w:rsidR="005D0B75" w:rsidRPr="000A6166" w:rsidRDefault="005D0B75">
          <w:pPr>
            <w:pStyle w:val="TOC2"/>
            <w:tabs>
              <w:tab w:val="right" w:leader="dot" w:pos="9016"/>
            </w:tabs>
            <w:rPr>
              <w:rFonts w:cs="Times New Roman"/>
              <w:noProof/>
            </w:rPr>
          </w:pPr>
          <w:hyperlink w:anchor="_Toc234935941" w:history="1">
            <w:r w:rsidRPr="000A6166">
              <w:rPr>
                <w:rStyle w:val="Hyperlink"/>
                <w:rFonts w:cs="Times New Roman"/>
                <w:noProof/>
              </w:rPr>
              <w:t>1.3 Objectives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2F76140" w14:textId="1A53BEE6" w:rsidR="005D0B75" w:rsidRPr="000A6166" w:rsidRDefault="005D0B75">
          <w:pPr>
            <w:pStyle w:val="TOC2"/>
            <w:tabs>
              <w:tab w:val="right" w:leader="dot" w:pos="9016"/>
            </w:tabs>
            <w:rPr>
              <w:rFonts w:cs="Times New Roman"/>
              <w:noProof/>
            </w:rPr>
          </w:pPr>
          <w:hyperlink w:anchor="_Toc234935942" w:history="1">
            <w:r w:rsidRPr="000A6166">
              <w:rPr>
                <w:rStyle w:val="Hyperlink"/>
                <w:rFonts w:cs="Times New Roman"/>
                <w:noProof/>
              </w:rPr>
              <w:t>1.4 Scope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75AA540" w14:textId="3C4E14F1" w:rsidR="005D0B75" w:rsidRPr="000A6166" w:rsidRDefault="005D0B75">
          <w:pPr>
            <w:pStyle w:val="TOC2"/>
            <w:tabs>
              <w:tab w:val="right" w:leader="dot" w:pos="9016"/>
            </w:tabs>
            <w:rPr>
              <w:rFonts w:cs="Times New Roman"/>
              <w:noProof/>
            </w:rPr>
          </w:pPr>
          <w:hyperlink w:anchor="_Toc234935943" w:history="1">
            <w:r w:rsidRPr="000A6166">
              <w:rPr>
                <w:rStyle w:val="Hyperlink"/>
                <w:rFonts w:cs="Times New Roman"/>
                <w:noProof/>
              </w:rPr>
              <w:t>1.5 Contributions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B82494A" w14:textId="295F4B7C" w:rsidR="005D0B75" w:rsidRPr="000A6166" w:rsidRDefault="005D0B75">
          <w:pPr>
            <w:pStyle w:val="TOC1"/>
            <w:tabs>
              <w:tab w:val="right" w:leader="dot" w:pos="9016"/>
            </w:tabs>
            <w:rPr>
              <w:rFonts w:cs="Times New Roman"/>
              <w:noProof/>
            </w:rPr>
          </w:pPr>
          <w:hyperlink w:anchor="_Toc234935944" w:history="1">
            <w:r w:rsidRPr="000A6166">
              <w:rPr>
                <w:rStyle w:val="Hyperlink"/>
                <w:rFonts w:cs="Times New Roman"/>
                <w:noProof/>
              </w:rPr>
              <w:t>Chapter 2 Technical Background</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04268D6" w14:textId="6B3B6DD7" w:rsidR="005D0B75" w:rsidRPr="000A6166" w:rsidRDefault="005D0B75">
          <w:pPr>
            <w:pStyle w:val="TOC2"/>
            <w:tabs>
              <w:tab w:val="right" w:leader="dot" w:pos="9016"/>
            </w:tabs>
            <w:rPr>
              <w:rFonts w:cs="Times New Roman"/>
              <w:noProof/>
            </w:rPr>
          </w:pPr>
          <w:hyperlink w:anchor="_Toc234935945" w:history="1">
            <w:r w:rsidRPr="000A6166">
              <w:rPr>
                <w:rStyle w:val="Hyperlink"/>
                <w:rFonts w:cs="Times New Roman"/>
                <w:noProof/>
              </w:rPr>
              <w:t>2.1 Artificial Intelligence at the Edge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EBCA21F" w14:textId="14791B24" w:rsidR="005D0B75" w:rsidRPr="000A6166" w:rsidRDefault="005D0B75">
          <w:pPr>
            <w:pStyle w:val="TOC2"/>
            <w:tabs>
              <w:tab w:val="right" w:leader="dot" w:pos="9016"/>
            </w:tabs>
            <w:rPr>
              <w:rFonts w:cs="Times New Roman"/>
              <w:noProof/>
            </w:rPr>
          </w:pPr>
          <w:hyperlink w:anchor="_Toc234935946" w:history="1">
            <w:r w:rsidRPr="000A6166">
              <w:rPr>
                <w:rStyle w:val="Hyperlink"/>
                <w:rFonts w:cs="Times New Roman"/>
                <w:noProof/>
              </w:rPr>
              <w:t>2.2 TinyML</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5A46AF0" w14:textId="40B1AB1D" w:rsidR="005D0B75" w:rsidRPr="000A6166" w:rsidRDefault="005D0B75">
          <w:pPr>
            <w:pStyle w:val="TOC2"/>
            <w:tabs>
              <w:tab w:val="right" w:leader="dot" w:pos="9016"/>
            </w:tabs>
            <w:rPr>
              <w:rFonts w:cs="Times New Roman"/>
              <w:noProof/>
            </w:rPr>
          </w:pPr>
          <w:hyperlink w:anchor="_Toc234935947" w:history="1">
            <w:r w:rsidRPr="000A6166">
              <w:rPr>
                <w:rStyle w:val="Hyperlink"/>
                <w:rFonts w:cs="Times New Roman"/>
                <w:noProof/>
              </w:rPr>
              <w:t>2.3 Convolutional Neural Networks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FA72D57" w14:textId="07B016A1" w:rsidR="005D0B75" w:rsidRPr="000A6166" w:rsidRDefault="005D0B75">
          <w:pPr>
            <w:pStyle w:val="TOC2"/>
            <w:tabs>
              <w:tab w:val="right" w:leader="dot" w:pos="9016"/>
            </w:tabs>
            <w:rPr>
              <w:rFonts w:cs="Times New Roman"/>
              <w:noProof/>
            </w:rPr>
          </w:pPr>
          <w:hyperlink w:anchor="_Toc234935948" w:history="1">
            <w:r w:rsidRPr="000A6166">
              <w:rPr>
                <w:rStyle w:val="Hyperlink"/>
                <w:rFonts w:cs="Times New Roman"/>
                <w:noProof/>
              </w:rPr>
              <w:t>2.4 Matrix Multiplication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B832645" w14:textId="6543A14B" w:rsidR="005D0B75" w:rsidRPr="000A6166" w:rsidRDefault="005D0B75">
          <w:pPr>
            <w:pStyle w:val="TOC2"/>
            <w:tabs>
              <w:tab w:val="right" w:leader="dot" w:pos="9016"/>
            </w:tabs>
            <w:rPr>
              <w:rFonts w:cs="Times New Roman"/>
              <w:noProof/>
            </w:rPr>
          </w:pPr>
          <w:hyperlink w:anchor="_Toc234935949" w:history="1">
            <w:r w:rsidRPr="000A6166">
              <w:rPr>
                <w:rStyle w:val="Hyperlink"/>
                <w:rFonts w:cs="Times New Roman"/>
                <w:noProof/>
              </w:rPr>
              <w:t>2.5 Systolic Array Architecture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15FD95F" w14:textId="17FF8156" w:rsidR="005D0B75" w:rsidRPr="000A6166" w:rsidRDefault="005D0B75">
          <w:pPr>
            <w:pStyle w:val="TOC2"/>
            <w:tabs>
              <w:tab w:val="right" w:leader="dot" w:pos="9016"/>
            </w:tabs>
            <w:rPr>
              <w:rFonts w:cs="Times New Roman"/>
              <w:noProof/>
            </w:rPr>
          </w:pPr>
          <w:hyperlink w:anchor="_Toc234935950" w:history="1">
            <w:r w:rsidRPr="000A6166">
              <w:rPr>
                <w:rStyle w:val="Hyperlink"/>
                <w:rFonts w:cs="Times New Roman"/>
                <w:noProof/>
              </w:rPr>
              <w:t>2.6 ASIC Design Flow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522BCBF" w14:textId="7954A2B8" w:rsidR="005D0B75" w:rsidRPr="000A6166" w:rsidRDefault="005D0B75">
          <w:pPr>
            <w:pStyle w:val="TOC1"/>
            <w:tabs>
              <w:tab w:val="right" w:leader="dot" w:pos="9016"/>
            </w:tabs>
            <w:rPr>
              <w:rFonts w:cs="Times New Roman"/>
              <w:noProof/>
            </w:rPr>
          </w:pPr>
          <w:hyperlink w:anchor="_Toc234935951" w:history="1">
            <w:r w:rsidRPr="000A6166">
              <w:rPr>
                <w:rStyle w:val="Hyperlink"/>
                <w:rFonts w:cs="Times New Roman"/>
                <w:noProof/>
              </w:rPr>
              <w:t>Chapter 3 Literature Review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0AFBDCF" w14:textId="19D98C0F" w:rsidR="005D0B75" w:rsidRPr="000A6166" w:rsidRDefault="005D0B75">
          <w:pPr>
            <w:pStyle w:val="TOC2"/>
            <w:tabs>
              <w:tab w:val="right" w:leader="dot" w:pos="9016"/>
            </w:tabs>
            <w:rPr>
              <w:rFonts w:cs="Times New Roman"/>
              <w:noProof/>
            </w:rPr>
          </w:pPr>
          <w:hyperlink w:anchor="_Toc234935952" w:history="1">
            <w:r w:rsidRPr="000A6166">
              <w:rPr>
                <w:rStyle w:val="Hyperlink"/>
                <w:rFonts w:cs="Times New Roman"/>
                <w:noProof/>
              </w:rPr>
              <w:t>3.1 Existing TinyML Accelerators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111808C" w14:textId="06FF65E1" w:rsidR="005D0B75" w:rsidRPr="000A6166" w:rsidRDefault="005D0B75">
          <w:pPr>
            <w:pStyle w:val="TOC2"/>
            <w:tabs>
              <w:tab w:val="right" w:leader="dot" w:pos="9016"/>
            </w:tabs>
            <w:rPr>
              <w:rFonts w:cs="Times New Roman"/>
              <w:noProof/>
            </w:rPr>
          </w:pPr>
          <w:hyperlink w:anchor="_Toc234935953" w:history="1">
            <w:r w:rsidRPr="000A6166">
              <w:rPr>
                <w:rStyle w:val="Hyperlink"/>
                <w:rFonts w:cs="Times New Roman"/>
                <w:noProof/>
              </w:rPr>
              <w:t>3.2 Existing Systolic Array Accelerators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77D463E" w14:textId="48DF39A4" w:rsidR="005D0B75" w:rsidRPr="000A6166" w:rsidRDefault="005D0B75">
          <w:pPr>
            <w:pStyle w:val="TOC2"/>
            <w:tabs>
              <w:tab w:val="right" w:leader="dot" w:pos="9016"/>
            </w:tabs>
            <w:rPr>
              <w:rFonts w:cs="Times New Roman"/>
              <w:noProof/>
            </w:rPr>
          </w:pPr>
          <w:hyperlink w:anchor="_Toc234935954" w:history="1">
            <w:r w:rsidRPr="000A6166">
              <w:rPr>
                <w:rStyle w:val="Hyperlink"/>
                <w:rFonts w:cs="Times New Roman"/>
                <w:noProof/>
              </w:rPr>
              <w:t>3.3 Open-Source ASIC Flows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BFC61A8" w14:textId="0FB82601" w:rsidR="005D0B75" w:rsidRPr="000A6166" w:rsidRDefault="005D0B75">
          <w:pPr>
            <w:pStyle w:val="TOC2"/>
            <w:tabs>
              <w:tab w:val="right" w:leader="dot" w:pos="9016"/>
            </w:tabs>
            <w:rPr>
              <w:rFonts w:cs="Times New Roman"/>
              <w:noProof/>
            </w:rPr>
          </w:pPr>
          <w:hyperlink w:anchor="_Toc234935955" w:history="1">
            <w:r w:rsidRPr="000A6166">
              <w:rPr>
                <w:rStyle w:val="Hyperlink"/>
                <w:rFonts w:cs="Times New Roman"/>
                <w:noProof/>
              </w:rPr>
              <w:t>3.4 Comparative Analysis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C3B5F85" w14:textId="7F833450" w:rsidR="005D0B75" w:rsidRPr="000A6166" w:rsidRDefault="005D0B75">
          <w:pPr>
            <w:pStyle w:val="TOC2"/>
            <w:tabs>
              <w:tab w:val="right" w:leader="dot" w:pos="9016"/>
            </w:tabs>
            <w:rPr>
              <w:rFonts w:cs="Times New Roman"/>
              <w:noProof/>
            </w:rPr>
          </w:pPr>
          <w:hyperlink w:anchor="_Toc234935956" w:history="1">
            <w:r w:rsidRPr="000A6166">
              <w:rPr>
                <w:rStyle w:val="Hyperlink"/>
                <w:rFonts w:cs="Times New Roman"/>
                <w:noProof/>
              </w:rPr>
              <w:t>3.5 Research Gap</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CCC43F7" w14:textId="70461DB1" w:rsidR="005D0B75" w:rsidRPr="000A6166" w:rsidRDefault="005D0B75">
          <w:pPr>
            <w:pStyle w:val="TOC1"/>
            <w:tabs>
              <w:tab w:val="right" w:leader="dot" w:pos="9016"/>
            </w:tabs>
            <w:rPr>
              <w:rFonts w:cs="Times New Roman"/>
              <w:noProof/>
            </w:rPr>
          </w:pPr>
          <w:hyperlink w:anchor="_Toc234935957" w:history="1">
            <w:r w:rsidRPr="000A6166">
              <w:rPr>
                <w:rStyle w:val="Hyperlink"/>
                <w:rFonts w:cs="Times New Roman"/>
                <w:noProof/>
              </w:rPr>
              <w:t>Chapter 4 Proposed System</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3581B9E" w14:textId="617CD4B6" w:rsidR="005D0B75" w:rsidRPr="000A6166" w:rsidRDefault="005D0B75">
          <w:pPr>
            <w:pStyle w:val="TOC2"/>
            <w:tabs>
              <w:tab w:val="right" w:leader="dot" w:pos="9016"/>
            </w:tabs>
            <w:rPr>
              <w:rFonts w:cs="Times New Roman"/>
              <w:noProof/>
            </w:rPr>
          </w:pPr>
          <w:hyperlink w:anchor="_Toc234935958" w:history="1">
            <w:r w:rsidRPr="000A6166">
              <w:rPr>
                <w:rStyle w:val="Hyperlink"/>
                <w:rFonts w:cs="Times New Roman"/>
                <w:noProof/>
              </w:rPr>
              <w:t>4.1 Overall Architecture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62861C7" w14:textId="5182AA86" w:rsidR="005D0B75" w:rsidRPr="000A6166" w:rsidRDefault="005D0B75">
          <w:pPr>
            <w:pStyle w:val="TOC2"/>
            <w:tabs>
              <w:tab w:val="right" w:leader="dot" w:pos="9016"/>
            </w:tabs>
            <w:rPr>
              <w:rFonts w:cs="Times New Roman"/>
              <w:noProof/>
            </w:rPr>
          </w:pPr>
          <w:hyperlink w:anchor="_Toc234935959" w:history="1">
            <w:r w:rsidRPr="000A6166">
              <w:rPr>
                <w:rStyle w:val="Hyperlink"/>
                <w:rFonts w:cs="Times New Roman"/>
                <w:noProof/>
              </w:rPr>
              <w:t>4.2 Processing Element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63BDFEB" w14:textId="25961AB9" w:rsidR="005D0B75" w:rsidRPr="000A6166" w:rsidRDefault="005D0B75">
          <w:pPr>
            <w:pStyle w:val="TOC2"/>
            <w:tabs>
              <w:tab w:val="right" w:leader="dot" w:pos="9016"/>
            </w:tabs>
            <w:rPr>
              <w:rFonts w:cs="Times New Roman"/>
              <w:noProof/>
            </w:rPr>
          </w:pPr>
          <w:hyperlink w:anchor="_Toc234935960" w:history="1">
            <w:r w:rsidRPr="000A6166">
              <w:rPr>
                <w:rStyle w:val="Hyperlink"/>
                <w:rFonts w:cs="Times New Roman"/>
                <w:noProof/>
              </w:rPr>
              <w:t>4.3 Multiply-Accumulate Unit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209FEEF" w14:textId="381D955E" w:rsidR="005D0B75" w:rsidRPr="000A6166" w:rsidRDefault="005D0B75">
          <w:pPr>
            <w:pStyle w:val="TOC2"/>
            <w:tabs>
              <w:tab w:val="right" w:leader="dot" w:pos="9016"/>
            </w:tabs>
            <w:rPr>
              <w:rFonts w:cs="Times New Roman"/>
              <w:noProof/>
            </w:rPr>
          </w:pPr>
          <w:hyperlink w:anchor="_Toc234935961" w:history="1">
            <w:r w:rsidRPr="000A6166">
              <w:rPr>
                <w:rStyle w:val="Hyperlink"/>
                <w:rFonts w:cs="Times New Roman"/>
                <w:noProof/>
              </w:rPr>
              <w:t>4.4 Input Buffer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485D205" w14:textId="06235AE7" w:rsidR="005D0B75" w:rsidRPr="000A6166" w:rsidRDefault="005D0B75">
          <w:pPr>
            <w:pStyle w:val="TOC2"/>
            <w:tabs>
              <w:tab w:val="right" w:leader="dot" w:pos="9016"/>
            </w:tabs>
            <w:rPr>
              <w:rFonts w:cs="Times New Roman"/>
              <w:noProof/>
            </w:rPr>
          </w:pPr>
          <w:hyperlink w:anchor="_Toc234935962" w:history="1">
            <w:r w:rsidRPr="000A6166">
              <w:rPr>
                <w:rStyle w:val="Hyperlink"/>
                <w:rFonts w:cs="Times New Roman"/>
                <w:noProof/>
              </w:rPr>
              <w:t>4.5 Weight Buffer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CD6D053" w14:textId="1346A2B4" w:rsidR="005D0B75" w:rsidRPr="000A6166" w:rsidRDefault="005D0B75">
          <w:pPr>
            <w:pStyle w:val="TOC2"/>
            <w:tabs>
              <w:tab w:val="right" w:leader="dot" w:pos="9016"/>
            </w:tabs>
            <w:rPr>
              <w:rFonts w:cs="Times New Roman"/>
              <w:noProof/>
            </w:rPr>
          </w:pPr>
          <w:hyperlink w:anchor="_Toc234935963" w:history="1">
            <w:r w:rsidRPr="000A6166">
              <w:rPr>
                <w:rStyle w:val="Hyperlink"/>
                <w:rFonts w:cs="Times New Roman"/>
                <w:noProof/>
              </w:rPr>
              <w:t>4.6 Controller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802D712" w14:textId="00FB322A" w:rsidR="005D0B75" w:rsidRPr="000A6166" w:rsidRDefault="005D0B75">
          <w:pPr>
            <w:pStyle w:val="TOC2"/>
            <w:tabs>
              <w:tab w:val="right" w:leader="dot" w:pos="9016"/>
            </w:tabs>
            <w:rPr>
              <w:rFonts w:cs="Times New Roman"/>
              <w:noProof/>
            </w:rPr>
          </w:pPr>
          <w:hyperlink w:anchor="_Toc234935964" w:history="1">
            <w:r w:rsidRPr="000A6166">
              <w:rPr>
                <w:rStyle w:val="Hyperlink"/>
                <w:rFonts w:cs="Times New Roman"/>
                <w:noProof/>
              </w:rPr>
              <w:t>4.7 Accumulator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0019BFD" w14:textId="46EDC83E" w:rsidR="005D0B75" w:rsidRPr="000A6166" w:rsidRDefault="005D0B75">
          <w:pPr>
            <w:pStyle w:val="TOC2"/>
            <w:tabs>
              <w:tab w:val="right" w:leader="dot" w:pos="9016"/>
            </w:tabs>
            <w:rPr>
              <w:rFonts w:cs="Times New Roman"/>
              <w:noProof/>
            </w:rPr>
          </w:pPr>
          <w:hyperlink w:anchor="_Toc234935965" w:history="1">
            <w:r w:rsidRPr="000A6166">
              <w:rPr>
                <w:rStyle w:val="Hyperlink"/>
                <w:rFonts w:cs="Times New Roman"/>
                <w:noProof/>
              </w:rPr>
              <w:t>4.8 Dataflow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8CA1992" w14:textId="2F6DADC1" w:rsidR="005D0B75" w:rsidRPr="000A6166" w:rsidRDefault="005D0B75">
          <w:pPr>
            <w:pStyle w:val="TOC2"/>
            <w:tabs>
              <w:tab w:val="right" w:leader="dot" w:pos="9016"/>
            </w:tabs>
            <w:rPr>
              <w:rFonts w:cs="Times New Roman"/>
              <w:noProof/>
            </w:rPr>
          </w:pPr>
          <w:hyperlink w:anchor="_Toc234935966" w:history="1">
            <w:r w:rsidRPr="000A6166">
              <w:rPr>
                <w:rStyle w:val="Hyperlink"/>
                <w:rFonts w:cs="Times New Roman"/>
                <w:noProof/>
              </w:rPr>
              <w:t>4.9 Configurability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C43B5A8" w14:textId="72B467DD" w:rsidR="005D0B75" w:rsidRPr="000A6166" w:rsidRDefault="005D0B75">
          <w:pPr>
            <w:pStyle w:val="TOC1"/>
            <w:tabs>
              <w:tab w:val="right" w:leader="dot" w:pos="9016"/>
            </w:tabs>
            <w:rPr>
              <w:rFonts w:cs="Times New Roman"/>
              <w:noProof/>
            </w:rPr>
          </w:pPr>
          <w:hyperlink w:anchor="_Toc234935967" w:history="1">
            <w:r w:rsidRPr="000A6166">
              <w:rPr>
                <w:rStyle w:val="Hyperlink"/>
                <w:rFonts w:cs="Times New Roman"/>
                <w:noProof/>
              </w:rPr>
              <w:t>Chapter 5 Methodology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C9CA9AC" w14:textId="6D2984F7" w:rsidR="005D0B75" w:rsidRPr="000A6166" w:rsidRDefault="005D0B75">
          <w:pPr>
            <w:pStyle w:val="TOC2"/>
            <w:tabs>
              <w:tab w:val="right" w:leader="dot" w:pos="9016"/>
            </w:tabs>
            <w:rPr>
              <w:rFonts w:cs="Times New Roman"/>
              <w:noProof/>
            </w:rPr>
          </w:pPr>
          <w:hyperlink w:anchor="_Toc234935968" w:history="1">
            <w:r w:rsidRPr="000A6166">
              <w:rPr>
                <w:rStyle w:val="Hyperlink"/>
                <w:rFonts w:cs="Times New Roman"/>
                <w:noProof/>
              </w:rPr>
              <w:t>5.1 Literature Study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1261BCD" w14:textId="3C53F19D" w:rsidR="005D0B75" w:rsidRPr="000A6166" w:rsidRDefault="005D0B75">
          <w:pPr>
            <w:pStyle w:val="TOC2"/>
            <w:tabs>
              <w:tab w:val="right" w:leader="dot" w:pos="9016"/>
            </w:tabs>
            <w:rPr>
              <w:rFonts w:cs="Times New Roman"/>
              <w:noProof/>
            </w:rPr>
          </w:pPr>
          <w:hyperlink w:anchor="_Toc234935969" w:history="1">
            <w:r w:rsidRPr="000A6166">
              <w:rPr>
                <w:rStyle w:val="Hyperlink"/>
                <w:rFonts w:cs="Times New Roman"/>
                <w:noProof/>
              </w:rPr>
              <w:t>5.2 System Specification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E056C1A" w14:textId="0518696E" w:rsidR="005D0B75" w:rsidRPr="000A6166" w:rsidRDefault="005D0B75">
          <w:pPr>
            <w:pStyle w:val="TOC2"/>
            <w:tabs>
              <w:tab w:val="right" w:leader="dot" w:pos="9016"/>
            </w:tabs>
            <w:rPr>
              <w:rFonts w:cs="Times New Roman"/>
              <w:noProof/>
            </w:rPr>
          </w:pPr>
          <w:hyperlink w:anchor="_Toc234935970" w:history="1">
            <w:r w:rsidRPr="000A6166">
              <w:rPr>
                <w:rStyle w:val="Hyperlink"/>
                <w:rFonts w:cs="Times New Roman"/>
                <w:noProof/>
              </w:rPr>
              <w:t>5.3 RTL Design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7110F91C" w14:textId="23A3BDEB" w:rsidR="005D0B75" w:rsidRPr="000A6166" w:rsidRDefault="005D0B75">
          <w:pPr>
            <w:pStyle w:val="TOC2"/>
            <w:tabs>
              <w:tab w:val="right" w:leader="dot" w:pos="9016"/>
            </w:tabs>
            <w:rPr>
              <w:rFonts w:cs="Times New Roman"/>
              <w:noProof/>
            </w:rPr>
          </w:pPr>
          <w:hyperlink w:anchor="_Toc234935971" w:history="1">
            <w:r w:rsidRPr="000A6166">
              <w:rPr>
                <w:rStyle w:val="Hyperlink"/>
                <w:rFonts w:cs="Times New Roman"/>
                <w:noProof/>
              </w:rPr>
              <w:t>5.4 Functional Verification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33194F1" w14:textId="7A8EF04F" w:rsidR="005D0B75" w:rsidRPr="000A6166" w:rsidRDefault="005D0B75">
          <w:pPr>
            <w:pStyle w:val="TOC2"/>
            <w:tabs>
              <w:tab w:val="right" w:leader="dot" w:pos="9016"/>
            </w:tabs>
            <w:rPr>
              <w:rFonts w:cs="Times New Roman"/>
              <w:noProof/>
            </w:rPr>
          </w:pPr>
          <w:hyperlink w:anchor="_Toc234935972" w:history="1">
            <w:r w:rsidRPr="000A6166">
              <w:rPr>
                <w:rStyle w:val="Hyperlink"/>
                <w:rFonts w:cs="Times New Roman"/>
                <w:noProof/>
              </w:rPr>
              <w:t>5.5 ASIC Implementation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02BBF70" w14:textId="74919B98" w:rsidR="005D0B75" w:rsidRPr="000A6166" w:rsidRDefault="005D0B75">
          <w:pPr>
            <w:pStyle w:val="TOC2"/>
            <w:tabs>
              <w:tab w:val="right" w:leader="dot" w:pos="9016"/>
            </w:tabs>
            <w:rPr>
              <w:rFonts w:cs="Times New Roman"/>
              <w:noProof/>
            </w:rPr>
          </w:pPr>
          <w:hyperlink w:anchor="_Toc234935973" w:history="1">
            <w:r w:rsidRPr="000A6166">
              <w:rPr>
                <w:rStyle w:val="Hyperlink"/>
                <w:rFonts w:cs="Times New Roman"/>
                <w:noProof/>
              </w:rPr>
              <w:t>5.6 Performance Evaluation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795BF603" w14:textId="6E404365" w:rsidR="005D0B75" w:rsidRPr="000A6166" w:rsidRDefault="005D0B75">
          <w:pPr>
            <w:pStyle w:val="TOC1"/>
            <w:tabs>
              <w:tab w:val="right" w:leader="dot" w:pos="9016"/>
            </w:tabs>
            <w:rPr>
              <w:rFonts w:cs="Times New Roman"/>
              <w:noProof/>
            </w:rPr>
          </w:pPr>
          <w:hyperlink w:anchor="_Toc234935974" w:history="1">
            <w:r w:rsidRPr="000A6166">
              <w:rPr>
                <w:rStyle w:val="Hyperlink"/>
                <w:rFonts w:cs="Times New Roman"/>
                <w:noProof/>
              </w:rPr>
              <w:t>Chapter 6 Implementation Plan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7F9D87C" w14:textId="1DB5D6AA" w:rsidR="005D0B75" w:rsidRPr="000A6166" w:rsidRDefault="005D0B75">
          <w:pPr>
            <w:pStyle w:val="TOC2"/>
            <w:tabs>
              <w:tab w:val="right" w:leader="dot" w:pos="9016"/>
            </w:tabs>
            <w:rPr>
              <w:rFonts w:cs="Times New Roman"/>
              <w:noProof/>
            </w:rPr>
          </w:pPr>
          <w:hyperlink w:anchor="_Toc234935975" w:history="1">
            <w:r w:rsidRPr="000A6166">
              <w:rPr>
                <w:rStyle w:val="Hyperlink"/>
                <w:rFonts w:cs="Times New Roman"/>
                <w:noProof/>
              </w:rPr>
              <w:t>6.1 Repository Organization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6F2EF94" w14:textId="640E18CC" w:rsidR="005D0B75" w:rsidRPr="000A6166" w:rsidRDefault="005D0B75">
          <w:pPr>
            <w:pStyle w:val="TOC2"/>
            <w:tabs>
              <w:tab w:val="right" w:leader="dot" w:pos="9016"/>
            </w:tabs>
            <w:rPr>
              <w:rFonts w:cs="Times New Roman"/>
              <w:noProof/>
            </w:rPr>
          </w:pPr>
          <w:hyperlink w:anchor="_Toc234935976" w:history="1">
            <w:r w:rsidRPr="000A6166">
              <w:rPr>
                <w:rStyle w:val="Hyperlink"/>
                <w:rFonts w:cs="Times New Roman"/>
                <w:noProof/>
              </w:rPr>
              <w:t>6.2 RTL Hierarchy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0DDD522" w14:textId="4CFAB7EB" w:rsidR="005D0B75" w:rsidRPr="000A6166" w:rsidRDefault="005D0B75">
          <w:pPr>
            <w:pStyle w:val="TOC2"/>
            <w:tabs>
              <w:tab w:val="right" w:leader="dot" w:pos="9016"/>
            </w:tabs>
            <w:rPr>
              <w:rFonts w:cs="Times New Roman"/>
              <w:noProof/>
            </w:rPr>
          </w:pPr>
          <w:hyperlink w:anchor="_Toc234935977" w:history="1">
            <w:r w:rsidRPr="000A6166">
              <w:rPr>
                <w:rStyle w:val="Hyperlink"/>
                <w:rFonts w:cs="Times New Roman"/>
                <w:noProof/>
              </w:rPr>
              <w:t>6.3 Verification Strategy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946676B" w14:textId="341C41BA" w:rsidR="005D0B75" w:rsidRPr="000A6166" w:rsidRDefault="005D0B75">
          <w:pPr>
            <w:pStyle w:val="TOC2"/>
            <w:tabs>
              <w:tab w:val="right" w:leader="dot" w:pos="9016"/>
            </w:tabs>
            <w:rPr>
              <w:rFonts w:cs="Times New Roman"/>
              <w:noProof/>
            </w:rPr>
          </w:pPr>
          <w:hyperlink w:anchor="_Toc234935978" w:history="1">
            <w:r w:rsidRPr="000A6166">
              <w:rPr>
                <w:rStyle w:val="Hyperlink"/>
                <w:rFonts w:cs="Times New Roman"/>
                <w:noProof/>
              </w:rPr>
              <w:t>6.4 OpenLane Flow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CFA6D8E" w14:textId="465C506A" w:rsidR="005D0B75" w:rsidRPr="000A6166" w:rsidRDefault="005D0B75">
          <w:pPr>
            <w:pStyle w:val="TOC1"/>
            <w:tabs>
              <w:tab w:val="right" w:leader="dot" w:pos="9016"/>
            </w:tabs>
            <w:rPr>
              <w:rFonts w:cs="Times New Roman"/>
              <w:noProof/>
            </w:rPr>
          </w:pPr>
          <w:hyperlink w:anchor="_Toc234935979" w:history="1">
            <w:r w:rsidRPr="000A6166">
              <w:rPr>
                <w:rStyle w:val="Hyperlink"/>
                <w:rFonts w:cs="Times New Roman"/>
                <w:noProof/>
              </w:rPr>
              <w:t>Chapter 7 Expected Results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E49B9D3" w14:textId="50394A44" w:rsidR="005D0B75" w:rsidRPr="000A6166" w:rsidRDefault="005D0B75">
          <w:pPr>
            <w:pStyle w:val="TOC1"/>
            <w:tabs>
              <w:tab w:val="right" w:leader="dot" w:pos="9016"/>
            </w:tabs>
            <w:rPr>
              <w:rFonts w:cs="Times New Roman"/>
              <w:noProof/>
            </w:rPr>
          </w:pPr>
          <w:hyperlink w:anchor="_Toc234935980" w:history="1">
            <w:r w:rsidRPr="000A6166">
              <w:rPr>
                <w:rStyle w:val="Hyperlink"/>
                <w:rFonts w:cs="Times New Roman"/>
                <w:noProof/>
              </w:rPr>
              <w:t>Chapter 8 Future Work</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_Toc234935980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D6ABA4E" w14:textId="601D19B0" w:rsidR="005D0B75" w:rsidRPr="000A6166" w:rsidRDefault="005D0B75">
          <w:pPr>
            <w:pStyle w:val="TOC1"/>
            <w:tabs>
              <w:tab w:val="right" w:leader="dot" w:pos="9016"/>
            </w:tabs>
            <w:rPr>
              <w:rFonts w:cs="Times New Roman"/>
              <w:noProof/>
            </w:rPr>
          </w:pPr>
          <w:hyperlink w:anchor="_Toc234935981" w:history="1">
            <w:r w:rsidRPr="000A6166">
              <w:rPr>
                <w:rStyle w:val="Hyperlink"/>
                <w:rFonts w:cs="Times New Roman"/>
                <w:noProof/>
              </w:rPr>
              <w:t>References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_Toc234935981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B9EF9B3" w14:textId="576F5CC9" w:rsidR="005D0B75" w:rsidRDefault="005D0B75">
          <w:r w:rsidRPr="000A6166">
            <w:rPr>
              <w:rFonts w:cs="Times New Roman"/>
              <w:b/>
              <w:bCs/>
              <w:noProof/>
            </w:rPr>
            <w:fldChar w:fldCharType="end"/>
          </w:r>
        </w:p>
      </w:sdtContent>
    </w:sdt>
    <w:p w14:paraId="02464C73" w14:textId="77777777" w:rsidR="005D0B75" w:rsidRPr="005D0B75" w:rsidRDefault="005D0B75" w:rsidP="005D0B75"/>
    <w:p w14:paraId="5CC7D3A0" w14:textId="47FFBA0A" w:rsidR="009C4EAF" w:rsidRDefault="009C4EAF" w:rsidP="009C4EAF">
      <w:pPr>
        <w:pStyle w:val="Heading1"/>
      </w:pPr>
      <w:bookmarkStart w:id="2" w:name="_Toc234935936"/>
      <w:r>
        <w:t>List of Figures</w:t>
      </w:r>
      <w:bookmarkEnd w:id="2"/>
    </w:p>
    <w:p w14:paraId="3FF134F7" w14:textId="04E7B462" w:rsidR="009C4EAF" w:rsidRDefault="009C4EAF" w:rsidP="009C4EAF">
      <w:pPr>
        <w:pStyle w:val="Heading1"/>
      </w:pPr>
      <w:bookmarkStart w:id="3" w:name="_Toc234935937"/>
      <w:r>
        <w:t>List of Tables</w:t>
      </w:r>
      <w:bookmarkEnd w:id="3"/>
    </w:p>
    <w:p w14:paraId="28C33681" w14:textId="77777777" w:rsidR="009435D5" w:rsidRDefault="009C4EAF" w:rsidP="009435D5">
      <w:pPr>
        <w:pStyle w:val="Heading1"/>
      </w:pPr>
      <w:bookmarkStart w:id="4" w:name="_Toc234935938"/>
      <w:r>
        <w:t>Chapter 1 Introduction</w:t>
      </w:r>
      <w:bookmarkEnd w:id="4"/>
    </w:p>
    <w:p w14:paraId="7CFBAE5D" w14:textId="77777777" w:rsidR="008A08FE" w:rsidRPr="008A08FE" w:rsidRDefault="008A08FE" w:rsidP="008A08FE">
      <w:r w:rsidRPr="008A08FE">
        <w:t>Artificial Intelligence (AI) has emerged as one of the most transformative technologies of the twenty-first century, revolutionizing numerous domains including healthcare, industrial automation, transportation, agriculture, consumer electronics, finance, and smart cities. Rapid advancements in Machine Learning (ML), particularly Deep Learning (DL), have enabled computers to perform complex tasks such as image classification, speech recognition, natural language processing, object detection, and predictive analytics with remarkable accuracy. These developments have accelerated the integration of intelligent decision-making systems into everyday life, leading to the widespread adoption of AI-enabled devices and autonomous systems.</w:t>
      </w:r>
    </w:p>
    <w:p w14:paraId="5E5D2084" w14:textId="77777777" w:rsidR="008A08FE" w:rsidRPr="008A08FE" w:rsidRDefault="008A08FE" w:rsidP="008A08FE">
      <w:r w:rsidRPr="008A08FE">
        <w:t xml:space="preserve">Traditionally, the majority of machine learning applications have relied on cloud computing infrastructures, where computationally intensive neural network models are executed on powerful servers equipped with high-performance CPUs, GPUs, and specialized AI accelerators. In this paradigm, edge devices such as sensors, smartphones, and Internet of Things (IoT) nodes collect data and transmit it to remote cloud servers for inference and decision-making. Although cloud-based computing offers virtually unlimited computational resources, it introduces several practical challenges including increased communication latency, continuous dependence on internet connectivity, higher bandwidth consumption, </w:t>
      </w:r>
      <w:r w:rsidRPr="008A08FE">
        <w:lastRenderedPageBreak/>
        <w:t>increased operational costs, and significant privacy concerns due to the transmission of sensitive user data over communication networks.</w:t>
      </w:r>
    </w:p>
    <w:p w14:paraId="35B5562C" w14:textId="77777777" w:rsidR="008A08FE" w:rsidRPr="008A08FE" w:rsidRDefault="008A08FE" w:rsidP="008A08FE">
      <w:r w:rsidRPr="008A08FE">
        <w:t xml:space="preserve">To overcome these limitations, the concept of </w:t>
      </w:r>
      <w:r w:rsidRPr="008A08FE">
        <w:rPr>
          <w:b/>
          <w:bCs/>
        </w:rPr>
        <w:t>Edge Artificial Intelligence (Edge AI)</w:t>
      </w:r>
      <w:r w:rsidRPr="008A08FE">
        <w:t xml:space="preserve"> has gained considerable attention in recent years. Edge AI enables intelligent processing directly on embedded devices located close to the data source, thereby reducing communication overhead while enabling real-time decision making. Executing inference locally improves system responsiveness, enhances data privacy, lowers energy consumption associated with wireless communication, and enables reliable operation even in environments with intermittent or unavailable network connectivity. These advantages have made Edge AI an attractive solution for numerous applications including autonomous drones, wearable healthcare devices, smart surveillance systems, industrial monitoring, intelligent agriculture, robotics, and smart home automation.</w:t>
      </w:r>
    </w:p>
    <w:p w14:paraId="08B7B73F" w14:textId="77777777" w:rsidR="008A08FE" w:rsidRPr="008A08FE" w:rsidRDefault="008A08FE" w:rsidP="008A08FE">
      <w:r w:rsidRPr="008A08FE">
        <w:t xml:space="preserve">One of the most significant developments within Edge AI is </w:t>
      </w:r>
      <w:r w:rsidRPr="008A08FE">
        <w:rPr>
          <w:b/>
          <w:bCs/>
        </w:rPr>
        <w:t>Tiny Machine Learning (</w:t>
      </w:r>
      <w:proofErr w:type="spellStart"/>
      <w:r w:rsidRPr="008A08FE">
        <w:rPr>
          <w:b/>
          <w:bCs/>
        </w:rPr>
        <w:t>TinyML</w:t>
      </w:r>
      <w:proofErr w:type="spellEnd"/>
      <w:r w:rsidRPr="008A08FE">
        <w:rPr>
          <w:b/>
          <w:bCs/>
        </w:rPr>
        <w:t>)</w:t>
      </w:r>
      <w:r w:rsidRPr="008A08FE">
        <w:t xml:space="preserve">, which focuses on deploying machine learning models on highly resource-constrained embedded platforms such as microcontrollers, sensor nodes, and low-power IoT devices. </w:t>
      </w:r>
      <w:proofErr w:type="spellStart"/>
      <w:r w:rsidRPr="008A08FE">
        <w:t>TinyML</w:t>
      </w:r>
      <w:proofErr w:type="spellEnd"/>
      <w:r w:rsidRPr="008A08FE">
        <w:t xml:space="preserve"> combines lightweight neural network architectures with aggressive optimization techniques including quantization, pruning, model compression, knowledge distillation, and hardware-aware neural architecture search to enable efficient inference within strict limitations of memory, computational capability, and power consumption. The emergence of </w:t>
      </w:r>
      <w:proofErr w:type="spellStart"/>
      <w:r w:rsidRPr="008A08FE">
        <w:t>TinyML</w:t>
      </w:r>
      <w:proofErr w:type="spellEnd"/>
      <w:r w:rsidRPr="008A08FE">
        <w:t xml:space="preserve"> has opened new opportunities for implementing intelligent applications directly on battery-powered embedded systems without relying on cloud infrastructure.</w:t>
      </w:r>
    </w:p>
    <w:p w14:paraId="0AFD9686" w14:textId="77777777" w:rsidR="008A08FE" w:rsidRPr="008A08FE" w:rsidRDefault="008A08FE" w:rsidP="008A08FE">
      <w:r w:rsidRPr="008A08FE">
        <w:t xml:space="preserve">Despite substantial progress in </w:t>
      </w:r>
      <w:proofErr w:type="spellStart"/>
      <w:r w:rsidRPr="008A08FE">
        <w:t>TinyML</w:t>
      </w:r>
      <w:proofErr w:type="spellEnd"/>
      <w:r w:rsidRPr="008A08FE">
        <w:t xml:space="preserve"> software frameworks and optimization algorithms, hardware implementation continues to represent one of the most critical challenges. Conventional processors execute neural network operations sequentially and therefore consume considerable execution time and energy when processing convolutional neural networks. Since convolution and matrix multiplication dominate the computational workload of modern deep learning models, specialized hardware accelerators have become essential for achieving high-performance, low-power inference. Dedicated accelerator architectures improve computational throughput by exploiting massive parallelism, optimized memory hierarchies, efficient data reuse, and specialized processing elements designed specifically for neural network operations.</w:t>
      </w:r>
    </w:p>
    <w:p w14:paraId="3D8453B8" w14:textId="77777777" w:rsidR="008A08FE" w:rsidRPr="008A08FE" w:rsidRDefault="008A08FE" w:rsidP="008A08FE">
      <w:r w:rsidRPr="008A08FE">
        <w:lastRenderedPageBreak/>
        <w:t xml:space="preserve">Among various hardware architectures proposed for deep learning acceleration, </w:t>
      </w:r>
      <w:r w:rsidRPr="008A08FE">
        <w:rPr>
          <w:b/>
          <w:bCs/>
        </w:rPr>
        <w:t>systolic arrays</w:t>
      </w:r>
      <w:r w:rsidRPr="008A08FE">
        <w:t xml:space="preserve"> have emerged as one of the most efficient computational organizations. A systolic array consists of multiple interconnected Processing Elements (PEs) that perform parallel Multiply-Accumulate (MAC) operations while exchanging data locally with </w:t>
      </w:r>
      <w:proofErr w:type="spellStart"/>
      <w:r w:rsidRPr="008A08FE">
        <w:t>neighboring</w:t>
      </w:r>
      <w:proofErr w:type="spellEnd"/>
      <w:r w:rsidRPr="008A08FE">
        <w:t xml:space="preserve"> elements. This regular communication pattern significantly reduces external memory accesses, maximizes data reuse, simplifies routing complexity, and enables highly scalable ASIC implementations. The effectiveness of systolic arrays has been demonstrated through several influential accelerator architectures including Google's Tensor Processing Unit (TPU), </w:t>
      </w:r>
      <w:proofErr w:type="spellStart"/>
      <w:r w:rsidRPr="008A08FE">
        <w:t>Eyeriss</w:t>
      </w:r>
      <w:proofErr w:type="spellEnd"/>
      <w:r w:rsidRPr="008A08FE">
        <w:t xml:space="preserve">, </w:t>
      </w:r>
      <w:proofErr w:type="spellStart"/>
      <w:r w:rsidRPr="008A08FE">
        <w:t>DianNao</w:t>
      </w:r>
      <w:proofErr w:type="spellEnd"/>
      <w:r w:rsidRPr="008A08FE">
        <w:t xml:space="preserve">, and numerous modern AI accelerators developed for both </w:t>
      </w:r>
      <w:proofErr w:type="spellStart"/>
      <w:r w:rsidRPr="008A08FE">
        <w:t>datacenter</w:t>
      </w:r>
      <w:proofErr w:type="spellEnd"/>
      <w:r w:rsidRPr="008A08FE">
        <w:t xml:space="preserve"> and embedded applications.</w:t>
      </w:r>
    </w:p>
    <w:p w14:paraId="188C86CC" w14:textId="77777777" w:rsidR="008A08FE" w:rsidRPr="008A08FE" w:rsidRDefault="008A08FE" w:rsidP="008A08FE">
      <w:r w:rsidRPr="008A08FE">
        <w:t xml:space="preserve">Recent developments in open-source Electronic Design Automation (EDA) have further accelerated research in custom integrated circuit design. Traditionally, ASIC implementation required expensive proprietary software suites, limiting accessibility for academic institutions and independent researchers. The emergence of open-source projects such as </w:t>
      </w:r>
      <w:proofErr w:type="spellStart"/>
      <w:r w:rsidRPr="008A08FE">
        <w:t>OpenROAD</w:t>
      </w:r>
      <w:proofErr w:type="spellEnd"/>
      <w:r w:rsidRPr="008A08FE">
        <w:t xml:space="preserve">, </w:t>
      </w:r>
      <w:proofErr w:type="spellStart"/>
      <w:r w:rsidRPr="008A08FE">
        <w:t>OpenLANE</w:t>
      </w:r>
      <w:proofErr w:type="spellEnd"/>
      <w:r w:rsidRPr="008A08FE">
        <w:t xml:space="preserve">, </w:t>
      </w:r>
      <w:proofErr w:type="spellStart"/>
      <w:r w:rsidRPr="008A08FE">
        <w:t>Yosys</w:t>
      </w:r>
      <w:proofErr w:type="spellEnd"/>
      <w:r w:rsidRPr="008A08FE">
        <w:t xml:space="preserve">, </w:t>
      </w:r>
      <w:proofErr w:type="spellStart"/>
      <w:r w:rsidRPr="008A08FE">
        <w:t>OpenSTA</w:t>
      </w:r>
      <w:proofErr w:type="spellEnd"/>
      <w:r w:rsidRPr="008A08FE">
        <w:t xml:space="preserve">, Magic, </w:t>
      </w:r>
      <w:proofErr w:type="spellStart"/>
      <w:r w:rsidRPr="008A08FE">
        <w:t>Netgen</w:t>
      </w:r>
      <w:proofErr w:type="spellEnd"/>
      <w:r w:rsidRPr="008A08FE">
        <w:t xml:space="preserve">, and the </w:t>
      </w:r>
      <w:proofErr w:type="spellStart"/>
      <w:r w:rsidRPr="008A08FE">
        <w:t>SkyWater</w:t>
      </w:r>
      <w:proofErr w:type="spellEnd"/>
      <w:r w:rsidRPr="008A08FE">
        <w:t xml:space="preserve"> SKY130 Process Design Kit has established a complete RTL-to-GDSII design flow that enables researchers to design, verify, synthesize, and implement digital ASICs using freely available software tools. These developments have significantly reduced barriers to entry while promoting reproducible research and collaborative hardware development.</w:t>
      </w:r>
    </w:p>
    <w:p w14:paraId="621C087D" w14:textId="77777777" w:rsidR="008A08FE" w:rsidRPr="008A08FE" w:rsidRDefault="008A08FE" w:rsidP="008A08FE">
      <w:r w:rsidRPr="008A08FE">
        <w:t xml:space="preserve">Motivated by these technological advancements, this project proposes the design and ASIC implementation of a </w:t>
      </w:r>
      <w:r w:rsidRPr="008A08FE">
        <w:rPr>
          <w:b/>
          <w:bCs/>
        </w:rPr>
        <w:t xml:space="preserve">Configurable </w:t>
      </w:r>
      <w:proofErr w:type="spellStart"/>
      <w:r w:rsidRPr="008A08FE">
        <w:rPr>
          <w:b/>
          <w:bCs/>
        </w:rPr>
        <w:t>TinyML</w:t>
      </w:r>
      <w:proofErr w:type="spellEnd"/>
      <w:r w:rsidRPr="008A08FE">
        <w:rPr>
          <w:b/>
          <w:bCs/>
        </w:rPr>
        <w:t xml:space="preserve"> Systolic Array Accelerator</w:t>
      </w:r>
      <w:r w:rsidRPr="008A08FE">
        <w:t xml:space="preserve"> using Verilog Hardware Description Language and the </w:t>
      </w:r>
      <w:proofErr w:type="spellStart"/>
      <w:r w:rsidRPr="008A08FE">
        <w:t>OpenLANE</w:t>
      </w:r>
      <w:proofErr w:type="spellEnd"/>
      <w:r w:rsidRPr="008A08FE">
        <w:t>/</w:t>
      </w:r>
      <w:proofErr w:type="spellStart"/>
      <w:r w:rsidRPr="008A08FE">
        <w:t>OpenROAD</w:t>
      </w:r>
      <w:proofErr w:type="spellEnd"/>
      <w:r w:rsidRPr="008A08FE">
        <w:t xml:space="preserve"> open-source design flow. The proposed architecture adopts a modular design methodology consisting of configurable Processing Elements, Multiply-Accumulate units, local buffering structures, and systolic array organization to efficiently execute lightweight neural network workloads. By emphasizing architectural configurability, energy-efficient computation, optimized data movement, and complete open-source ASIC implementation, the proposed work aims to provide a practical hardware platform suitable for future </w:t>
      </w:r>
      <w:proofErr w:type="spellStart"/>
      <w:r w:rsidRPr="008A08FE">
        <w:t>TinyML</w:t>
      </w:r>
      <w:proofErr w:type="spellEnd"/>
      <w:r w:rsidRPr="008A08FE">
        <w:t xml:space="preserve"> and edge AI applications.</w:t>
      </w:r>
    </w:p>
    <w:p w14:paraId="687E8F14" w14:textId="77777777" w:rsidR="008A08FE" w:rsidRPr="008A08FE" w:rsidRDefault="008A08FE" w:rsidP="008A08FE">
      <w:r w:rsidRPr="008A08FE">
        <w:t xml:space="preserve">The remainder of this chapter presents the motivation behind the proposed work, formulates the research problem, defines the objectives and scope of the project, and summarizes the primary contributions achieved through the development of the proposed configurable </w:t>
      </w:r>
      <w:proofErr w:type="spellStart"/>
      <w:r w:rsidRPr="008A08FE">
        <w:t>TinyML</w:t>
      </w:r>
      <w:proofErr w:type="spellEnd"/>
      <w:r w:rsidRPr="008A08FE">
        <w:t xml:space="preserve"> accelerator.</w:t>
      </w:r>
    </w:p>
    <w:p w14:paraId="6D5F539D" w14:textId="77777777" w:rsidR="008A08FE" w:rsidRPr="008A08FE" w:rsidRDefault="008A08FE" w:rsidP="008A08FE"/>
    <w:p w14:paraId="4E558CFA" w14:textId="36254A18" w:rsidR="008A08FE" w:rsidRDefault="009435D5" w:rsidP="008A08FE">
      <w:pPr>
        <w:pStyle w:val="Heading2"/>
        <w:numPr>
          <w:ilvl w:val="1"/>
          <w:numId w:val="3"/>
        </w:numPr>
      </w:pPr>
      <w:bookmarkStart w:id="5" w:name="_Toc234935939"/>
      <w:r w:rsidRPr="009435D5">
        <w:t>Motivation</w:t>
      </w:r>
      <w:bookmarkEnd w:id="5"/>
    </w:p>
    <w:p w14:paraId="1EEB8669" w14:textId="77777777" w:rsidR="008A08FE" w:rsidRDefault="008A08FE" w:rsidP="008A08FE"/>
    <w:p w14:paraId="4A8241C9" w14:textId="77777777" w:rsidR="008A08FE" w:rsidRPr="008A08FE" w:rsidRDefault="008A08FE" w:rsidP="008A08FE">
      <w:r w:rsidRPr="008A08FE">
        <w:t>The exponential growth of Artificial Intelligence has dramatically increased the demand for intelligent embedded systems capable of executing complex machine learning algorithms in real-time. Modern edge devices continuously generate enormous volumes of sensor data that require immediate processing for applications such as autonomous navigation, predictive maintenance, healthcare monitoring, speech recognition, and environmental sensing. Traditionally, these computational tasks have been delegated to cloud computing platforms; however, increasing reliance on cloud infrastructure introduces several practical limitations including communication latency, dependence on reliable internet connectivity, increased bandwidth utilization, higher operational costs, and growing concerns regarding user privacy and data security.</w:t>
      </w:r>
    </w:p>
    <w:p w14:paraId="02228D3F" w14:textId="77777777" w:rsidR="008A08FE" w:rsidRPr="008A08FE" w:rsidRDefault="008A08FE" w:rsidP="008A08FE">
      <w:r w:rsidRPr="008A08FE">
        <w:t xml:space="preserve">The emergence of Edge AI addresses many of these limitations by enabling intelligent computation directly on embedded devices located near the data source. Local execution significantly reduces inference latency while preserving user privacy and minimizing communication overhead. Nevertheless, embedded platforms possess limited computational resources, restricted memory capacity, and stringent power budgets, making direct deployment of conventional deep learning models impractical. Consequently, </w:t>
      </w:r>
      <w:proofErr w:type="spellStart"/>
      <w:r w:rsidRPr="008A08FE">
        <w:t>TinyML</w:t>
      </w:r>
      <w:proofErr w:type="spellEnd"/>
      <w:r w:rsidRPr="008A08FE">
        <w:t xml:space="preserve"> has emerged as a promising research direction focused on adapting machine learning algorithms for highly resource-constrained embedded systems.</w:t>
      </w:r>
    </w:p>
    <w:p w14:paraId="02915978" w14:textId="77777777" w:rsidR="008A08FE" w:rsidRPr="008A08FE" w:rsidRDefault="008A08FE" w:rsidP="008A08FE">
      <w:r w:rsidRPr="008A08FE">
        <w:t xml:space="preserve">Although substantial advances have been achieved in </w:t>
      </w:r>
      <w:proofErr w:type="spellStart"/>
      <w:r w:rsidRPr="008A08FE">
        <w:t>TinyML</w:t>
      </w:r>
      <w:proofErr w:type="spellEnd"/>
      <w:r w:rsidRPr="008A08FE">
        <w:t xml:space="preserve"> software optimization through quantization, pruning, lightweight neural network architectures, and efficient inference frameworks, hardware acceleration remains a fundamental requirement for achieving practical real-time performance. Conventional processors are not specifically optimized for neural network computation and therefore exhibit relatively low computational efficiency for convolution-intensive workloads. Since memory access often consumes significantly more energy than arithmetic operations, efficient hardware architecture must simultaneously optimize both computation and data movement.</w:t>
      </w:r>
    </w:p>
    <w:p w14:paraId="1D221130" w14:textId="77777777" w:rsidR="008A08FE" w:rsidRPr="008A08FE" w:rsidRDefault="008A08FE" w:rsidP="008A08FE">
      <w:r w:rsidRPr="008A08FE">
        <w:t xml:space="preserve">Dedicated hardware accelerators have demonstrated remarkable improvements in throughput and energy efficiency by employing highly parallel Processing Elements, specialized memory hierarchies, optimized dataflow strategies, and application-specific computational units. </w:t>
      </w:r>
      <w:r w:rsidRPr="008A08FE">
        <w:lastRenderedPageBreak/>
        <w:t xml:space="preserve">Architectures such as </w:t>
      </w:r>
      <w:proofErr w:type="spellStart"/>
      <w:r w:rsidRPr="008A08FE">
        <w:t>DianNao</w:t>
      </w:r>
      <w:proofErr w:type="spellEnd"/>
      <w:r w:rsidRPr="008A08FE">
        <w:t xml:space="preserve">, </w:t>
      </w:r>
      <w:proofErr w:type="spellStart"/>
      <w:r w:rsidRPr="008A08FE">
        <w:t>Eyeriss</w:t>
      </w:r>
      <w:proofErr w:type="spellEnd"/>
      <w:r w:rsidRPr="008A08FE">
        <w:t xml:space="preserve">, TPU, and Simba have established the effectiveness of systolic array computation and intelligent memory organization for neural network acceleration. However, many existing accelerator architectures have been developed either for high-performance </w:t>
      </w:r>
      <w:proofErr w:type="spellStart"/>
      <w:r w:rsidRPr="008A08FE">
        <w:t>datacenter</w:t>
      </w:r>
      <w:proofErr w:type="spellEnd"/>
      <w:r w:rsidRPr="008A08FE">
        <w:t xml:space="preserve"> applications or for fixed neural network models, limiting their suitability for flexible </w:t>
      </w:r>
      <w:proofErr w:type="spellStart"/>
      <w:r w:rsidRPr="008A08FE">
        <w:t>TinyML</w:t>
      </w:r>
      <w:proofErr w:type="spellEnd"/>
      <w:r w:rsidRPr="008A08FE">
        <w:t xml:space="preserve"> deployment on diverse embedded platforms.</w:t>
      </w:r>
    </w:p>
    <w:p w14:paraId="3EFA1894" w14:textId="77777777" w:rsidR="008A08FE" w:rsidRPr="008A08FE" w:rsidRDefault="008A08FE" w:rsidP="008A08FE">
      <w:r w:rsidRPr="008A08FE">
        <w:t xml:space="preserve">Another motivating factor is the growing availability of open-source ASIC design ecosystems. Historically, hardware accelerator development required access to expensive commercial Electronic Design Automation tools, significantly restricting participation in advanced VLSI research. The emergence of the </w:t>
      </w:r>
      <w:proofErr w:type="spellStart"/>
      <w:r w:rsidRPr="008A08FE">
        <w:t>OpenLANE</w:t>
      </w:r>
      <w:proofErr w:type="spellEnd"/>
      <w:r w:rsidRPr="008A08FE">
        <w:t>/</w:t>
      </w:r>
      <w:proofErr w:type="spellStart"/>
      <w:r w:rsidRPr="008A08FE">
        <w:t>OpenROAD</w:t>
      </w:r>
      <w:proofErr w:type="spellEnd"/>
      <w:r w:rsidRPr="008A08FE">
        <w:t xml:space="preserve"> ecosystem and the </w:t>
      </w:r>
      <w:proofErr w:type="spellStart"/>
      <w:r w:rsidRPr="008A08FE">
        <w:t>SkyWater</w:t>
      </w:r>
      <w:proofErr w:type="spellEnd"/>
      <w:r w:rsidRPr="008A08FE">
        <w:t xml:space="preserve"> SKY130 Process Design Kit has transformed this landscape by enabling complete RTL-to-GDSII implementation using freely available software tools. This democratization of ASIC design has created new opportunities for students, researchers, and academic institutions to explore custom hardware development while maintaining industrially relevant design methodologies.</w:t>
      </w:r>
    </w:p>
    <w:p w14:paraId="1B8DB62B" w14:textId="77777777" w:rsidR="008A08FE" w:rsidRPr="008A08FE" w:rsidRDefault="008A08FE" w:rsidP="008A08FE">
      <w:r w:rsidRPr="008A08FE">
        <w:t xml:space="preserve">The motivation behind this project therefore extends beyond designing another neural network accelerator. The primary objective is to investigate how a configurable systolic array architecture can be developed using modular hardware components and implemented through a completely open-source ASIC design flow. Such an approach not only supports efficient </w:t>
      </w:r>
      <w:proofErr w:type="spellStart"/>
      <w:r w:rsidRPr="008A08FE">
        <w:t>TinyML</w:t>
      </w:r>
      <w:proofErr w:type="spellEnd"/>
      <w:r w:rsidRPr="008A08FE">
        <w:t xml:space="preserve"> inference but also demonstrates the practical feasibility of open-source silicon development for modern edge AI applications.</w:t>
      </w:r>
    </w:p>
    <w:p w14:paraId="26923F47" w14:textId="77777777" w:rsidR="008A08FE" w:rsidRPr="008A08FE" w:rsidRDefault="008A08FE" w:rsidP="008A08FE">
      <w:r w:rsidRPr="008A08FE">
        <w:t>Furthermore, this project serves as an educational platform for understanding the complete hardware development lifecycle, including architectural design, Register Transfer Level (RTL) implementation using Verilog HDL, functional verification, logic synthesis, physical design, timing analysis, and ASIC implementation. Acquiring practical experience across the entire digital VLSI design flow is increasingly valuable given the rapid growth of semiconductor technologies and the expanding demand for domain-specific hardware accelerators.</w:t>
      </w:r>
    </w:p>
    <w:p w14:paraId="54E353D9" w14:textId="05372DAD" w:rsidR="008A08FE" w:rsidRPr="008A08FE" w:rsidRDefault="008A08FE" w:rsidP="008A08FE">
      <w:r w:rsidRPr="008A08FE">
        <w:t xml:space="preserve">In summary, the convergence of </w:t>
      </w:r>
      <w:proofErr w:type="spellStart"/>
      <w:r w:rsidRPr="008A08FE">
        <w:t>TinyML</w:t>
      </w:r>
      <w:proofErr w:type="spellEnd"/>
      <w:r w:rsidRPr="008A08FE">
        <w:t xml:space="preserve">, Edge AI, hardware acceleration, systolic array architectures, and open-source ASIC implementation methodologies </w:t>
      </w:r>
      <w:proofErr w:type="gramStart"/>
      <w:r w:rsidRPr="008A08FE">
        <w:t>provides</w:t>
      </w:r>
      <w:proofErr w:type="gramEnd"/>
      <w:r w:rsidRPr="008A08FE">
        <w:t xml:space="preserve"> a strong motivation for the present work. By integrating these emerging technologies within a configurable accelerator architecture, this project aims to contribute toward the development of efficient, scalable, and reproducible hardware platforms capable of supporting future intelligent edge computing applications.</w:t>
      </w:r>
    </w:p>
    <w:p w14:paraId="1DD186DA" w14:textId="7F808056" w:rsidR="008A08FE" w:rsidRDefault="009435D5" w:rsidP="008A08FE">
      <w:pPr>
        <w:pStyle w:val="Heading2"/>
        <w:numPr>
          <w:ilvl w:val="1"/>
          <w:numId w:val="3"/>
        </w:numPr>
      </w:pPr>
      <w:bookmarkStart w:id="6" w:name="_Toc234935940"/>
      <w:r w:rsidRPr="009435D5">
        <w:lastRenderedPageBreak/>
        <w:t>Problem Statement</w:t>
      </w:r>
      <w:bookmarkEnd w:id="6"/>
    </w:p>
    <w:p w14:paraId="5D433BD3" w14:textId="0A9337DA" w:rsidR="008A08FE" w:rsidRPr="008A08FE" w:rsidRDefault="008A08FE" w:rsidP="008A08FE">
      <w:r>
        <w:t>T</w:t>
      </w:r>
      <w:r w:rsidRPr="008A08FE">
        <w:t xml:space="preserve">he rapid advancement of Artificial Intelligence has accelerated the deployment of intelligent applications across numerous domains, including healthcare, industrial automation, autonomous systems, smart agriculture, and Internet of Things (IoT) environments. Although deep neural networks have achieved remarkable performance in these applications, their computational complexity and memory requirements remain significant challenges for deployment on resource-constrained embedded devices. Conventional processors such as CPUs and microcontrollers execute neural network inference sequentially, resulting in increased execution time, higher energy consumption, and inefficient utilization of limited hardware resources. These limitations make them unsuitable for real-time </w:t>
      </w:r>
      <w:proofErr w:type="spellStart"/>
      <w:r w:rsidRPr="008A08FE">
        <w:t>TinyML</w:t>
      </w:r>
      <w:proofErr w:type="spellEnd"/>
      <w:r w:rsidRPr="008A08FE">
        <w:t xml:space="preserve"> applications that require low latency and low-power operation.</w:t>
      </w:r>
    </w:p>
    <w:p w14:paraId="775B0250" w14:textId="77777777" w:rsidR="008A08FE" w:rsidRPr="008A08FE" w:rsidRDefault="008A08FE" w:rsidP="008A08FE">
      <w:r w:rsidRPr="008A08FE">
        <w:t>Cloud-based inference provides substantial computational capability but introduces additional challenges, including communication latency, continuous internet dependency, increased bandwidth consumption, operational costs, and concerns regarding data privacy and security. These issues become particularly critical for edge devices deployed in remote environments or applications requiring immediate decision making. Consequently, there is an increasing demand for dedicated hardware accelerators capable of executing machine learning workloads directly on embedded platforms while satisfying strict constraints on power consumption, silicon area, and memory utilization.</w:t>
      </w:r>
    </w:p>
    <w:p w14:paraId="7974B025" w14:textId="77777777" w:rsidR="008A08FE" w:rsidRPr="008A08FE" w:rsidRDefault="008A08FE" w:rsidP="008A08FE">
      <w:r w:rsidRPr="008A08FE">
        <w:t xml:space="preserve">Although numerous hardware accelerators have been proposed in recent years, many existing architectures are optimized for specific neural network models, </w:t>
      </w:r>
      <w:proofErr w:type="spellStart"/>
      <w:r w:rsidRPr="008A08FE">
        <w:t>datacenter</w:t>
      </w:r>
      <w:proofErr w:type="spellEnd"/>
      <w:r w:rsidRPr="008A08FE">
        <w:t xml:space="preserve">-scale applications, or proprietary hardware ecosystems. Furthermore, several published implementations rely on commercial Electronic Design Automation (EDA) tools, limiting reproducibility and accessibility for academic research. Existing accelerator architectures also exhibit limited configurability, making adaptation to evolving </w:t>
      </w:r>
      <w:proofErr w:type="spellStart"/>
      <w:r w:rsidRPr="008A08FE">
        <w:t>TinyML</w:t>
      </w:r>
      <w:proofErr w:type="spellEnd"/>
      <w:r w:rsidRPr="008A08FE">
        <w:t xml:space="preserve"> workloads more challenging.</w:t>
      </w:r>
    </w:p>
    <w:p w14:paraId="0C9669AA" w14:textId="77777777" w:rsidR="008A08FE" w:rsidRPr="008A08FE" w:rsidRDefault="008A08FE" w:rsidP="008A08FE">
      <w:r w:rsidRPr="008A08FE">
        <w:t xml:space="preserve">Therefore, there is a need for a configurable, modular, and energy-efficient hardware accelerator that can efficiently execute lightweight neural network inference while remaining suitable for implementation using an entirely open-source RTL-to-GDSII design methodology. This project addresses this need by proposing a configurable </w:t>
      </w:r>
      <w:proofErr w:type="spellStart"/>
      <w:r w:rsidRPr="008A08FE">
        <w:t>TinyML</w:t>
      </w:r>
      <w:proofErr w:type="spellEnd"/>
      <w:r w:rsidRPr="008A08FE">
        <w:t xml:space="preserve"> systolic array accelerator developed using Verilog HDL and implemented through the </w:t>
      </w:r>
      <w:proofErr w:type="spellStart"/>
      <w:r w:rsidRPr="008A08FE">
        <w:t>OpenLANE</w:t>
      </w:r>
      <w:proofErr w:type="spellEnd"/>
      <w:r w:rsidRPr="008A08FE">
        <w:t>/</w:t>
      </w:r>
      <w:proofErr w:type="spellStart"/>
      <w:r w:rsidRPr="008A08FE">
        <w:t>OpenROAD</w:t>
      </w:r>
      <w:proofErr w:type="spellEnd"/>
      <w:r w:rsidRPr="008A08FE">
        <w:t xml:space="preserve"> design flow. The proposed architecture aims to improve computational efficiency, maximize data reuse, reduce memory access overhead, and provide a reproducible ASIC implementation methodology suitable for future edge AI research and educational applications.</w:t>
      </w:r>
    </w:p>
    <w:p w14:paraId="7B917072" w14:textId="77777777" w:rsidR="008A08FE" w:rsidRPr="008A08FE" w:rsidRDefault="008A08FE" w:rsidP="008A08FE"/>
    <w:p w14:paraId="6BD22849" w14:textId="77989EF0" w:rsidR="009435D5" w:rsidRDefault="009435D5" w:rsidP="008A08FE">
      <w:pPr>
        <w:pStyle w:val="Heading2"/>
        <w:numPr>
          <w:ilvl w:val="1"/>
          <w:numId w:val="3"/>
        </w:numPr>
      </w:pPr>
      <w:bookmarkStart w:id="7" w:name="_Toc234935941"/>
      <w:r w:rsidRPr="009435D5">
        <w:t>Objectives</w:t>
      </w:r>
      <w:bookmarkEnd w:id="7"/>
    </w:p>
    <w:p w14:paraId="78D3803A" w14:textId="77777777" w:rsidR="008A08FE" w:rsidRPr="008A08FE" w:rsidRDefault="008A08FE" w:rsidP="008A08FE">
      <w:r w:rsidRPr="008A08FE">
        <w:t xml:space="preserve">The primary objective of this project is to design and implement a configurable </w:t>
      </w:r>
      <w:proofErr w:type="spellStart"/>
      <w:r w:rsidRPr="008A08FE">
        <w:t>TinyML</w:t>
      </w:r>
      <w:proofErr w:type="spellEnd"/>
      <w:r w:rsidRPr="008A08FE">
        <w:t xml:space="preserve"> systolic array accelerator capable of executing lightweight neural network workloads efficiently on resource-constrained edge devices using an open-source ASIC implementation methodology.</w:t>
      </w:r>
    </w:p>
    <w:p w14:paraId="64EB1699" w14:textId="77777777" w:rsidR="008A08FE" w:rsidRPr="008A08FE" w:rsidRDefault="008A08FE" w:rsidP="008A08FE">
      <w:r w:rsidRPr="008A08FE">
        <w:t>The specific objectives of this work are as follows:</w:t>
      </w:r>
    </w:p>
    <w:p w14:paraId="29CECA38" w14:textId="77777777" w:rsidR="008A08FE" w:rsidRPr="008A08FE" w:rsidRDefault="008A08FE" w:rsidP="008A08FE">
      <w:pPr>
        <w:numPr>
          <w:ilvl w:val="0"/>
          <w:numId w:val="4"/>
        </w:numPr>
      </w:pPr>
      <w:r w:rsidRPr="008A08FE">
        <w:t xml:space="preserve">To study the fundamental concepts of </w:t>
      </w:r>
      <w:proofErr w:type="spellStart"/>
      <w:r w:rsidRPr="008A08FE">
        <w:t>TinyML</w:t>
      </w:r>
      <w:proofErr w:type="spellEnd"/>
      <w:r w:rsidRPr="008A08FE">
        <w:t xml:space="preserve">, Edge AI, neural network acceleration, and systolic array architectures. </w:t>
      </w:r>
    </w:p>
    <w:p w14:paraId="7D3089A0" w14:textId="77777777" w:rsidR="008A08FE" w:rsidRPr="008A08FE" w:rsidRDefault="008A08FE" w:rsidP="008A08FE">
      <w:pPr>
        <w:numPr>
          <w:ilvl w:val="0"/>
          <w:numId w:val="4"/>
        </w:numPr>
      </w:pPr>
      <w:r w:rsidRPr="008A08FE">
        <w:t xml:space="preserve">To conduct a comprehensive literature review of existing </w:t>
      </w:r>
      <w:proofErr w:type="spellStart"/>
      <w:r w:rsidRPr="008A08FE">
        <w:t>TinyML</w:t>
      </w:r>
      <w:proofErr w:type="spellEnd"/>
      <w:r w:rsidRPr="008A08FE">
        <w:t xml:space="preserve"> frameworks, CNN accelerator architectures, and open-source ASIC implementation methodologies. </w:t>
      </w:r>
    </w:p>
    <w:p w14:paraId="4A1CC3AC" w14:textId="77777777" w:rsidR="008A08FE" w:rsidRPr="008A08FE" w:rsidRDefault="008A08FE" w:rsidP="008A08FE">
      <w:pPr>
        <w:numPr>
          <w:ilvl w:val="0"/>
          <w:numId w:val="4"/>
        </w:numPr>
      </w:pPr>
      <w:r w:rsidRPr="008A08FE">
        <w:t xml:space="preserve">To design a modular and configurable systolic array architecture suitable for efficient </w:t>
      </w:r>
      <w:proofErr w:type="spellStart"/>
      <w:r w:rsidRPr="008A08FE">
        <w:t>TinyML</w:t>
      </w:r>
      <w:proofErr w:type="spellEnd"/>
      <w:r w:rsidRPr="008A08FE">
        <w:t xml:space="preserve"> inference. </w:t>
      </w:r>
    </w:p>
    <w:p w14:paraId="4C8B83C3" w14:textId="77777777" w:rsidR="008A08FE" w:rsidRPr="008A08FE" w:rsidRDefault="008A08FE" w:rsidP="008A08FE">
      <w:pPr>
        <w:numPr>
          <w:ilvl w:val="0"/>
          <w:numId w:val="4"/>
        </w:numPr>
      </w:pPr>
      <w:r w:rsidRPr="008A08FE">
        <w:t xml:space="preserve">To develop configurable Processing Elements (PEs), Multiply-Accumulate (MAC) units, local buffering structures, and control logic using Verilog Hardware Description Language. </w:t>
      </w:r>
    </w:p>
    <w:p w14:paraId="1F4AA75C" w14:textId="77777777" w:rsidR="008A08FE" w:rsidRPr="008A08FE" w:rsidRDefault="008A08FE" w:rsidP="008A08FE">
      <w:pPr>
        <w:numPr>
          <w:ilvl w:val="0"/>
          <w:numId w:val="4"/>
        </w:numPr>
      </w:pPr>
      <w:r w:rsidRPr="008A08FE">
        <w:t xml:space="preserve">To perform functional verification of the developed RTL modules using appropriate simulation and verification techniques. </w:t>
      </w:r>
    </w:p>
    <w:p w14:paraId="0E032DE5" w14:textId="77777777" w:rsidR="008A08FE" w:rsidRPr="008A08FE" w:rsidRDefault="008A08FE" w:rsidP="008A08FE">
      <w:pPr>
        <w:numPr>
          <w:ilvl w:val="0"/>
          <w:numId w:val="4"/>
        </w:numPr>
      </w:pPr>
      <w:r w:rsidRPr="008A08FE">
        <w:t xml:space="preserve">To implement the proposed accelerator using the </w:t>
      </w:r>
      <w:proofErr w:type="spellStart"/>
      <w:r w:rsidRPr="008A08FE">
        <w:t>OpenLANE</w:t>
      </w:r>
      <w:proofErr w:type="spellEnd"/>
      <w:r w:rsidRPr="008A08FE">
        <w:t>/</w:t>
      </w:r>
      <w:proofErr w:type="spellStart"/>
      <w:r w:rsidRPr="008A08FE">
        <w:t>OpenROAD</w:t>
      </w:r>
      <w:proofErr w:type="spellEnd"/>
      <w:r w:rsidRPr="008A08FE">
        <w:t xml:space="preserve"> RTL-to-GDSII design flow based on the </w:t>
      </w:r>
      <w:proofErr w:type="spellStart"/>
      <w:r w:rsidRPr="008A08FE">
        <w:t>SkyWater</w:t>
      </w:r>
      <w:proofErr w:type="spellEnd"/>
      <w:r w:rsidRPr="008A08FE">
        <w:t xml:space="preserve"> SKY130 Process Design Kit. </w:t>
      </w:r>
    </w:p>
    <w:p w14:paraId="2B0469E2" w14:textId="77777777" w:rsidR="008A08FE" w:rsidRPr="008A08FE" w:rsidRDefault="008A08FE" w:rsidP="008A08FE">
      <w:pPr>
        <w:numPr>
          <w:ilvl w:val="0"/>
          <w:numId w:val="4"/>
        </w:numPr>
      </w:pPr>
      <w:r w:rsidRPr="008A08FE">
        <w:t xml:space="preserve">To evaluate the proposed architecture in terms of functionality, scalability, implementation feasibility, and physical design metrics obtained during the ASIC implementation flow. </w:t>
      </w:r>
    </w:p>
    <w:p w14:paraId="635EC5B6" w14:textId="77777777" w:rsidR="008A08FE" w:rsidRPr="008A08FE" w:rsidRDefault="008A08FE" w:rsidP="008A08FE">
      <w:pPr>
        <w:numPr>
          <w:ilvl w:val="0"/>
          <w:numId w:val="4"/>
        </w:numPr>
      </w:pPr>
      <w:r w:rsidRPr="008A08FE">
        <w:t xml:space="preserve">To establish a reproducible open-source hardware development methodology that can serve as a foundation for future </w:t>
      </w:r>
      <w:proofErr w:type="spellStart"/>
      <w:r w:rsidRPr="008A08FE">
        <w:t>TinyML</w:t>
      </w:r>
      <w:proofErr w:type="spellEnd"/>
      <w:r w:rsidRPr="008A08FE">
        <w:t xml:space="preserve"> accelerator research. </w:t>
      </w:r>
    </w:p>
    <w:p w14:paraId="477BE8A3" w14:textId="6E08B116" w:rsidR="008A08FE" w:rsidRPr="008A08FE" w:rsidRDefault="008A08FE" w:rsidP="008A08FE"/>
    <w:p w14:paraId="382157D9" w14:textId="05EAFBD0" w:rsidR="008A08FE" w:rsidRDefault="009435D5" w:rsidP="008A08FE">
      <w:pPr>
        <w:pStyle w:val="Heading2"/>
        <w:numPr>
          <w:ilvl w:val="1"/>
          <w:numId w:val="3"/>
        </w:numPr>
      </w:pPr>
      <w:bookmarkStart w:id="8" w:name="_Toc234935942"/>
      <w:r w:rsidRPr="009435D5">
        <w:t>Scope</w:t>
      </w:r>
      <w:bookmarkEnd w:id="8"/>
    </w:p>
    <w:p w14:paraId="5CE82593" w14:textId="77777777" w:rsidR="008A08FE" w:rsidRPr="008A08FE" w:rsidRDefault="008A08FE" w:rsidP="008A08FE">
      <w:r w:rsidRPr="008A08FE">
        <w:t xml:space="preserve">The scope of this project is limited to the architectural design, Register Transfer Level (RTL) implementation, functional verification, and ASIC implementation methodology of a configurable </w:t>
      </w:r>
      <w:proofErr w:type="spellStart"/>
      <w:r w:rsidRPr="008A08FE">
        <w:t>TinyML</w:t>
      </w:r>
      <w:proofErr w:type="spellEnd"/>
      <w:r w:rsidRPr="008A08FE">
        <w:t xml:space="preserve"> systolic array accelerator. The proposed work primarily focuses on </w:t>
      </w:r>
      <w:r w:rsidRPr="008A08FE">
        <w:lastRenderedPageBreak/>
        <w:t>developing a modular hardware architecture capable of accelerating lightweight neural network inference for resource-constrained edge computing applications.</w:t>
      </w:r>
    </w:p>
    <w:p w14:paraId="50F6626D" w14:textId="77777777" w:rsidR="008A08FE" w:rsidRPr="008A08FE" w:rsidRDefault="008A08FE" w:rsidP="008A08FE">
      <w:r w:rsidRPr="008A08FE">
        <w:t>The project includes the design of configurable Processing Elements, Multiply-Accumulate units, systolic array organization, local memory buffering structures, control logic, and interconnection architecture using Verilog Hardware Description Language. Functional verification of individual modules and integrated hardware components forms an integral part of the implementation process to ensure correct accelerator operation prior to physical design.</w:t>
      </w:r>
    </w:p>
    <w:p w14:paraId="172ACA44" w14:textId="77777777" w:rsidR="008A08FE" w:rsidRPr="008A08FE" w:rsidRDefault="008A08FE" w:rsidP="008A08FE">
      <w:r w:rsidRPr="008A08FE">
        <w:t xml:space="preserve">The backend implementation of the proposed accelerator follows a complete open-source RTL-to-GDSII methodology using the </w:t>
      </w:r>
      <w:proofErr w:type="spellStart"/>
      <w:r w:rsidRPr="008A08FE">
        <w:t>OpenLANE</w:t>
      </w:r>
      <w:proofErr w:type="spellEnd"/>
      <w:r w:rsidRPr="008A08FE">
        <w:t>/</w:t>
      </w:r>
      <w:proofErr w:type="spellStart"/>
      <w:r w:rsidRPr="008A08FE">
        <w:t>OpenROAD</w:t>
      </w:r>
      <w:proofErr w:type="spellEnd"/>
      <w:r w:rsidRPr="008A08FE">
        <w:t xml:space="preserve"> toolchain together with the </w:t>
      </w:r>
      <w:proofErr w:type="spellStart"/>
      <w:r w:rsidRPr="008A08FE">
        <w:t>SkyWater</w:t>
      </w:r>
      <w:proofErr w:type="spellEnd"/>
      <w:r w:rsidRPr="008A08FE">
        <w:t xml:space="preserve"> SKY130 Process Design Kit. The implementation workflow encompasses logic synthesis, </w:t>
      </w:r>
      <w:proofErr w:type="spellStart"/>
      <w:r w:rsidRPr="008A08FE">
        <w:t>floorplanning</w:t>
      </w:r>
      <w:proofErr w:type="spellEnd"/>
      <w:r w:rsidRPr="008A08FE">
        <w:t>, placement, clock tree synthesis, routing, static timing analysis, design rule verification, layout generation, and evaluation of implementation metrics including area, timing, and estimated power characteristics.</w:t>
      </w:r>
    </w:p>
    <w:p w14:paraId="5F9E3DEF" w14:textId="77777777" w:rsidR="008A08FE" w:rsidRPr="008A08FE" w:rsidRDefault="008A08FE" w:rsidP="008A08FE">
      <w:r w:rsidRPr="008A08FE">
        <w:t>The scope of this project does not include fabrication of the integrated circuit, post-silicon validation, neural network training, software framework development, operating system integration, or deployment on commercial embedded hardware platforms. Advanced architectural optimizations such as sparsity-aware execution, dynamic voltage and frequency scaling, adaptive scheduling, runtime reconfiguration, and hardware support for transformer-based neural networks are considered beyond the scope of the present work and remain potential directions for future research.</w:t>
      </w:r>
    </w:p>
    <w:p w14:paraId="7911E744" w14:textId="77777777" w:rsidR="008A08FE" w:rsidRPr="008A08FE" w:rsidRDefault="008A08FE" w:rsidP="008A08FE"/>
    <w:p w14:paraId="775DC980" w14:textId="25F0DA7E" w:rsidR="009C4EAF" w:rsidRDefault="009435D5" w:rsidP="008A08FE">
      <w:pPr>
        <w:pStyle w:val="Heading2"/>
        <w:numPr>
          <w:ilvl w:val="1"/>
          <w:numId w:val="3"/>
        </w:numPr>
      </w:pPr>
      <w:bookmarkStart w:id="9" w:name="_Toc234935943"/>
      <w:r w:rsidRPr="009435D5">
        <w:t>Contributions</w:t>
      </w:r>
      <w:bookmarkEnd w:id="9"/>
    </w:p>
    <w:p w14:paraId="62912253" w14:textId="77777777" w:rsidR="008A08FE" w:rsidRPr="008A08FE" w:rsidRDefault="008A08FE" w:rsidP="008A08FE">
      <w:r w:rsidRPr="008A08FE">
        <w:t>The major contributions of this project are summarized as follows:</w:t>
      </w:r>
    </w:p>
    <w:p w14:paraId="74DEB466" w14:textId="77777777" w:rsidR="008A08FE" w:rsidRPr="008A08FE" w:rsidRDefault="008A08FE" w:rsidP="008A08FE">
      <w:pPr>
        <w:numPr>
          <w:ilvl w:val="0"/>
          <w:numId w:val="5"/>
        </w:numPr>
      </w:pPr>
      <w:r w:rsidRPr="008A08FE">
        <w:t xml:space="preserve">A comprehensive review of recent research related to </w:t>
      </w:r>
      <w:proofErr w:type="spellStart"/>
      <w:r w:rsidRPr="008A08FE">
        <w:t>TinyML</w:t>
      </w:r>
      <w:proofErr w:type="spellEnd"/>
      <w:r w:rsidRPr="008A08FE">
        <w:t xml:space="preserve">, Edge AI, neural network hardware accelerators, systolic array architectures, and open-source ASIC implementation methodologies. </w:t>
      </w:r>
    </w:p>
    <w:p w14:paraId="1EBB9CA0" w14:textId="77777777" w:rsidR="008A08FE" w:rsidRPr="008A08FE" w:rsidRDefault="008A08FE" w:rsidP="008A08FE">
      <w:pPr>
        <w:numPr>
          <w:ilvl w:val="0"/>
          <w:numId w:val="5"/>
        </w:numPr>
      </w:pPr>
      <w:r w:rsidRPr="008A08FE">
        <w:t xml:space="preserve">Design of a configurable </w:t>
      </w:r>
      <w:proofErr w:type="spellStart"/>
      <w:r w:rsidRPr="008A08FE">
        <w:t>TinyML</w:t>
      </w:r>
      <w:proofErr w:type="spellEnd"/>
      <w:r w:rsidRPr="008A08FE">
        <w:t xml:space="preserve"> systolic array accelerator architecture emphasizing modularity, scalability, and efficient parallel computation. </w:t>
      </w:r>
    </w:p>
    <w:p w14:paraId="1E746B70" w14:textId="77777777" w:rsidR="008A08FE" w:rsidRPr="008A08FE" w:rsidRDefault="008A08FE" w:rsidP="008A08FE">
      <w:pPr>
        <w:numPr>
          <w:ilvl w:val="0"/>
          <w:numId w:val="5"/>
        </w:numPr>
      </w:pPr>
      <w:r w:rsidRPr="008A08FE">
        <w:t xml:space="preserve">Development of configurable Processing Elements (PEs), Multiply-Accumulate (MAC) units, local buffering structures, and control logic using Verilog Hardware Description Language. </w:t>
      </w:r>
    </w:p>
    <w:p w14:paraId="734A5BD6" w14:textId="77777777" w:rsidR="008A08FE" w:rsidRPr="008A08FE" w:rsidRDefault="008A08FE" w:rsidP="008A08FE">
      <w:pPr>
        <w:numPr>
          <w:ilvl w:val="0"/>
          <w:numId w:val="5"/>
        </w:numPr>
      </w:pPr>
      <w:r w:rsidRPr="008A08FE">
        <w:lastRenderedPageBreak/>
        <w:t xml:space="preserve">Adoption of systolic array computation to improve data reuse, reduce memory access overhead, and enhance computational efficiency for </w:t>
      </w:r>
      <w:proofErr w:type="spellStart"/>
      <w:r w:rsidRPr="008A08FE">
        <w:t>TinyML</w:t>
      </w:r>
      <w:proofErr w:type="spellEnd"/>
      <w:r w:rsidRPr="008A08FE">
        <w:t xml:space="preserve"> inference workloads. </w:t>
      </w:r>
    </w:p>
    <w:p w14:paraId="06B20AC5" w14:textId="77777777" w:rsidR="008A08FE" w:rsidRPr="008A08FE" w:rsidRDefault="008A08FE" w:rsidP="008A08FE">
      <w:pPr>
        <w:numPr>
          <w:ilvl w:val="0"/>
          <w:numId w:val="5"/>
        </w:numPr>
      </w:pPr>
      <w:r w:rsidRPr="008A08FE">
        <w:t xml:space="preserve">Integration of a complete open-source RTL-to-GDSII implementation methodology using the </w:t>
      </w:r>
      <w:proofErr w:type="spellStart"/>
      <w:r w:rsidRPr="008A08FE">
        <w:t>OpenLANE</w:t>
      </w:r>
      <w:proofErr w:type="spellEnd"/>
      <w:r w:rsidRPr="008A08FE">
        <w:t>/</w:t>
      </w:r>
      <w:proofErr w:type="spellStart"/>
      <w:r w:rsidRPr="008A08FE">
        <w:t>OpenROAD</w:t>
      </w:r>
      <w:proofErr w:type="spellEnd"/>
      <w:r w:rsidRPr="008A08FE">
        <w:t xml:space="preserve"> toolchain and the </w:t>
      </w:r>
      <w:proofErr w:type="spellStart"/>
      <w:r w:rsidRPr="008A08FE">
        <w:t>SkyWater</w:t>
      </w:r>
      <w:proofErr w:type="spellEnd"/>
      <w:r w:rsidRPr="008A08FE">
        <w:t xml:space="preserve"> SKY130 Process Design Kit. </w:t>
      </w:r>
    </w:p>
    <w:p w14:paraId="7753DBF0" w14:textId="77777777" w:rsidR="008A08FE" w:rsidRPr="008A08FE" w:rsidRDefault="008A08FE" w:rsidP="008A08FE">
      <w:pPr>
        <w:numPr>
          <w:ilvl w:val="0"/>
          <w:numId w:val="5"/>
        </w:numPr>
      </w:pPr>
      <w:r w:rsidRPr="008A08FE">
        <w:t xml:space="preserve">Establishment of a reproducible hardware development workflow encompassing RTL design, functional verification, logic synthesis, physical implementation, timing analysis, and layout generation. </w:t>
      </w:r>
    </w:p>
    <w:p w14:paraId="6729851D" w14:textId="77777777" w:rsidR="008A08FE" w:rsidRPr="008A08FE" w:rsidRDefault="008A08FE" w:rsidP="008A08FE">
      <w:pPr>
        <w:numPr>
          <w:ilvl w:val="0"/>
          <w:numId w:val="5"/>
        </w:numPr>
      </w:pPr>
      <w:r w:rsidRPr="008A08FE">
        <w:t xml:space="preserve">Development of an educational and research-oriented accelerator platform that demonstrates the practical application of open-source VLSI design methodologies for Edge AI hardware. </w:t>
      </w:r>
    </w:p>
    <w:p w14:paraId="3EE49E59" w14:textId="77777777" w:rsidR="008A08FE" w:rsidRPr="008A08FE" w:rsidRDefault="008A08FE" w:rsidP="008A08FE">
      <w:pPr>
        <w:numPr>
          <w:ilvl w:val="0"/>
          <w:numId w:val="5"/>
        </w:numPr>
      </w:pPr>
      <w:r w:rsidRPr="008A08FE">
        <w:t xml:space="preserve">Provision of a scalable foundation for future enhancements including larger systolic arrays, support for additional neural network operators, advanced memory optimization techniques, sparse computation, and hardware-aware </w:t>
      </w:r>
      <w:proofErr w:type="spellStart"/>
      <w:r w:rsidRPr="008A08FE">
        <w:t>TinyML</w:t>
      </w:r>
      <w:proofErr w:type="spellEnd"/>
      <w:r w:rsidRPr="008A08FE">
        <w:t xml:space="preserve"> deployment strategies. </w:t>
      </w:r>
    </w:p>
    <w:p w14:paraId="6966D524" w14:textId="77777777" w:rsidR="008A08FE" w:rsidRPr="008A08FE" w:rsidRDefault="008A08FE" w:rsidP="008A08FE"/>
    <w:p w14:paraId="64082D42" w14:textId="77777777" w:rsidR="009C4EAF" w:rsidRDefault="009C4EAF" w:rsidP="009C4EAF">
      <w:pPr>
        <w:pStyle w:val="Heading1"/>
      </w:pPr>
      <w:bookmarkStart w:id="10" w:name="_Toc234935944"/>
      <w:r>
        <w:t>Chapter 2 Technical Background</w:t>
      </w:r>
      <w:bookmarkEnd w:id="10"/>
    </w:p>
    <w:p w14:paraId="77B94D2C" w14:textId="77777777" w:rsidR="009435D5" w:rsidRDefault="009435D5" w:rsidP="009435D5">
      <w:pPr>
        <w:pStyle w:val="Heading2"/>
      </w:pPr>
      <w:bookmarkStart w:id="11" w:name="_Toc234935945"/>
      <w:r w:rsidRPr="009435D5">
        <w:t>2.1 Artificial Intelligence at the Edge</w:t>
      </w:r>
      <w:bookmarkEnd w:id="11"/>
      <w:r w:rsidRPr="009435D5">
        <w:t xml:space="preserve"> </w:t>
      </w:r>
    </w:p>
    <w:p w14:paraId="09F52A80" w14:textId="77777777" w:rsidR="00DA0D57" w:rsidRPr="00DA0D57" w:rsidRDefault="00DA0D57" w:rsidP="00DA0D57">
      <w:r w:rsidRPr="00DA0D57">
        <w:t xml:space="preserve">Artificial Intelligence (AI) has experienced unprecedented growth over the past decade, transforming the way intelligent systems perceive, </w:t>
      </w:r>
      <w:proofErr w:type="spellStart"/>
      <w:r w:rsidRPr="00DA0D57">
        <w:t>analyze</w:t>
      </w:r>
      <w:proofErr w:type="spellEnd"/>
      <w:r w:rsidRPr="00DA0D57">
        <w:t>, and interact with the physical world. Modern AI algorithms are capable of performing complex tasks such as image recognition, speech processing, natural language understanding, anomaly detection, and predictive analytics with remarkable accuracy. Traditionally, these intelligent applications have relied on centralized cloud computing infrastructures, where computationally intensive machine learning models are executed using high-performance servers equipped with powerful CPUs, GPUs, and specialized AI accelerators. Edge devices, including sensors, smartphones, wearable devices, and Internet of Things (IoT) nodes, primarily function as data acquisition units that transmit collected information to remote servers for processing.</w:t>
      </w:r>
    </w:p>
    <w:p w14:paraId="1D6C38E2" w14:textId="77777777" w:rsidR="00DA0D57" w:rsidRPr="00DA0D57" w:rsidRDefault="00DA0D57" w:rsidP="00DA0D57">
      <w:r w:rsidRPr="00DA0D57">
        <w:t xml:space="preserve">Although cloud computing provides virtually unlimited computational resources, its dependence on continuous communication introduces several practical limitations. Data transmission between edge devices and cloud servers results in increased inference latency, higher communication bandwidth requirements, and greater energy consumption associated </w:t>
      </w:r>
      <w:r w:rsidRPr="00DA0D57">
        <w:lastRenderedPageBreak/>
        <w:t>with wireless networking. Furthermore, transmitting sensitive personal or industrial data to remote servers raises significant concerns regarding privacy, security, and regulatory compliance. These limitations become particularly problematic for applications requiring immediate response times, reliable operation in remote environments, or continuous functionality in the absence of internet connectivity.</w:t>
      </w:r>
    </w:p>
    <w:p w14:paraId="5BCEFB69" w14:textId="77777777" w:rsidR="00DA0D57" w:rsidRPr="00DA0D57" w:rsidRDefault="00DA0D57" w:rsidP="00DA0D57">
      <w:r w:rsidRPr="00DA0D57">
        <w:t xml:space="preserve">To address these challenges, the concept of </w:t>
      </w:r>
      <w:r w:rsidRPr="00DA0D57">
        <w:rPr>
          <w:b/>
          <w:bCs/>
        </w:rPr>
        <w:t>Edge Artificial Intelligence (Edge AI)</w:t>
      </w:r>
      <w:r w:rsidRPr="00DA0D57">
        <w:t xml:space="preserve"> has emerged as a promising computing paradigm that enables machine learning inference directly on embedded devices located close to the data source. Rather than transmitting raw sensor data to cloud servers, Edge AI performs data processing locally, allowing intelligent decisions to be made with minimal communication overhead. Local inference significantly reduces response latency, improves system reliability, preserves user privacy, lowers communication costs, and decreases dependence on cloud infrastructure. These advantages make Edge AI particularly suitable for applications such as autonomous vehicles, industrial automation, healthcare monitoring, smart surveillance, precision agriculture, robotics, and wearable electronics.</w:t>
      </w:r>
    </w:p>
    <w:p w14:paraId="2E8FC5A9" w14:textId="77777777" w:rsidR="00DA0D57" w:rsidRPr="00DA0D57" w:rsidRDefault="00DA0D57" w:rsidP="00DA0D57">
      <w:r w:rsidRPr="00DA0D57">
        <w:t>The increasing popularity of Edge AI has been driven by rapid advancements in semiconductor technology, embedded processors, specialized AI hardware accelerators, and efficient machine learning algorithms. Modern embedded systems now integrate increasingly powerful processors capable of executing lightweight neural network models while operating within strict energy and memory constraints. Simultaneously, improvements in hardware-aware neural network optimization techniques have enabled sophisticated AI applications to execute efficiently on battery-powered devices without requiring expensive cloud resources.</w:t>
      </w:r>
    </w:p>
    <w:p w14:paraId="5C9EA80E" w14:textId="77777777" w:rsidR="00DA0D57" w:rsidRPr="00DA0D57" w:rsidRDefault="00DA0D57" w:rsidP="00DA0D57">
      <w:r w:rsidRPr="00DA0D57">
        <w:t>Despite these technological advances, implementing AI directly at the edge remains a challenging task due to the limited computational capability of embedded hardware. Unlike cloud servers, edge devices possess relatively low clock frequencies, limited on-chip memory, restricted storage capacity, and stringent power budgets. Consequently, deploying conventional deep learning models without modification often results in excessive execution time, increased power consumption, and inefficient utilization of available hardware resources. These challenges have motivated significant research into lightweight machine learning models, efficient hardware accelerators, optimized memory hierarchies, and application-specific computing architectures tailored specifically for edge intelligence.</w:t>
      </w:r>
    </w:p>
    <w:p w14:paraId="4DA1FBC0" w14:textId="77777777" w:rsidR="00DA0D57" w:rsidRPr="00DA0D57" w:rsidRDefault="00DA0D57" w:rsidP="00DA0D57">
      <w:r w:rsidRPr="00DA0D57">
        <w:t xml:space="preserve">One of the key characteristics of Edge AI is the close integration between hardware and software. Efficient execution of neural network inference requires not only optimized machine </w:t>
      </w:r>
      <w:r w:rsidRPr="00DA0D57">
        <w:lastRenderedPageBreak/>
        <w:t>learning algorithms but also hardware architectures capable of supporting parallel computation, efficient data movement, and low-power operation. Specialized accelerator architectures employing configurable processing elements, systolic arrays, optimized dataflow strategies, and hierarchical memory organizations have therefore become fundamental components of modern Edge AI systems. These architectural innovations enable significant improvements in throughput and energy efficiency while maintaining the compact form factors required by embedded applications.</w:t>
      </w:r>
    </w:p>
    <w:p w14:paraId="5A43C658" w14:textId="77777777" w:rsidR="00DA0D57" w:rsidRPr="00DA0D57" w:rsidRDefault="00DA0D57" w:rsidP="00DA0D57">
      <w:r w:rsidRPr="00DA0D57">
        <w:t>The evolution of Edge AI has also accelerated research into open-source hardware development methodologies. The availability of open-source hardware description languages, Electronic Design Automation (EDA) tools, and fabrication-ready design flows has enabled researchers and academic institutions to develop custom AI accelerators without relying exclusively on expensive proprietary software. This shift has expanded opportunities for innovation in hardware architecture while promoting reproducible research and collaborative development within the semiconductor community.</w:t>
      </w:r>
    </w:p>
    <w:p w14:paraId="751D16C0" w14:textId="77777777" w:rsidR="00DA0D57" w:rsidRPr="00DA0D57" w:rsidRDefault="00DA0D57" w:rsidP="00DA0D57">
      <w:r w:rsidRPr="00DA0D57">
        <w:t xml:space="preserve">The present work is motivated by the growing importance of Edge AI and its increasing demand for efficient hardware acceleration. By designing a configurable </w:t>
      </w:r>
      <w:proofErr w:type="spellStart"/>
      <w:r w:rsidRPr="00DA0D57">
        <w:t>TinyML</w:t>
      </w:r>
      <w:proofErr w:type="spellEnd"/>
      <w:r w:rsidRPr="00DA0D57">
        <w:t xml:space="preserve"> systolic array accelerator using an open-source RTL-to-GDSII implementation methodology, this project contributes toward the development of practical, energy-efficient hardware platforms capable of supporting intelligent inference directly on resource-constrained embedded devices. The proposed architecture seeks to combine computational efficiency, architectural flexibility, and reproducible hardware implementation, thereby addressing several of the critical challenges currently faced by modern Edge AI systems.</w:t>
      </w:r>
    </w:p>
    <w:p w14:paraId="476F6C3C" w14:textId="77777777" w:rsidR="00DA0D57" w:rsidRPr="00DA0D57" w:rsidRDefault="00DA0D57" w:rsidP="00DA0D57"/>
    <w:p w14:paraId="18B18BDD" w14:textId="77777777" w:rsidR="009435D5" w:rsidRDefault="009435D5" w:rsidP="009435D5">
      <w:pPr>
        <w:pStyle w:val="Heading2"/>
      </w:pPr>
      <w:bookmarkStart w:id="12" w:name="_Toc234935946"/>
      <w:r w:rsidRPr="009435D5">
        <w:t xml:space="preserve">2.2 </w:t>
      </w:r>
      <w:proofErr w:type="spellStart"/>
      <w:r w:rsidRPr="009435D5">
        <w:t>TinyML</w:t>
      </w:r>
      <w:bookmarkEnd w:id="12"/>
      <w:proofErr w:type="spellEnd"/>
      <w:r w:rsidRPr="009435D5">
        <w:t xml:space="preserve"> </w:t>
      </w:r>
    </w:p>
    <w:p w14:paraId="78A7F7B3" w14:textId="49B968C0" w:rsidR="00DA0D57" w:rsidRPr="00DA0D57" w:rsidRDefault="00DA0D57" w:rsidP="00DA0D57">
      <w:r>
        <w:t>T</w:t>
      </w:r>
      <w:r w:rsidRPr="00DA0D57">
        <w:t>iny Machine Learning (</w:t>
      </w:r>
      <w:proofErr w:type="spellStart"/>
      <w:r w:rsidRPr="00DA0D57">
        <w:t>TinyML</w:t>
      </w:r>
      <w:proofErr w:type="spellEnd"/>
      <w:r w:rsidRPr="00DA0D57">
        <w:t xml:space="preserve">) is an emerging interdisciplinary field that enables the deployment of machine learning algorithms on resource-constrained embedded systems such as microcontrollers, low-power sensors, wearable electronics, and Internet of Things (IoT) devices. Unlike conventional machine learning systems that rely on cloud computing or high-performance edge processors, </w:t>
      </w:r>
      <w:proofErr w:type="spellStart"/>
      <w:r w:rsidRPr="00DA0D57">
        <w:t>TinyML</w:t>
      </w:r>
      <w:proofErr w:type="spellEnd"/>
      <w:r w:rsidRPr="00DA0D57">
        <w:t xml:space="preserve"> focuses on executing inference directly on embedded hardware possessing only a few hundred kilobytes of memory, limited computational capability, and strict energy budgets. By enabling intelligent computation locally, </w:t>
      </w:r>
      <w:proofErr w:type="spellStart"/>
      <w:r w:rsidRPr="00DA0D57">
        <w:t>TinyML</w:t>
      </w:r>
      <w:proofErr w:type="spellEnd"/>
      <w:r w:rsidRPr="00DA0D57">
        <w:t xml:space="preserve"> reduces inference latency, minimizes communication overhead, enhances data privacy, and </w:t>
      </w:r>
      <w:r w:rsidRPr="00DA0D57">
        <w:lastRenderedPageBreak/>
        <w:t>enables reliable operation in environments where continuous internet connectivity is unavailable.</w:t>
      </w:r>
    </w:p>
    <w:p w14:paraId="5ED687DC" w14:textId="77777777" w:rsidR="00DA0D57" w:rsidRPr="00DA0D57" w:rsidRDefault="00DA0D57" w:rsidP="00DA0D57">
      <w:r w:rsidRPr="00DA0D57">
        <w:t xml:space="preserve">The rapid growth of </w:t>
      </w:r>
      <w:proofErr w:type="spellStart"/>
      <w:r w:rsidRPr="00DA0D57">
        <w:t>TinyML</w:t>
      </w:r>
      <w:proofErr w:type="spellEnd"/>
      <w:r w:rsidRPr="00DA0D57">
        <w:t xml:space="preserve"> has been driven by the increasing demand for intelligent edge devices capable of performing real-time decision making without relying on centralized cloud infrastructure. Applications including keyword spotting, gesture recognition, predictive maintenance, environmental monitoring, wearable healthcare devices, smart agriculture, industrial automation, autonomous drones, and intelligent surveillance systems require continuous processing of sensor data while maintaining extremely low power consumption. </w:t>
      </w:r>
      <w:proofErr w:type="spellStart"/>
      <w:r w:rsidRPr="00DA0D57">
        <w:t>TinyML</w:t>
      </w:r>
      <w:proofErr w:type="spellEnd"/>
      <w:r w:rsidRPr="00DA0D57">
        <w:t xml:space="preserve"> provides an effective solution by combining lightweight neural network models with optimized embedded hardware capable of executing machine learning inference efficiently within limited computational resources.</w:t>
      </w:r>
    </w:p>
    <w:p w14:paraId="6726EA3F" w14:textId="77777777" w:rsidR="00DA0D57" w:rsidRPr="00DA0D57" w:rsidRDefault="00DA0D57" w:rsidP="00DA0D57">
      <w:r w:rsidRPr="00DA0D57">
        <w:t xml:space="preserve">Deploying neural networks on microcontrollers presents significant engineering challenges. Traditional deep learning models often contain millions of parameters and require billions of arithmetic operations during inference, making them unsuitable for embedded processors with limited memory and processing capability. To overcome these limitations, </w:t>
      </w:r>
      <w:proofErr w:type="spellStart"/>
      <w:r w:rsidRPr="00DA0D57">
        <w:t>TinyML</w:t>
      </w:r>
      <w:proofErr w:type="spellEnd"/>
      <w:r w:rsidRPr="00DA0D57">
        <w:t xml:space="preserve"> employs a variety of optimization techniques including model quantization, weight pruning, knowledge distillation, operator fusion, neural architecture search, and model compression. These techniques substantially reduce memory requirements and computational complexity while preserving acceptable inference accuracy.</w:t>
      </w:r>
    </w:p>
    <w:p w14:paraId="5AF55F3B" w14:textId="77777777" w:rsidR="00DA0D57" w:rsidRPr="00DA0D57" w:rsidRDefault="00DA0D57" w:rsidP="00DA0D57">
      <w:r w:rsidRPr="00DA0D57">
        <w:t xml:space="preserve">Model quantization represents one of the most widely adopted optimization techniques in </w:t>
      </w:r>
      <w:proofErr w:type="spellStart"/>
      <w:r w:rsidRPr="00DA0D57">
        <w:t>TinyML</w:t>
      </w:r>
      <w:proofErr w:type="spellEnd"/>
      <w:r w:rsidRPr="00DA0D57">
        <w:t>. Instead of performing inference using 32-bit floating-point arithmetic, neural network parameters and activations are represented using reduced numerical precision such as 8-bit integers. Lower precision arithmetic significantly decreases memory utilization while simultaneously improving computational efficiency and reducing hardware complexity. Since integer arithmetic requires considerably less silicon area and power than floating-point computation, quantization has become a fundamental technique for implementing machine learning models on embedded hardware.</w:t>
      </w:r>
    </w:p>
    <w:p w14:paraId="12534D4D" w14:textId="77777777" w:rsidR="00DA0D57" w:rsidRPr="00DA0D57" w:rsidRDefault="00DA0D57" w:rsidP="00DA0D57">
      <w:r w:rsidRPr="00DA0D57">
        <w:t xml:space="preserve">Pruning is another important optimization strategy that removes redundant neurons, weights, or convolution filters that contribute minimally to overall model accuracy. By eliminating unnecessary computations, pruning reduces both storage requirements and inference latency. Similarly, knowledge distillation enables compact neural networks to learn from larger pre-trained models, allowing lightweight architectures to achieve competitive performance while </w:t>
      </w:r>
      <w:r w:rsidRPr="00DA0D57">
        <w:lastRenderedPageBreak/>
        <w:t xml:space="preserve">remaining suitable for resource-constrained deployment. Collectively, these optimization methods form the foundation of efficient </w:t>
      </w:r>
      <w:proofErr w:type="spellStart"/>
      <w:r w:rsidRPr="00DA0D57">
        <w:t>TinyML</w:t>
      </w:r>
      <w:proofErr w:type="spellEnd"/>
      <w:r w:rsidRPr="00DA0D57">
        <w:t xml:space="preserve"> systems.</w:t>
      </w:r>
    </w:p>
    <w:p w14:paraId="20C947E9" w14:textId="77777777" w:rsidR="00DA0D57" w:rsidRPr="00DA0D57" w:rsidRDefault="00DA0D57" w:rsidP="00DA0D57">
      <w:r w:rsidRPr="00DA0D57">
        <w:t xml:space="preserve">The software ecosystem supporting </w:t>
      </w:r>
      <w:proofErr w:type="spellStart"/>
      <w:r w:rsidRPr="00DA0D57">
        <w:t>TinyML</w:t>
      </w:r>
      <w:proofErr w:type="spellEnd"/>
      <w:r w:rsidRPr="00DA0D57">
        <w:t xml:space="preserve"> has expanded significantly in recent years. Frameworks such as TensorFlow Lite for Microcontrollers, </w:t>
      </w:r>
      <w:proofErr w:type="spellStart"/>
      <w:r w:rsidRPr="00DA0D57">
        <w:t>TinyEngine</w:t>
      </w:r>
      <w:proofErr w:type="spellEnd"/>
      <w:r w:rsidRPr="00DA0D57">
        <w:t xml:space="preserve">, Edge Impulse, STM32Cube.AI, </w:t>
      </w:r>
      <w:proofErr w:type="spellStart"/>
      <w:r w:rsidRPr="00DA0D57">
        <w:t>MicroTVM</w:t>
      </w:r>
      <w:proofErr w:type="spellEnd"/>
      <w:r w:rsidRPr="00DA0D57">
        <w:t>, and CMSIS-NN provide optimized libraries and deployment pipelines that simplify model conversion, optimization, and inference on embedded hardware. These frameworks enable developers to translate trained machine learning models into optimized executable code that can operate efficiently within the limited memory and computational resources available on microcontrollers.</w:t>
      </w:r>
    </w:p>
    <w:p w14:paraId="64D86D50" w14:textId="77777777" w:rsidR="00DA0D57" w:rsidRPr="00DA0D57" w:rsidRDefault="00DA0D57" w:rsidP="00DA0D57">
      <w:r w:rsidRPr="00DA0D57">
        <w:t xml:space="preserve">Despite substantial progress in software optimization, hardware remains one of the primary bottlenecks in </w:t>
      </w:r>
      <w:proofErr w:type="spellStart"/>
      <w:r w:rsidRPr="00DA0D57">
        <w:t>TinyML</w:t>
      </w:r>
      <w:proofErr w:type="spellEnd"/>
      <w:r w:rsidRPr="00DA0D57">
        <w:t xml:space="preserve"> deployment. General-purpose microcontrollers execute neural network operations sequentially, resulting in increased execution time and higher energy consumption for convolution-intensive workloads. Since convolutional neural networks primarily consist of repeated multiply-accumulate operations, hardware acceleration has become increasingly important for achieving practical real-time performance. Dedicated accelerator architectures incorporating configurable Processing Elements (PEs), optimized memory hierarchies, and systolic array organizations significantly improve computational throughput while reducing overall energy consumption.</w:t>
      </w:r>
    </w:p>
    <w:p w14:paraId="5DE694B1" w14:textId="77777777" w:rsidR="00DA0D57" w:rsidRPr="00DA0D57" w:rsidRDefault="00DA0D57" w:rsidP="00DA0D57">
      <w:r w:rsidRPr="00DA0D57">
        <w:t xml:space="preserve">Another defining characteristic of </w:t>
      </w:r>
      <w:proofErr w:type="spellStart"/>
      <w:r w:rsidRPr="00DA0D57">
        <w:t>TinyML</w:t>
      </w:r>
      <w:proofErr w:type="spellEnd"/>
      <w:r w:rsidRPr="00DA0D57">
        <w:t xml:space="preserve"> is the close integration between algorithm design and hardware architecture. Efficient deployment requires careful co-design of neural network models, memory organization, computational precision, and accelerator architecture to maximize performance within strict resource constraints. Hardware-software co-design enables improved utilization of limited memory, increased data reuse, reduced off-chip communication, and higher energy efficiency compared with independently optimized hardware or software solutions.</w:t>
      </w:r>
    </w:p>
    <w:p w14:paraId="71E32317" w14:textId="77777777" w:rsidR="00DA0D57" w:rsidRPr="00DA0D57" w:rsidRDefault="00DA0D57" w:rsidP="00DA0D57">
      <w:r w:rsidRPr="00DA0D57">
        <w:t xml:space="preserve">In this project, </w:t>
      </w:r>
      <w:proofErr w:type="spellStart"/>
      <w:r w:rsidRPr="00DA0D57">
        <w:t>TinyML</w:t>
      </w:r>
      <w:proofErr w:type="spellEnd"/>
      <w:r w:rsidRPr="00DA0D57">
        <w:t xml:space="preserve"> serves as the primary application domain for the proposed hardware accelerator. The configurable systolic array architecture developed in this work is specifically designed to accelerate lightweight neural network inference by maximizing computational parallelism, reducing memory access overhead, and supporting efficient implementation through an open-source ASIC design methodology. By combining modular hardware architecture with </w:t>
      </w:r>
      <w:proofErr w:type="spellStart"/>
      <w:r w:rsidRPr="00DA0D57">
        <w:t>TinyML</w:t>
      </w:r>
      <w:proofErr w:type="spellEnd"/>
      <w:r w:rsidRPr="00DA0D57">
        <w:t xml:space="preserve">-oriented design principles, the proposed work aims to contribute </w:t>
      </w:r>
      <w:r w:rsidRPr="00DA0D57">
        <w:lastRenderedPageBreak/>
        <w:t>toward the development of practical low-power AI hardware suitable for future edge computing applications.</w:t>
      </w:r>
    </w:p>
    <w:p w14:paraId="0C54130E" w14:textId="77777777" w:rsidR="00DA0D57" w:rsidRPr="00DA0D57" w:rsidRDefault="00DA0D57" w:rsidP="00DA0D57">
      <w:proofErr w:type="spellStart"/>
      <w:r w:rsidRPr="00DA0D57">
        <w:t>iny</w:t>
      </w:r>
      <w:proofErr w:type="spellEnd"/>
      <w:r w:rsidRPr="00DA0D57">
        <w:t xml:space="preserve"> Machine Learning (</w:t>
      </w:r>
      <w:proofErr w:type="spellStart"/>
      <w:r w:rsidRPr="00DA0D57">
        <w:t>TinyML</w:t>
      </w:r>
      <w:proofErr w:type="spellEnd"/>
      <w:r w:rsidRPr="00DA0D57">
        <w:t xml:space="preserve">) is an emerging interdisciplinary field that enables the deployment of machine learning algorithms on resource-constrained embedded systems such as microcontrollers, low-power sensors, wearable electronics, and Internet of Things (IoT) devices. Unlike conventional machine learning systems that rely on cloud computing or high-performance edge processors, </w:t>
      </w:r>
      <w:proofErr w:type="spellStart"/>
      <w:r w:rsidRPr="00DA0D57">
        <w:t>TinyML</w:t>
      </w:r>
      <w:proofErr w:type="spellEnd"/>
      <w:r w:rsidRPr="00DA0D57">
        <w:t xml:space="preserve"> focuses on executing inference directly on embedded hardware possessing only a few hundred kilobytes of memory, limited computational capability, and strict energy budgets. By enabling intelligent computation locally, </w:t>
      </w:r>
      <w:proofErr w:type="spellStart"/>
      <w:r w:rsidRPr="00DA0D57">
        <w:t>TinyML</w:t>
      </w:r>
      <w:proofErr w:type="spellEnd"/>
      <w:r w:rsidRPr="00DA0D57">
        <w:t xml:space="preserve"> reduces inference latency, minimizes communication overhead, enhances data privacy, and enables reliable operation in environments where continuous internet connectivity is unavailable.</w:t>
      </w:r>
    </w:p>
    <w:p w14:paraId="106BBB82" w14:textId="77777777" w:rsidR="00DA0D57" w:rsidRPr="00DA0D57" w:rsidRDefault="00DA0D57" w:rsidP="00DA0D57">
      <w:r w:rsidRPr="00DA0D57">
        <w:t xml:space="preserve">The rapid growth of </w:t>
      </w:r>
      <w:proofErr w:type="spellStart"/>
      <w:r w:rsidRPr="00DA0D57">
        <w:t>TinyML</w:t>
      </w:r>
      <w:proofErr w:type="spellEnd"/>
      <w:r w:rsidRPr="00DA0D57">
        <w:t xml:space="preserve"> has been driven by the increasing demand for intelligent edge devices capable of performing real-time decision making without relying on centralized cloud infrastructure. Applications including keyword spotting, gesture recognition, predictive maintenance, environmental monitoring, wearable healthcare devices, smart agriculture, industrial automation, autonomous drones, and intelligent surveillance systems require continuous processing of sensor data while maintaining extremely low power consumption. </w:t>
      </w:r>
      <w:proofErr w:type="spellStart"/>
      <w:r w:rsidRPr="00DA0D57">
        <w:t>TinyML</w:t>
      </w:r>
      <w:proofErr w:type="spellEnd"/>
      <w:r w:rsidRPr="00DA0D57">
        <w:t xml:space="preserve"> provides an effective solution by combining lightweight neural network models with optimized embedded hardware capable of executing machine learning inference efficiently within limited computational resources.</w:t>
      </w:r>
    </w:p>
    <w:p w14:paraId="10051F47" w14:textId="77777777" w:rsidR="00DA0D57" w:rsidRPr="00DA0D57" w:rsidRDefault="00DA0D57" w:rsidP="00DA0D57">
      <w:r w:rsidRPr="00DA0D57">
        <w:t xml:space="preserve">Deploying neural networks on microcontrollers presents significant engineering challenges. Traditional deep learning models often contain millions of parameters and require billions of arithmetic operations during inference, making them unsuitable for embedded processors with limited memory and processing capability. To overcome these limitations, </w:t>
      </w:r>
      <w:proofErr w:type="spellStart"/>
      <w:r w:rsidRPr="00DA0D57">
        <w:t>TinyML</w:t>
      </w:r>
      <w:proofErr w:type="spellEnd"/>
      <w:r w:rsidRPr="00DA0D57">
        <w:t xml:space="preserve"> employs a variety of optimization techniques including model quantization, weight pruning, knowledge distillation, operator fusion, neural architecture search, and model compression. These techniques substantially reduce memory requirements and computational complexity while preserving acceptable inference accuracy.</w:t>
      </w:r>
    </w:p>
    <w:p w14:paraId="2F8DB159" w14:textId="77777777" w:rsidR="00DA0D57" w:rsidRPr="00DA0D57" w:rsidRDefault="00DA0D57" w:rsidP="00DA0D57">
      <w:r w:rsidRPr="00DA0D57">
        <w:t xml:space="preserve">Model quantization represents one of the most widely adopted optimization techniques in </w:t>
      </w:r>
      <w:proofErr w:type="spellStart"/>
      <w:r w:rsidRPr="00DA0D57">
        <w:t>TinyML</w:t>
      </w:r>
      <w:proofErr w:type="spellEnd"/>
      <w:r w:rsidRPr="00DA0D57">
        <w:t xml:space="preserve">. Instead of performing inference using 32-bit floating-point arithmetic, neural network parameters and activations are represented using reduced numerical precision such as 8-bit </w:t>
      </w:r>
      <w:r w:rsidRPr="00DA0D57">
        <w:lastRenderedPageBreak/>
        <w:t>integers. Lower precision arithmetic significantly decreases memory utilization while simultaneously improving computational efficiency and reducing hardware complexity. Since integer arithmetic requires considerably less silicon area and power than floating-point computation, quantization has become a fundamental technique for implementing machine learning models on embedded hardware.</w:t>
      </w:r>
    </w:p>
    <w:p w14:paraId="69D972E7" w14:textId="77777777" w:rsidR="00DA0D57" w:rsidRPr="00DA0D57" w:rsidRDefault="00DA0D57" w:rsidP="00DA0D57">
      <w:r w:rsidRPr="00DA0D57">
        <w:t xml:space="preserve">Pruning is another important optimization strategy that removes redundant neurons, weights, or convolution filters that contribute minimally to overall model accuracy. By eliminating unnecessary computations, pruning reduces both storage requirements and inference latency. Similarly, knowledge distillation enables compact neural networks to learn from larger pre-trained models, allowing lightweight architectures to achieve competitive performance while remaining suitable for resource-constrained deployment. Collectively, these optimization methods form the foundation of efficient </w:t>
      </w:r>
      <w:proofErr w:type="spellStart"/>
      <w:r w:rsidRPr="00DA0D57">
        <w:t>TinyML</w:t>
      </w:r>
      <w:proofErr w:type="spellEnd"/>
      <w:r w:rsidRPr="00DA0D57">
        <w:t xml:space="preserve"> systems.</w:t>
      </w:r>
    </w:p>
    <w:p w14:paraId="561A045F" w14:textId="77777777" w:rsidR="00DA0D57" w:rsidRPr="00DA0D57" w:rsidRDefault="00DA0D57" w:rsidP="00DA0D57">
      <w:r w:rsidRPr="00DA0D57">
        <w:t xml:space="preserve">The software ecosystem supporting </w:t>
      </w:r>
      <w:proofErr w:type="spellStart"/>
      <w:r w:rsidRPr="00DA0D57">
        <w:t>TinyML</w:t>
      </w:r>
      <w:proofErr w:type="spellEnd"/>
      <w:r w:rsidRPr="00DA0D57">
        <w:t xml:space="preserve"> has expanded significantly in recent years. Frameworks such as TensorFlow Lite for Microcontrollers, </w:t>
      </w:r>
      <w:proofErr w:type="spellStart"/>
      <w:r w:rsidRPr="00DA0D57">
        <w:t>TinyEngine</w:t>
      </w:r>
      <w:proofErr w:type="spellEnd"/>
      <w:r w:rsidRPr="00DA0D57">
        <w:t xml:space="preserve">, Edge Impulse, STM32Cube.AI, </w:t>
      </w:r>
      <w:proofErr w:type="spellStart"/>
      <w:r w:rsidRPr="00DA0D57">
        <w:t>MicroTVM</w:t>
      </w:r>
      <w:proofErr w:type="spellEnd"/>
      <w:r w:rsidRPr="00DA0D57">
        <w:t>, and CMSIS-NN provide optimized libraries and deployment pipelines that simplify model conversion, optimization, and inference on embedded hardware. These frameworks enable developers to translate trained machine learning models into optimized executable code that can operate efficiently within the limited memory and computational resources available on microcontrollers.</w:t>
      </w:r>
    </w:p>
    <w:p w14:paraId="3F26A566" w14:textId="77777777" w:rsidR="00DA0D57" w:rsidRPr="00DA0D57" w:rsidRDefault="00DA0D57" w:rsidP="00DA0D57">
      <w:r w:rsidRPr="00DA0D57">
        <w:t xml:space="preserve">Despite substantial progress in software optimization, hardware remains one of the primary bottlenecks in </w:t>
      </w:r>
      <w:proofErr w:type="spellStart"/>
      <w:r w:rsidRPr="00DA0D57">
        <w:t>TinyML</w:t>
      </w:r>
      <w:proofErr w:type="spellEnd"/>
      <w:r w:rsidRPr="00DA0D57">
        <w:t xml:space="preserve"> deployment. General-purpose microcontrollers execute neural network operations sequentially, resulting in increased execution time and higher energy consumption for convolution-intensive workloads. Since convolutional neural networks primarily consist of repeated multiply-accumulate operations, hardware acceleration has become increasingly important for achieving practical real-time performance. Dedicated accelerator architectures incorporating configurable Processing Elements (PEs), optimized memory hierarchies, and systolic array organizations significantly improve computational throughput while reducing overall energy consumption.</w:t>
      </w:r>
    </w:p>
    <w:p w14:paraId="48A421AE" w14:textId="77777777" w:rsidR="00DA0D57" w:rsidRPr="00DA0D57" w:rsidRDefault="00DA0D57" w:rsidP="00DA0D57">
      <w:r w:rsidRPr="00DA0D57">
        <w:t xml:space="preserve">Another defining characteristic of </w:t>
      </w:r>
      <w:proofErr w:type="spellStart"/>
      <w:r w:rsidRPr="00DA0D57">
        <w:t>TinyML</w:t>
      </w:r>
      <w:proofErr w:type="spellEnd"/>
      <w:r w:rsidRPr="00DA0D57">
        <w:t xml:space="preserve"> is the close integration between algorithm design and hardware architecture. Efficient deployment requires careful co-design of neural network models, memory organization, computational precision, and accelerator architecture to maximize performance within strict resource constraints. Hardware-software co-design </w:t>
      </w:r>
      <w:r w:rsidRPr="00DA0D57">
        <w:lastRenderedPageBreak/>
        <w:t>enables improved utilization of limited memory, increased data reuse, reduced off-chip communication, and higher energy efficiency compared with independently optimized hardware or software solutions.</w:t>
      </w:r>
    </w:p>
    <w:p w14:paraId="5BACF211" w14:textId="77777777" w:rsidR="00DA0D57" w:rsidRPr="00DA0D57" w:rsidRDefault="00DA0D57" w:rsidP="00DA0D57">
      <w:r w:rsidRPr="00DA0D57">
        <w:t xml:space="preserve">In this project, </w:t>
      </w:r>
      <w:proofErr w:type="spellStart"/>
      <w:r w:rsidRPr="00DA0D57">
        <w:t>TinyML</w:t>
      </w:r>
      <w:proofErr w:type="spellEnd"/>
      <w:r w:rsidRPr="00DA0D57">
        <w:t xml:space="preserve"> serves as the primary application domain for the proposed hardware accelerator. The configurable systolic array architecture developed in this work is specifically designed to accelerate lightweight neural network inference by maximizing computational parallelism, reducing memory access overhead, and supporting efficient implementation through an open-source ASIC design methodology. By combining modular hardware architecture with </w:t>
      </w:r>
      <w:proofErr w:type="spellStart"/>
      <w:r w:rsidRPr="00DA0D57">
        <w:t>TinyML</w:t>
      </w:r>
      <w:proofErr w:type="spellEnd"/>
      <w:r w:rsidRPr="00DA0D57">
        <w:t>-oriented design principles, the proposed work aims to contribute toward the development of practical low-power AI hardware suitable for future edge computing applications.</w:t>
      </w:r>
    </w:p>
    <w:p w14:paraId="176EE785" w14:textId="77777777" w:rsidR="00DA0D57" w:rsidRPr="00DA0D57" w:rsidRDefault="00DA0D57" w:rsidP="00DA0D57"/>
    <w:p w14:paraId="74C2F009" w14:textId="77777777" w:rsidR="009435D5" w:rsidRDefault="009435D5" w:rsidP="009435D5">
      <w:pPr>
        <w:pStyle w:val="Heading2"/>
      </w:pPr>
      <w:bookmarkStart w:id="13" w:name="_Toc234935947"/>
      <w:r w:rsidRPr="009435D5">
        <w:t>2.3 Convolutional Neural Networks</w:t>
      </w:r>
      <w:bookmarkEnd w:id="13"/>
    </w:p>
    <w:p w14:paraId="0BC083CE" w14:textId="77777777" w:rsidR="00DA0D57" w:rsidRPr="00DA0D57" w:rsidRDefault="00DA0D57" w:rsidP="00DA0D57">
      <w:r w:rsidRPr="00DA0D57">
        <w:t>Convolutional Neural Networks (CNNs) represent one of the most successful classes of deep learning models and have become the dominant architecture for numerous computer vision applications including image classification, object detection, facial recognition, semantic segmentation, medical image analysis, and autonomous navigation. Inspired by the biological visual cortex, CNNs automatically learn hierarchical feature representations directly from raw input data through a sequence of convolutional operations, nonlinear activation functions, and feature aggregation layers. Their ability to extract complex spatial features while maintaining translation invariance has made CNNs one of the most widely adopted neural network architectures in modern Artificial Intelligence.</w:t>
      </w:r>
    </w:p>
    <w:p w14:paraId="738D34D9" w14:textId="77777777" w:rsidR="00DA0D57" w:rsidRPr="00DA0D57" w:rsidRDefault="00DA0D57" w:rsidP="00DA0D57">
      <w:r w:rsidRPr="00DA0D57">
        <w:t>Unlike traditional fully connected neural networks, CNNs exploit local spatial correlations by applying small learnable filters, commonly referred to as kernels, across the input feature map. Each convolution operation performs element-wise multiplication between the kernel and a local region of the input, followed by accumulation of the resulting products to generate an output feature map. Because the same kernel is reused across the entire input image, the number of trainable parameters is significantly reduced while simultaneously improving computational efficiency and generalization capability.</w:t>
      </w:r>
    </w:p>
    <w:p w14:paraId="0B315FD2" w14:textId="77777777" w:rsidR="00DA0D57" w:rsidRPr="00DA0D57" w:rsidRDefault="00DA0D57" w:rsidP="00DA0D57">
      <w:r w:rsidRPr="00DA0D57">
        <w:t xml:space="preserve">A typical Convolutional Neural Network consists of several fundamental layers, each performing a specific computational function. The </w:t>
      </w:r>
      <w:r w:rsidRPr="00DA0D57">
        <w:rPr>
          <w:b/>
          <w:bCs/>
        </w:rPr>
        <w:t>convolution layer</w:t>
      </w:r>
      <w:r w:rsidRPr="00DA0D57">
        <w:t xml:space="preserve"> extracts local features using multiple learnable kernels that detect edges, textures, corners, and higher-level visual </w:t>
      </w:r>
      <w:r w:rsidRPr="00DA0D57">
        <w:lastRenderedPageBreak/>
        <w:t xml:space="preserve">patterns. Following convolution, a nonlinear </w:t>
      </w:r>
      <w:r w:rsidRPr="00DA0D57">
        <w:rPr>
          <w:b/>
          <w:bCs/>
        </w:rPr>
        <w:t>activation function</w:t>
      </w:r>
      <w:r w:rsidRPr="00DA0D57">
        <w:t>, typically the Rectified Linear Unit (</w:t>
      </w:r>
      <w:proofErr w:type="spellStart"/>
      <w:r w:rsidRPr="00DA0D57">
        <w:t>ReLU</w:t>
      </w:r>
      <w:proofErr w:type="spellEnd"/>
      <w:r w:rsidRPr="00DA0D57">
        <w:t xml:space="preserve">), introduces nonlinearity into the network, enabling the learning of complex decision boundaries. </w:t>
      </w:r>
      <w:r w:rsidRPr="00DA0D57">
        <w:rPr>
          <w:b/>
          <w:bCs/>
        </w:rPr>
        <w:t>Pooling layers</w:t>
      </w:r>
      <w:r w:rsidRPr="00DA0D57">
        <w:t xml:space="preserve">, such as Max Pooling or Average Pooling, reduce the spatial dimensions of feature maps while preserving the most important information, thereby decreasing computational complexity and mitigating overfitting. Finally, </w:t>
      </w:r>
      <w:r w:rsidRPr="00DA0D57">
        <w:rPr>
          <w:b/>
          <w:bCs/>
        </w:rPr>
        <w:t>fully connected layers</w:t>
      </w:r>
      <w:r w:rsidRPr="00DA0D57">
        <w:t xml:space="preserve"> combine the extracted features to produce the final classification or prediction.</w:t>
      </w:r>
    </w:p>
    <w:p w14:paraId="0035BFDA" w14:textId="77777777" w:rsidR="00DA0D57" w:rsidRPr="00DA0D57" w:rsidRDefault="00DA0D57" w:rsidP="00DA0D57">
      <w:r w:rsidRPr="00DA0D57">
        <w:t>The computational workload of CNNs is dominated by convolution operations, which require an enormous number of multiply-accumulate (MAC) computations. For each output feature map, every kernel element must be multiplied with its corresponding input activation and accumulated to produce a single output value. Since modern CNNs often contain hundreds of filters operating across multiple channels and layers, the total number of MAC operations can reach billions even for a single inference. Consequently, convolution layers account for the majority of execution time and energy consumption during neural network inference.</w:t>
      </w:r>
    </w:p>
    <w:p w14:paraId="290DC964" w14:textId="77777777" w:rsidR="00DA0D57" w:rsidRPr="00DA0D57" w:rsidRDefault="00DA0D57" w:rsidP="00DA0D57">
      <w:r w:rsidRPr="00DA0D57">
        <w:t xml:space="preserve">One of the fundamental observations in CNN computation is that convolution can be efficiently reformulated as matrix multiplication. By transforming input feature maps and convolution kernels into matrix representations, convolution operations can leverage highly optimized matrix multiplication hardware. This transformation enables efficient utilization of parallel processing </w:t>
      </w:r>
      <w:proofErr w:type="gramStart"/>
      <w:r w:rsidRPr="00DA0D57">
        <w:t>architectures,</w:t>
      </w:r>
      <w:proofErr w:type="gramEnd"/>
      <w:r w:rsidRPr="00DA0D57">
        <w:t xml:space="preserve"> particularly systolic arrays composed of multiple Processing Elements operating concurrently. As a result, many modern AI accelerators employ matrix multiplication engines as their primary computational component rather than implementing convolution directly in hardware.</w:t>
      </w:r>
    </w:p>
    <w:p w14:paraId="10F3C7D7" w14:textId="77777777" w:rsidR="00DA0D57" w:rsidRPr="00DA0D57" w:rsidRDefault="00DA0D57" w:rsidP="00DA0D57">
      <w:r w:rsidRPr="00DA0D57">
        <w:t>Because convolution operations exhibit substantial data reuse, efficient memory organization plays a critical role in CNN acceleration. Input activations, kernel weights, and partial sums are repeatedly accessed throughout the computation. Consequently, modern accelerator architectures employ hierarchical memory systems including register files, local scratchpad memories, shared SRAM buffers, and optimized dataflow strategies to minimize expensive off-chip memory accesses. Reducing memory movement is often more important than reducing arithmetic operations because data transfer typically consumes considerably more energy than computation itself.</w:t>
      </w:r>
    </w:p>
    <w:p w14:paraId="7346420B" w14:textId="77777777" w:rsidR="00DA0D57" w:rsidRPr="00DA0D57" w:rsidRDefault="00DA0D57" w:rsidP="00DA0D57">
      <w:r w:rsidRPr="00DA0D57">
        <w:t xml:space="preserve">Recent developments in CNN architecture have focused on improving computational efficiency for edge AI applications. Lightweight models such as </w:t>
      </w:r>
      <w:proofErr w:type="spellStart"/>
      <w:r w:rsidRPr="00DA0D57">
        <w:t>MobileNet</w:t>
      </w:r>
      <w:proofErr w:type="spellEnd"/>
      <w:r w:rsidRPr="00DA0D57">
        <w:t xml:space="preserve">, </w:t>
      </w:r>
      <w:proofErr w:type="spellStart"/>
      <w:r w:rsidRPr="00DA0D57">
        <w:t>ShuffleNet</w:t>
      </w:r>
      <w:proofErr w:type="spellEnd"/>
      <w:r w:rsidRPr="00DA0D57">
        <w:t xml:space="preserve">, </w:t>
      </w:r>
      <w:proofErr w:type="spellStart"/>
      <w:r w:rsidRPr="00DA0D57">
        <w:t>EfficientNet</w:t>
      </w:r>
      <w:proofErr w:type="spellEnd"/>
      <w:r w:rsidRPr="00DA0D57">
        <w:t xml:space="preserve">, and </w:t>
      </w:r>
      <w:proofErr w:type="spellStart"/>
      <w:r w:rsidRPr="00DA0D57">
        <w:t>SqueezeNet</w:t>
      </w:r>
      <w:proofErr w:type="spellEnd"/>
      <w:r w:rsidRPr="00DA0D57">
        <w:t xml:space="preserve"> employ techniques including </w:t>
      </w:r>
      <w:proofErr w:type="spellStart"/>
      <w:r w:rsidRPr="00DA0D57">
        <w:t>depthwise</w:t>
      </w:r>
      <w:proofErr w:type="spellEnd"/>
      <w:r w:rsidRPr="00DA0D57">
        <w:t xml:space="preserve"> separable convolutions, </w:t>
      </w:r>
      <w:r w:rsidRPr="00DA0D57">
        <w:lastRenderedPageBreak/>
        <w:t xml:space="preserve">bottleneck structures, grouped convolutions, and parameter sharing to reduce computational complexity while maintaining competitive accuracy. These compact architectures have become particularly important for </w:t>
      </w:r>
      <w:proofErr w:type="spellStart"/>
      <w:r w:rsidRPr="00DA0D57">
        <w:t>TinyML</w:t>
      </w:r>
      <w:proofErr w:type="spellEnd"/>
      <w:r w:rsidRPr="00DA0D57">
        <w:t xml:space="preserve"> applications where hardware resources are extremely limited.</w:t>
      </w:r>
    </w:p>
    <w:p w14:paraId="69609003" w14:textId="77777777" w:rsidR="00DA0D57" w:rsidRPr="00DA0D57" w:rsidRDefault="00DA0D57" w:rsidP="00DA0D57">
      <w:r w:rsidRPr="00DA0D57">
        <w:t>The efficient execution of CNN workloads requires specialized hardware capable of exploiting massive parallelism while minimizing data movement. Dedicated accelerator architectures therefore incorporate arrays of Processing Elements connected through optimized communication networks capable of performing multiple MAC operations simultaneously. Systolic array architectures have emerged as one of the most effective hardware organizations for CNN acceleration due to their regular structure, high computational throughput, efficient data reuse, and scalability for ASIC implementation.</w:t>
      </w:r>
    </w:p>
    <w:p w14:paraId="3881B236" w14:textId="77777777" w:rsidR="00DA0D57" w:rsidRPr="00DA0D57" w:rsidRDefault="00DA0D57" w:rsidP="00DA0D57">
      <w:r w:rsidRPr="00DA0D57">
        <w:t xml:space="preserve">In the proposed work, convolution operations form the primary computational workload executed by the configurable </w:t>
      </w:r>
      <w:proofErr w:type="spellStart"/>
      <w:r w:rsidRPr="00DA0D57">
        <w:t>TinyML</w:t>
      </w:r>
      <w:proofErr w:type="spellEnd"/>
      <w:r w:rsidRPr="00DA0D57">
        <w:t xml:space="preserve"> systolic array accelerator. The accelerator architecture is designed to efficiently support the repeated matrix multiplication and MAC operations required by convolutional neural networks while minimizing memory access overhead through optimized local buffering and parallel computation. This architectural approach enables improved performance and energy efficiency for </w:t>
      </w:r>
      <w:proofErr w:type="spellStart"/>
      <w:r w:rsidRPr="00DA0D57">
        <w:t>TinyML</w:t>
      </w:r>
      <w:proofErr w:type="spellEnd"/>
      <w:r w:rsidRPr="00DA0D57">
        <w:t xml:space="preserve"> inference on resource-constrained edge devices.</w:t>
      </w:r>
    </w:p>
    <w:p w14:paraId="061C7C2A" w14:textId="77777777" w:rsidR="00DA0D57" w:rsidRPr="00DA0D57" w:rsidRDefault="00DA0D57" w:rsidP="00DA0D57"/>
    <w:p w14:paraId="34B367C8" w14:textId="135BA0C2" w:rsidR="009435D5" w:rsidRDefault="009435D5" w:rsidP="009435D5">
      <w:pPr>
        <w:pStyle w:val="Heading2"/>
      </w:pPr>
      <w:bookmarkStart w:id="14" w:name="_Toc234935948"/>
      <w:r w:rsidRPr="009435D5">
        <w:t>2.4 Matrix Multiplication</w:t>
      </w:r>
      <w:bookmarkEnd w:id="14"/>
    </w:p>
    <w:p w14:paraId="44631A0F" w14:textId="77777777" w:rsidR="0032633F" w:rsidRPr="0032633F" w:rsidRDefault="0032633F" w:rsidP="0032633F">
      <w:r w:rsidRPr="0032633F">
        <w:t>Matrix multiplication is one of the most fundamental operations in linear algebra and serves as the computational backbone of modern deep learning algorithms. A significant proportion of the computational workload in neural networks, particularly Convolutional Neural Networks (CNNs), Fully Connected Neural Networks (FCNNs), and Transformer-based architectures, can be represented as matrix multiplication operations. Consequently, efficient execution of matrix multiplication directly determines the overall performance, energy efficiency, and throughput of modern AI hardware accelerators.</w:t>
      </w:r>
    </w:p>
    <w:p w14:paraId="57D50303" w14:textId="77777777" w:rsidR="0032633F" w:rsidRPr="0032633F" w:rsidRDefault="0032633F" w:rsidP="0032633F">
      <w:r w:rsidRPr="0032633F">
        <w:t xml:space="preserve">This computation requires numerous arithmetic operations, particularly when processing large neural network models containing millions of parameters. As the dimensions of the matrices increase, the computational complexity grows rapidly, making matrix multiplication one of the most computationally expensive operations performed during neural network inference. </w:t>
      </w:r>
      <w:r w:rsidRPr="0032633F">
        <w:lastRenderedPageBreak/>
        <w:t>Therefore, optimizing matrix multiplication has become a primary objective in the design of AI hardware accelerators.</w:t>
      </w:r>
    </w:p>
    <w:p w14:paraId="21E1770A" w14:textId="77777777" w:rsidR="0032633F" w:rsidRPr="0032633F" w:rsidRDefault="0032633F" w:rsidP="0032633F">
      <w:r w:rsidRPr="0032633F">
        <w:t xml:space="preserve">In convolutional neural networks, convolution operations are frequently transformed into matrix multiplication using techniques such as </w:t>
      </w:r>
      <w:r w:rsidRPr="0032633F">
        <w:rPr>
          <w:b/>
          <w:bCs/>
        </w:rPr>
        <w:t>im2col</w:t>
      </w:r>
      <w:r w:rsidRPr="0032633F">
        <w:t xml:space="preserve">, allowing highly optimized matrix multiplication engines to execute convolution efficiently. This transformation enables accelerator architectures to reuse a single computational engine for multiple neural network operations while simplifying hardware design. Consequently, many modern accelerators including Google's Tensor Processing Unit (TPU), </w:t>
      </w:r>
      <w:proofErr w:type="spellStart"/>
      <w:r w:rsidRPr="0032633F">
        <w:t>Eyeriss</w:t>
      </w:r>
      <w:proofErr w:type="spellEnd"/>
      <w:r w:rsidRPr="0032633F">
        <w:t xml:space="preserve">, and numerous </w:t>
      </w:r>
      <w:proofErr w:type="spellStart"/>
      <w:r w:rsidRPr="0032633F">
        <w:t>TinyML</w:t>
      </w:r>
      <w:proofErr w:type="spellEnd"/>
      <w:r w:rsidRPr="0032633F">
        <w:t xml:space="preserve"> accelerators implement dedicated matrix multiplication engines instead of directly implementing convolution hardware.</w:t>
      </w:r>
    </w:p>
    <w:p w14:paraId="61A07227" w14:textId="77777777" w:rsidR="0032633F" w:rsidRPr="0032633F" w:rsidRDefault="0032633F" w:rsidP="0032633F">
      <w:r w:rsidRPr="0032633F">
        <w:t>The repeated arithmetic operations involved in matrix multiplication are ideally suited for parallel execution. Since individual output elements can be computed independently, multiple Processing Elements (PEs) can simultaneously perform Multiply-Accumulate (MAC) operations on different portions of the matrices. This inherent parallelism enables significant improvements in computational throughput while reducing overall execution latency.</w:t>
      </w:r>
    </w:p>
    <w:p w14:paraId="634832DC" w14:textId="77777777" w:rsidR="0032633F" w:rsidRPr="0032633F" w:rsidRDefault="0032633F" w:rsidP="0032633F">
      <w:r w:rsidRPr="0032633F">
        <w:t>Memory organization also plays a crucial role in matrix multiplication performance. Input matrices, weight matrices, and intermediate partial sums are repeatedly accessed throughout the computation. Frequent accesses to external memory significantly increase both execution time and energy consumption. Consequently, efficient accelerator architectures employ local buffers, scratchpad memories, and hierarchical memory organizations that maximize data reuse while minimizing expensive off-chip memory accesses.</w:t>
      </w:r>
    </w:p>
    <w:p w14:paraId="63D402F4" w14:textId="77777777" w:rsidR="0032633F" w:rsidRPr="0032633F" w:rsidRDefault="0032633F" w:rsidP="0032633F">
      <w:r w:rsidRPr="0032633F">
        <w:t xml:space="preserve">Matrix multiplication is particularly well suited for implementation using systolic arrays due to its highly regular computational pattern. In systolic architectures, matrix elements propagate rhythmically between </w:t>
      </w:r>
      <w:proofErr w:type="spellStart"/>
      <w:r w:rsidRPr="0032633F">
        <w:t>neighboring</w:t>
      </w:r>
      <w:proofErr w:type="spellEnd"/>
      <w:r w:rsidRPr="0032633F">
        <w:t xml:space="preserve"> Processing Elements, allowing intermediate results to be accumulated locally while minimizing communication overhead. This regular data movement simplifies routing complexity, improves scalability, and enables highly efficient ASIC implementation.</w:t>
      </w:r>
    </w:p>
    <w:p w14:paraId="57822D18" w14:textId="77777777" w:rsidR="0032633F" w:rsidRPr="0032633F" w:rsidRDefault="0032633F" w:rsidP="0032633F">
      <w:r w:rsidRPr="0032633F">
        <w:t xml:space="preserve">In the proposed </w:t>
      </w:r>
      <w:proofErr w:type="spellStart"/>
      <w:r w:rsidRPr="0032633F">
        <w:t>TinyML</w:t>
      </w:r>
      <w:proofErr w:type="spellEnd"/>
      <w:r w:rsidRPr="0032633F">
        <w:t xml:space="preserve"> systolic array accelerator, matrix multiplication forms the fundamental computational kernel executed by the Processing Element array. Each Processing Element performs repeated Multiply-Accumulate operations while exchanging data locally with adjacent Processing Elements, thereby enabling efficient execution of neural network inference with reduced memory traffic and improved computational efficiency.</w:t>
      </w:r>
    </w:p>
    <w:p w14:paraId="7FD69306" w14:textId="77777777" w:rsidR="0032633F" w:rsidRPr="0032633F" w:rsidRDefault="0032633F" w:rsidP="0032633F"/>
    <w:p w14:paraId="7D93B2EA" w14:textId="3D32E521" w:rsidR="009435D5" w:rsidRDefault="009435D5" w:rsidP="009435D5">
      <w:pPr>
        <w:pStyle w:val="Heading2"/>
      </w:pPr>
      <w:bookmarkStart w:id="15" w:name="_Toc234935949"/>
      <w:r w:rsidRPr="009435D5">
        <w:t>2.5 Systolic Array Architecture</w:t>
      </w:r>
      <w:bookmarkEnd w:id="15"/>
    </w:p>
    <w:p w14:paraId="099E6442" w14:textId="09DECC51" w:rsidR="0032633F" w:rsidRPr="0032633F" w:rsidRDefault="0032633F" w:rsidP="0032633F">
      <w:r>
        <w:t xml:space="preserve"> A </w:t>
      </w:r>
      <w:r w:rsidRPr="0032633F">
        <w:t>systolic array is a highly parallel hardware architecture consisting of multiple interconnected Processing Elements (PEs) arranged in a regular two-dimensional grid. Originally proposed for repetitive numerical computations, systolic arrays have become one of the most widely adopted architectures for accelerating machine learning workloads due to their ability to efficiently execute large numbers of Multiply-Accumulate (MAC) operations while minimizing memory access and communication overhead.</w:t>
      </w:r>
    </w:p>
    <w:p w14:paraId="1C78FD96" w14:textId="77777777" w:rsidR="0032633F" w:rsidRPr="0032633F" w:rsidRDefault="0032633F" w:rsidP="0032633F">
      <w:r w:rsidRPr="0032633F">
        <w:t xml:space="preserve">The fundamental principle of systolic computation is rhythmic data movement between </w:t>
      </w:r>
      <w:proofErr w:type="spellStart"/>
      <w:r w:rsidRPr="0032633F">
        <w:t>neighboring</w:t>
      </w:r>
      <w:proofErr w:type="spellEnd"/>
      <w:r w:rsidRPr="0032633F">
        <w:t xml:space="preserve"> Processing Elements. Instead of repeatedly reading operands from external memory, input activations and weight values propagate through the Processing Element array in a synchronized manner while intermediate results are accumulated locally. This localized communication significantly reduces data movement, which is often the dominant contributor to energy consumption in modern neural network accelerators.</w:t>
      </w:r>
    </w:p>
    <w:p w14:paraId="68A53383" w14:textId="77777777" w:rsidR="0032633F" w:rsidRPr="0032633F" w:rsidRDefault="0032633F" w:rsidP="0032633F">
      <w:r w:rsidRPr="0032633F">
        <w:t xml:space="preserve">Each Processing Element typically consists of a Multiply-Accumulate unit, local registers, input buffers, output registers, and simple control logic. During each clock cycle, the Processing Element receives input data and weight values from </w:t>
      </w:r>
      <w:proofErr w:type="spellStart"/>
      <w:r w:rsidRPr="0032633F">
        <w:t>neighboring</w:t>
      </w:r>
      <w:proofErr w:type="spellEnd"/>
      <w:r w:rsidRPr="0032633F">
        <w:t xml:space="preserve"> elements, performs multiplication and accumulation, stores the updated partial sum, and forwards data to adjacent Processing Elements. Because all Processing Elements operate concurrently, the systolic array achieves extremely high computational throughput through massive parallelism.</w:t>
      </w:r>
    </w:p>
    <w:p w14:paraId="24B6287F" w14:textId="77777777" w:rsidR="0032633F" w:rsidRPr="0032633F" w:rsidRDefault="0032633F" w:rsidP="0032633F">
      <w:r w:rsidRPr="0032633F">
        <w:t xml:space="preserve">One of the primary advantages of systolic arrays is their scalability. Increasing computational capability simply requires increasing the dimensions of the Processing Element array without fundamentally altering the communication structure. This modular organization greatly simplifies hardware expansion and supports accelerator configurations optimized for different application requirements. Consequently, configurable systolic arrays have become increasingly attractive for </w:t>
      </w:r>
      <w:proofErr w:type="spellStart"/>
      <w:r w:rsidRPr="0032633F">
        <w:t>TinyML</w:t>
      </w:r>
      <w:proofErr w:type="spellEnd"/>
      <w:r w:rsidRPr="0032633F">
        <w:t xml:space="preserve"> applications where hardware resources vary across embedded platforms.</w:t>
      </w:r>
    </w:p>
    <w:p w14:paraId="7B3C45EF" w14:textId="77777777" w:rsidR="0032633F" w:rsidRPr="0032633F" w:rsidRDefault="0032633F" w:rsidP="0032633F">
      <w:r w:rsidRPr="0032633F">
        <w:t xml:space="preserve">Another significant advantage is efficient data reuse. During matrix multiplication, input activations and weight values are reused multiple times while propagating through the Processing Element array. Local reuse minimizes repeated accesses to external memory, thereby reducing memory bandwidth requirements and lowering overall power consumption. Since memory access frequently consumes considerably more energy than arithmetic </w:t>
      </w:r>
      <w:r w:rsidRPr="0032633F">
        <w:lastRenderedPageBreak/>
        <w:t>computation, maximizing data reuse is one of the most important objectives in accelerator architecture design.</w:t>
      </w:r>
    </w:p>
    <w:p w14:paraId="5253CBB2" w14:textId="77777777" w:rsidR="0032633F" w:rsidRPr="0032633F" w:rsidRDefault="0032633F" w:rsidP="0032633F">
      <w:r w:rsidRPr="0032633F">
        <w:t xml:space="preserve">Modern AI accelerators including Google's Tensor Processing Unit (TPU), </w:t>
      </w:r>
      <w:proofErr w:type="spellStart"/>
      <w:r w:rsidRPr="0032633F">
        <w:t>Eyeriss</w:t>
      </w:r>
      <w:proofErr w:type="spellEnd"/>
      <w:r w:rsidRPr="0032633F">
        <w:t xml:space="preserve">, and numerous commercial AI processors employ systolic array architectures due to their regular hardware organization, high utilization of arithmetic units, and simplified physical implementation. The regular arrangement of Processing Elements also facilitates efficient </w:t>
      </w:r>
      <w:proofErr w:type="spellStart"/>
      <w:r w:rsidRPr="0032633F">
        <w:t>floorplanning</w:t>
      </w:r>
      <w:proofErr w:type="spellEnd"/>
      <w:r w:rsidRPr="0032633F">
        <w:t>, placement, routing, and timing optimization during ASIC implementation, making systolic arrays particularly suitable for digital integrated circuit design.</w:t>
      </w:r>
    </w:p>
    <w:p w14:paraId="73BA5ED3" w14:textId="77777777" w:rsidR="0032633F" w:rsidRPr="0032633F" w:rsidRDefault="0032633F" w:rsidP="0032633F">
      <w:r w:rsidRPr="0032633F">
        <w:t xml:space="preserve">The proposed accelerator developed in this project adopts a configurable systolic array architecture composed of modular Processing Elements interconnected through local communication channels. The architecture is designed to efficiently execute matrix multiplication and convolution operations while maintaining flexibility for future architectural extensions. Configurable array dimensions, modular Processing Elements, optimized local buffering, and hierarchical data movement collectively contribute toward improving computational efficiency while maintaining low power consumption suitable for </w:t>
      </w:r>
      <w:proofErr w:type="spellStart"/>
      <w:r w:rsidRPr="0032633F">
        <w:t>TinyML</w:t>
      </w:r>
      <w:proofErr w:type="spellEnd"/>
      <w:r w:rsidRPr="0032633F">
        <w:t xml:space="preserve"> inference.</w:t>
      </w:r>
    </w:p>
    <w:p w14:paraId="0761D5D2" w14:textId="77777777" w:rsidR="0032633F" w:rsidRPr="0032633F" w:rsidRDefault="0032633F" w:rsidP="0032633F"/>
    <w:p w14:paraId="28BD1D43" w14:textId="648CF4BC" w:rsidR="009C4EAF" w:rsidRDefault="009435D5" w:rsidP="009435D5">
      <w:pPr>
        <w:pStyle w:val="Heading2"/>
      </w:pPr>
      <w:bookmarkStart w:id="16" w:name="_Toc234935950"/>
      <w:r w:rsidRPr="009435D5">
        <w:t>2.6 ASIC Design Flow</w:t>
      </w:r>
      <w:bookmarkEnd w:id="16"/>
    </w:p>
    <w:p w14:paraId="30944ECB" w14:textId="107E84CE" w:rsidR="0032633F" w:rsidRPr="0032633F" w:rsidRDefault="0032633F" w:rsidP="0032633F">
      <w:r>
        <w:t>A</w:t>
      </w:r>
      <w:r w:rsidRPr="0032633F">
        <w:t>pplication-Specific Integrated Circuits (ASICs) are custom-designed semiconductor devices developed to perform dedicated computational tasks with significantly higher performance and energy efficiency than general-purpose processors. Unlike programmable processors, ASICs are optimized for a specific application domain, allowing hardware resources to be carefully tailored for maximum computational efficiency, reduced silicon area, and lower power consumption. These characteristics have made ASICs the preferred implementation platform for modern Artificial Intelligence accelerators, communication systems, digital signal processors, and embedded computing applications.</w:t>
      </w:r>
    </w:p>
    <w:p w14:paraId="449F9F2F" w14:textId="77777777" w:rsidR="0032633F" w:rsidRPr="0032633F" w:rsidRDefault="0032633F" w:rsidP="0032633F">
      <w:r w:rsidRPr="0032633F">
        <w:t xml:space="preserve">The development of an ASIC follows a structured design methodology commonly referred to as the </w:t>
      </w:r>
      <w:r w:rsidRPr="0032633F">
        <w:rPr>
          <w:b/>
          <w:bCs/>
        </w:rPr>
        <w:t>RTL-to-GDSII design flow</w:t>
      </w:r>
      <w:r w:rsidRPr="0032633F">
        <w:t xml:space="preserve">. The process begins with architectural specification, where system functionality and hardware organization are defined. Subsequently, the architecture is described using a Hardware Description Language (HDL) such as Verilog or VHDL at the Register Transfer Level (RTL). RTL design specifies the </w:t>
      </w:r>
      <w:proofErr w:type="spellStart"/>
      <w:r w:rsidRPr="0032633F">
        <w:t>behavior</w:t>
      </w:r>
      <w:proofErr w:type="spellEnd"/>
      <w:r w:rsidRPr="0032633F">
        <w:t xml:space="preserve"> of digital circuits using </w:t>
      </w:r>
      <w:r w:rsidRPr="0032633F">
        <w:lastRenderedPageBreak/>
        <w:t>synthesizable hardware constructs while remaining independent of the underlying fabrication technology.</w:t>
      </w:r>
    </w:p>
    <w:p w14:paraId="3AAAABF6" w14:textId="77777777" w:rsidR="0032633F" w:rsidRPr="0032633F" w:rsidRDefault="0032633F" w:rsidP="0032633F">
      <w:r w:rsidRPr="0032633F">
        <w:t>Following RTL development, functional verification is performed to ensure that the hardware implementation satisfies the intended design specifications. Verification typically involves simulation using comprehensive testbenches that validate both individual hardware modules and complete system functionality. Functional verification is one of the most critical stages of ASIC development because design errors detected after fabrication are extremely costly to correct.</w:t>
      </w:r>
    </w:p>
    <w:p w14:paraId="4093C6B2" w14:textId="77777777" w:rsidR="0032633F" w:rsidRPr="0032633F" w:rsidRDefault="0032633F" w:rsidP="0032633F">
      <w:r w:rsidRPr="0032633F">
        <w:t>After successful verification, logic synthesis converts the RTL description into a gate-level netlist composed of technology-specific standard cells available within the target Process Design Kit (PDK). During synthesis, logic optimization is performed to satisfy timing, area, and power constraints while preserving functional correctness. Static Timing Analysis (STA) is subsequently performed to verify that all timing paths satisfy the required clock frequency.</w:t>
      </w:r>
    </w:p>
    <w:p w14:paraId="003A7BB3" w14:textId="77777777" w:rsidR="0032633F" w:rsidRPr="0032633F" w:rsidRDefault="0032633F" w:rsidP="0032633F">
      <w:r w:rsidRPr="0032633F">
        <w:t xml:space="preserve">The physical implementation stage begins with </w:t>
      </w:r>
      <w:proofErr w:type="spellStart"/>
      <w:r w:rsidRPr="0032633F">
        <w:rPr>
          <w:b/>
          <w:bCs/>
        </w:rPr>
        <w:t>floorplanning</w:t>
      </w:r>
      <w:proofErr w:type="spellEnd"/>
      <w:r w:rsidRPr="0032633F">
        <w:t>, where the overall chip layout, input/output pins, power distribution network, and placement regions are established. Standard cells generated during synthesis are then positioned within the floorplan during the placement stage. Clock Tree Synthesis (CTS) constructs a balanced clock distribution network to minimize clock skew and ensure synchronized operation across the entire integrated circuit. Routing subsequently establishes metal interconnections between all placed standard cells according to the synthesized netlist.</w:t>
      </w:r>
    </w:p>
    <w:p w14:paraId="5EA83E1E" w14:textId="77777777" w:rsidR="0032633F" w:rsidRPr="0032633F" w:rsidRDefault="0032633F" w:rsidP="0032633F">
      <w:r w:rsidRPr="0032633F">
        <w:t xml:space="preserve">Once routing is completed, the design undergoes several verification stages including Design Rule Checking (DRC), Layout Versus Schematic (LVS) verification, parasitic extraction, and final timing analysis. DRC ensures compliance with fabrication design rules, while LVS confirms that the physical layout accurately represents the synthesized logical design. The final output of the ASIC design process is a </w:t>
      </w:r>
      <w:r w:rsidRPr="0032633F">
        <w:rPr>
          <w:b/>
          <w:bCs/>
        </w:rPr>
        <w:t>GDSII layout</w:t>
      </w:r>
      <w:r w:rsidRPr="0032633F">
        <w:t>, which contains all geometric information required for semiconductor fabrication.</w:t>
      </w:r>
    </w:p>
    <w:p w14:paraId="7763F8A9" w14:textId="77777777" w:rsidR="0032633F" w:rsidRPr="0032633F" w:rsidRDefault="0032633F" w:rsidP="0032633F">
      <w:r w:rsidRPr="0032633F">
        <w:t xml:space="preserve">In this project, the proposed </w:t>
      </w:r>
      <w:proofErr w:type="spellStart"/>
      <w:r w:rsidRPr="0032633F">
        <w:t>TinyML</w:t>
      </w:r>
      <w:proofErr w:type="spellEnd"/>
      <w:r w:rsidRPr="0032633F">
        <w:t xml:space="preserve"> systolic array accelerator follows a complete open-source RTL-to-GDSII implementation methodology using the </w:t>
      </w:r>
      <w:proofErr w:type="spellStart"/>
      <w:r w:rsidRPr="0032633F">
        <w:t>OpenLANE</w:t>
      </w:r>
      <w:proofErr w:type="spellEnd"/>
      <w:r w:rsidRPr="0032633F">
        <w:t>/</w:t>
      </w:r>
      <w:proofErr w:type="spellStart"/>
      <w:r w:rsidRPr="0032633F">
        <w:t>OpenROAD</w:t>
      </w:r>
      <w:proofErr w:type="spellEnd"/>
      <w:r w:rsidRPr="0032633F">
        <w:t xml:space="preserve"> design framework together with the </w:t>
      </w:r>
      <w:proofErr w:type="spellStart"/>
      <w:r w:rsidRPr="0032633F">
        <w:t>SkyWater</w:t>
      </w:r>
      <w:proofErr w:type="spellEnd"/>
      <w:r w:rsidRPr="0032633F">
        <w:t xml:space="preserve"> SKY130 Process Design Kit. Individual hardware modules including the Multiply-Accumulate unit, Processing Element, controller, local buffers, and systolic array are first developed using Verilog HDL and functionally verified through simulation. The verified RTL design is then synthesized, physically implemented, and </w:t>
      </w:r>
      <w:proofErr w:type="spellStart"/>
      <w:r w:rsidRPr="0032633F">
        <w:t>analyzed</w:t>
      </w:r>
      <w:proofErr w:type="spellEnd"/>
      <w:r w:rsidRPr="0032633F">
        <w:t xml:space="preserve"> </w:t>
      </w:r>
      <w:r w:rsidRPr="0032633F">
        <w:lastRenderedPageBreak/>
        <w:t xml:space="preserve">using the </w:t>
      </w:r>
      <w:proofErr w:type="spellStart"/>
      <w:r w:rsidRPr="0032633F">
        <w:t>OpenLANE</w:t>
      </w:r>
      <w:proofErr w:type="spellEnd"/>
      <w:r w:rsidRPr="0032633F">
        <w:t xml:space="preserve"> flow to obtain implementation metrics including silicon area, timing performance, and estimated power consumption.</w:t>
      </w:r>
    </w:p>
    <w:p w14:paraId="51476BF9" w14:textId="77777777" w:rsidR="0032633F" w:rsidRPr="0032633F" w:rsidRDefault="0032633F" w:rsidP="0032633F">
      <w:r w:rsidRPr="0032633F">
        <w:t xml:space="preserve">The adoption of an open-source ASIC design methodology represents an important contribution of this work. By utilizing freely available Electronic Design Automation (EDA) tools including </w:t>
      </w:r>
      <w:proofErr w:type="spellStart"/>
      <w:r w:rsidRPr="0032633F">
        <w:t>Yosys</w:t>
      </w:r>
      <w:proofErr w:type="spellEnd"/>
      <w:r w:rsidRPr="0032633F">
        <w:t xml:space="preserve">, </w:t>
      </w:r>
      <w:proofErr w:type="spellStart"/>
      <w:r w:rsidRPr="0032633F">
        <w:t>OpenROAD</w:t>
      </w:r>
      <w:proofErr w:type="spellEnd"/>
      <w:r w:rsidRPr="0032633F">
        <w:t xml:space="preserve">, </w:t>
      </w:r>
      <w:proofErr w:type="spellStart"/>
      <w:r w:rsidRPr="0032633F">
        <w:t>OpenSTA</w:t>
      </w:r>
      <w:proofErr w:type="spellEnd"/>
      <w:r w:rsidRPr="0032633F">
        <w:t xml:space="preserve">, Magic, </w:t>
      </w:r>
      <w:proofErr w:type="spellStart"/>
      <w:r w:rsidRPr="0032633F">
        <w:t>Netgen</w:t>
      </w:r>
      <w:proofErr w:type="spellEnd"/>
      <w:r w:rsidRPr="0032633F">
        <w:t xml:space="preserve">, and </w:t>
      </w:r>
      <w:proofErr w:type="spellStart"/>
      <w:r w:rsidRPr="0032633F">
        <w:t>KLayout</w:t>
      </w:r>
      <w:proofErr w:type="spellEnd"/>
      <w:r w:rsidRPr="0032633F">
        <w:t>, the proposed implementation demonstrates that advanced AI hardware accelerators can be designed using accessible, reproducible, and industry-relevant development methodologies. This approach promotes collaborative hardware research while providing valuable educational experience in modern VLSI system design.</w:t>
      </w:r>
    </w:p>
    <w:p w14:paraId="12416814" w14:textId="77777777" w:rsidR="0032633F" w:rsidRPr="0032633F" w:rsidRDefault="0032633F" w:rsidP="0032633F"/>
    <w:p w14:paraId="591EDE95" w14:textId="77777777" w:rsidR="009435D5" w:rsidRPr="009435D5" w:rsidRDefault="009435D5" w:rsidP="009435D5"/>
    <w:p w14:paraId="7A185679" w14:textId="77777777" w:rsidR="009C4EAF" w:rsidRDefault="009C4EAF" w:rsidP="009C4EAF">
      <w:pPr>
        <w:pStyle w:val="Heading1"/>
      </w:pPr>
      <w:bookmarkStart w:id="17" w:name="_Toc234935951"/>
      <w:r>
        <w:t>Chapter 3 Literature Review</w:t>
      </w:r>
      <w:bookmarkEnd w:id="17"/>
    </w:p>
    <w:p w14:paraId="5F077B48" w14:textId="63FEDCB1" w:rsidR="002232FA" w:rsidRDefault="002232FA" w:rsidP="002232FA">
      <w:pPr>
        <w:pStyle w:val="Heading2"/>
      </w:pPr>
      <w:bookmarkStart w:id="18" w:name="_Toc234935957"/>
      <w:r w:rsidRPr="002232FA">
        <w:t xml:space="preserve">3.1 </w:t>
      </w:r>
      <w:proofErr w:type="spellStart"/>
      <w:r w:rsidRPr="002232FA">
        <w:t>TinyML</w:t>
      </w:r>
      <w:proofErr w:type="spellEnd"/>
      <w:r w:rsidRPr="002232FA">
        <w:t>: An Overview</w:t>
      </w:r>
    </w:p>
    <w:p w14:paraId="2AE1B4D6" w14:textId="77777777" w:rsidR="002232FA" w:rsidRPr="002232FA" w:rsidRDefault="002232FA" w:rsidP="002232FA">
      <w:r w:rsidRPr="002232FA">
        <w:t>The rapid advancement of Artificial Intelligence (AI) and Machine Learning (ML) has led to widespread deployment of intelligent applications across healthcare, industrial automation, agriculture, autonomous systems, and consumer electronics. Traditionally, these applications relied heavily on cloud computing, where sensor data generated by edge devices is transmitted to remote servers for processing and inference. Although cloud-based machine learning provides significant computational capabilities, it introduces several practical limitations including high communication latency, continuous internet dependency, increased bandwidth consumption, privacy concerns, and substantial energy overhead. These limitations become particularly critical for battery-powered embedded devices operating in remote or resource-constrained environments.</w:t>
      </w:r>
    </w:p>
    <w:p w14:paraId="2FE346E4" w14:textId="77777777" w:rsidR="002232FA" w:rsidRPr="002232FA" w:rsidRDefault="002232FA" w:rsidP="002232FA">
      <w:r w:rsidRPr="002232FA">
        <w:t>Tiny Machine Learning (</w:t>
      </w:r>
      <w:proofErr w:type="spellStart"/>
      <w:r w:rsidRPr="002232FA">
        <w:t>TinyML</w:t>
      </w:r>
      <w:proofErr w:type="spellEnd"/>
      <w:r w:rsidRPr="002232FA">
        <w:t xml:space="preserve">) has emerged as a promising solution to address these challenges by enabling machine learning inference directly on low-power embedded devices such as microcontrollers, sensor nodes, and Internet of Things (IoT) platforms. Instead of transmitting raw data to cloud servers, </w:t>
      </w:r>
      <w:proofErr w:type="spellStart"/>
      <w:r w:rsidRPr="002232FA">
        <w:t>TinyML</w:t>
      </w:r>
      <w:proofErr w:type="spellEnd"/>
      <w:r w:rsidRPr="002232FA">
        <w:t xml:space="preserve"> executes optimized neural network models locally, thereby significantly reducing inference latency, improving user privacy, minimizing communication costs, and enabling real-time decision making. The growing adoption of </w:t>
      </w:r>
      <w:proofErr w:type="spellStart"/>
      <w:r w:rsidRPr="002232FA">
        <w:t>TinyML</w:t>
      </w:r>
      <w:proofErr w:type="spellEnd"/>
      <w:r w:rsidRPr="002232FA">
        <w:t xml:space="preserve"> has facilitated the deployment of intelligent systems across numerous edge computing applications where power efficiency and rapid response are essential.</w:t>
      </w:r>
    </w:p>
    <w:p w14:paraId="3D2367CE" w14:textId="77777777" w:rsidR="002232FA" w:rsidRPr="002232FA" w:rsidRDefault="002232FA" w:rsidP="002232FA">
      <w:r w:rsidRPr="002232FA">
        <w:lastRenderedPageBreak/>
        <w:t xml:space="preserve">Unlike conventional machine learning systems, </w:t>
      </w:r>
      <w:proofErr w:type="spellStart"/>
      <w:r w:rsidRPr="002232FA">
        <w:t>TinyML</w:t>
      </w:r>
      <w:proofErr w:type="spellEnd"/>
      <w:r w:rsidRPr="002232FA">
        <w:t xml:space="preserve"> operates under stringent hardware constraints. Typical </w:t>
      </w:r>
      <w:proofErr w:type="spellStart"/>
      <w:r w:rsidRPr="002232FA">
        <w:t>TinyML</w:t>
      </w:r>
      <w:proofErr w:type="spellEnd"/>
      <w:r w:rsidRPr="002232FA">
        <w:t xml:space="preserve"> devices possess only a few hundred kilobytes of SRAM, limited flash memory, low-frequency processors, and strict power budgets ranging from a few milliwatts to a few hundred milliwatts. Consequently, conventional deep neural networks cannot be deployed directly on these platforms without significant optimization. To overcome these limitations, </w:t>
      </w:r>
      <w:proofErr w:type="spellStart"/>
      <w:r w:rsidRPr="002232FA">
        <w:t>TinyML</w:t>
      </w:r>
      <w:proofErr w:type="spellEnd"/>
      <w:r w:rsidRPr="002232FA">
        <w:t xml:space="preserve"> combines lightweight neural network architectures with model compression techniques such as quantization, pruning, knowledge distillation, neural architecture search, and efficient hardware-software co-design. These optimization strategies substantially reduce computational complexity and memory requirements while maintaining acceptable inference accuracy.</w:t>
      </w:r>
    </w:p>
    <w:p w14:paraId="12520E8C" w14:textId="77777777" w:rsidR="002232FA" w:rsidRPr="002232FA" w:rsidRDefault="002232FA" w:rsidP="002232FA">
      <w:r w:rsidRPr="002232FA">
        <w:t xml:space="preserve">The </w:t>
      </w:r>
      <w:proofErr w:type="spellStart"/>
      <w:r w:rsidRPr="002232FA">
        <w:t>TinyML</w:t>
      </w:r>
      <w:proofErr w:type="spellEnd"/>
      <w:r w:rsidRPr="002232FA">
        <w:t xml:space="preserve"> ecosystem extends beyond lightweight neural network models and encompasses a comprehensive hardware and software infrastructure supporting end-to-end deployment. Popular software frameworks including TensorFlow Lite Micro, Edge Impulse, STM32Cube.AI, </w:t>
      </w:r>
      <w:proofErr w:type="spellStart"/>
      <w:r w:rsidRPr="002232FA">
        <w:t>TinyEngine</w:t>
      </w:r>
      <w:proofErr w:type="spellEnd"/>
      <w:r w:rsidRPr="002232FA">
        <w:t xml:space="preserve">, </w:t>
      </w:r>
      <w:proofErr w:type="spellStart"/>
      <w:r w:rsidRPr="002232FA">
        <w:t>MicroTVM</w:t>
      </w:r>
      <w:proofErr w:type="spellEnd"/>
      <w:r w:rsidRPr="002232FA">
        <w:t xml:space="preserve">, and other embedded inference libraries simplify model conversion, optimization, deployment, and execution on resource-constrained devices. On the hardware side, ARM Cortex-M microcontrollers, ESP32 processors, STM32 development boards, Raspberry Pi platforms, FPGA-based accelerators, and dedicated ASIC implementations collectively provide the computational foundation for </w:t>
      </w:r>
      <w:proofErr w:type="spellStart"/>
      <w:r w:rsidRPr="002232FA">
        <w:t>TinyML</w:t>
      </w:r>
      <w:proofErr w:type="spellEnd"/>
      <w:r w:rsidRPr="002232FA">
        <w:t xml:space="preserve"> applications. The increasing availability of these platforms has accelerated research into low-power edge intelligence and embedded AI systems.</w:t>
      </w:r>
    </w:p>
    <w:p w14:paraId="7104D9FD" w14:textId="77777777" w:rsidR="002232FA" w:rsidRPr="002232FA" w:rsidRDefault="002232FA" w:rsidP="002232FA">
      <w:r w:rsidRPr="002232FA">
        <w:t xml:space="preserve">Recent surveys consistently emphasize that achieving high-performance </w:t>
      </w:r>
      <w:proofErr w:type="spellStart"/>
      <w:r w:rsidRPr="002232FA">
        <w:t>TinyML</w:t>
      </w:r>
      <w:proofErr w:type="spellEnd"/>
      <w:r w:rsidRPr="002232FA">
        <w:t xml:space="preserve"> requires close integration between machine learning algorithms and specialized hardware architectures. Since memory access frequently consumes significantly more energy than arithmetic computation, modern </w:t>
      </w:r>
      <w:proofErr w:type="spellStart"/>
      <w:r w:rsidRPr="002232FA">
        <w:t>TinyML</w:t>
      </w:r>
      <w:proofErr w:type="spellEnd"/>
      <w:r w:rsidRPr="002232FA">
        <w:t xml:space="preserve"> systems focus on reducing data movement through efficient memory hierarchies, optimized data reuse strategies, compressed model representations, and hardware-aware neural network design. This hardware-software co-design philosophy has become one of the defining characteristics of modern </w:t>
      </w:r>
      <w:proofErr w:type="spellStart"/>
      <w:r w:rsidRPr="002232FA">
        <w:t>TinyML</w:t>
      </w:r>
      <w:proofErr w:type="spellEnd"/>
      <w:r w:rsidRPr="002232FA">
        <w:t xml:space="preserve"> research and directly motivates the development of dedicated neural network accelerators.</w:t>
      </w:r>
    </w:p>
    <w:p w14:paraId="622BA389" w14:textId="77777777" w:rsidR="002232FA" w:rsidRPr="002232FA" w:rsidRDefault="002232FA" w:rsidP="002232FA">
      <w:r w:rsidRPr="002232FA">
        <w:t xml:space="preserve">The application domain of </w:t>
      </w:r>
      <w:proofErr w:type="spellStart"/>
      <w:r w:rsidRPr="002232FA">
        <w:t>TinyML</w:t>
      </w:r>
      <w:proofErr w:type="spellEnd"/>
      <w:r w:rsidRPr="002232FA">
        <w:t xml:space="preserve"> has expanded rapidly over recent years. Current implementations include wearable healthcare monitoring systems, environmental sensing, precision agriculture, industrial predictive maintenance, speech recognition, keyword spotting, gesture recognition, autonomous robotics, smart surveillance, and intelligent IoT devices. These applications demonstrate that executing machine learning models directly at the edge </w:t>
      </w:r>
      <w:r w:rsidRPr="002232FA">
        <w:lastRenderedPageBreak/>
        <w:t>enables faster response times while simultaneously preserving user privacy and reducing dependence on cloud infrastructure.</w:t>
      </w:r>
    </w:p>
    <w:p w14:paraId="3F2DBCE0" w14:textId="77777777" w:rsidR="002232FA" w:rsidRPr="002232FA" w:rsidRDefault="002232FA" w:rsidP="002232FA">
      <w:r w:rsidRPr="002232FA">
        <w:t xml:space="preserve">Despite these advancements, several research challenges remain. Existing </w:t>
      </w:r>
      <w:proofErr w:type="spellStart"/>
      <w:r w:rsidRPr="002232FA">
        <w:t>TinyML</w:t>
      </w:r>
      <w:proofErr w:type="spellEnd"/>
      <w:r w:rsidRPr="002232FA">
        <w:t xml:space="preserve"> systems continue to face limitations related to constrained memory capacity, computational throughput, energy efficiency, hardware heterogeneity, standardized benchmarking, deployment complexity, and scalability across diverse embedded platforms. Furthermore, many current hardware accelerators are optimized for specific neural network architectures and lack sufficient configurability to efficiently support evolving </w:t>
      </w:r>
      <w:proofErr w:type="spellStart"/>
      <w:r w:rsidRPr="002232FA">
        <w:t>TinyML</w:t>
      </w:r>
      <w:proofErr w:type="spellEnd"/>
      <w:r w:rsidRPr="002232FA">
        <w:t xml:space="preserve"> workloads. These limitations highlight the need for configurable, low-power hardware accelerators capable of efficiently executing lightweight neural network models while remaining suitable for ASIC implementation using open-source design methodologies.</w:t>
      </w:r>
    </w:p>
    <w:p w14:paraId="58B3ABC0" w14:textId="77777777" w:rsidR="002232FA" w:rsidRPr="002232FA" w:rsidRDefault="002232FA" w:rsidP="002232FA">
      <w:r w:rsidRPr="002232FA">
        <w:t xml:space="preserve">The objective of the present work directly addresses these challenges by investigating the design and ASIC implementation of a configurable </w:t>
      </w:r>
      <w:proofErr w:type="spellStart"/>
      <w:r w:rsidRPr="002232FA">
        <w:t>TinyML</w:t>
      </w:r>
      <w:proofErr w:type="spellEnd"/>
      <w:r w:rsidRPr="002232FA">
        <w:t xml:space="preserve"> systolic array accelerator using an open-source RTL-to-GDSII design flow. By combining efficient processing element architectures, optimized data movement, configurable systolic arrays, and an open-source implementation methodology, the proposed work aims to contribute toward practical, energy-efficient edge AI hardware suitable for future </w:t>
      </w:r>
      <w:proofErr w:type="spellStart"/>
      <w:r w:rsidRPr="002232FA">
        <w:t>TinyML</w:t>
      </w:r>
      <w:proofErr w:type="spellEnd"/>
      <w:r w:rsidRPr="002232FA">
        <w:t xml:space="preserve"> applications.</w:t>
      </w:r>
    </w:p>
    <w:p w14:paraId="29C492EE" w14:textId="77777777" w:rsidR="002232FA" w:rsidRPr="002232FA" w:rsidRDefault="002232FA" w:rsidP="002232FA"/>
    <w:p w14:paraId="5CE34FB8" w14:textId="17103646" w:rsidR="002232FA" w:rsidRDefault="002232FA" w:rsidP="002232FA">
      <w:pPr>
        <w:pStyle w:val="Heading2"/>
      </w:pPr>
      <w:r w:rsidRPr="002232FA">
        <w:t>3.2 Hardware Accelerators for Deep Learning</w:t>
      </w:r>
    </w:p>
    <w:p w14:paraId="13842454" w14:textId="77777777" w:rsidR="002232FA" w:rsidRPr="002232FA" w:rsidRDefault="002232FA" w:rsidP="002232FA">
      <w:r w:rsidRPr="002232FA">
        <w:t>The remarkable success of deep learning across computer vision, speech recognition, natural language processing, and autonomous systems has significantly increased the computational demands imposed on modern computing platforms. Deep neural networks typically require billions of multiply-accumulate (MAC) operations during inference, making their execution computationally intensive and energy demanding. Although general-purpose processors such as CPUs and GPUs provide sufficient computational flexibility, they are often inefficient for edge devices where power consumption, silicon area, and memory bandwidth are strictly constrained. Consequently, dedicated hardware accelerators have emerged as an effective solution for executing deep learning workloads with significantly higher throughput and energy efficiency.</w:t>
      </w:r>
    </w:p>
    <w:p w14:paraId="4F7272D2" w14:textId="77777777" w:rsidR="002232FA" w:rsidRPr="002232FA" w:rsidRDefault="002232FA" w:rsidP="002232FA">
      <w:r w:rsidRPr="002232FA">
        <w:t xml:space="preserve">Unlike conventional processors, hardware accelerators are designed specifically to exploit the computational characteristics of neural networks. Most deep learning computations consist primarily of matrix multiplications, convolution operations, and multiply-accumulate </w:t>
      </w:r>
      <w:r w:rsidRPr="002232FA">
        <w:lastRenderedPageBreak/>
        <w:t>computations that exhibit high degrees of parallelism. Hardware accelerators leverage this property by employing arrays of processing elements capable of executing thousands of arithmetic operations simultaneously. This architectural specialization substantially improves computational throughput while reducing overall energy consumption compared with software implementations executed on general-purpose processors.</w:t>
      </w:r>
    </w:p>
    <w:p w14:paraId="74ABC6FD" w14:textId="77777777" w:rsidR="002232FA" w:rsidRPr="002232FA" w:rsidRDefault="002232FA" w:rsidP="002232FA">
      <w:r w:rsidRPr="002232FA">
        <w:t>A typical deep learning accelerator consists of several fundamental architectural components including processing elements, local register files, on-chip SRAM buffers, network-on-chip communication structures, memory controllers, and external DRAM interfaces. Among these components, the processing element represents the fundamental computational unit responsible for performing multiply-accumulate operations. Multiple processing elements are interconnected to form highly parallel computational arrays capable of efficiently executing convolutional and matrix multiplication operations that dominate modern neural network inference.</w:t>
      </w:r>
    </w:p>
    <w:p w14:paraId="7CFDDCE8" w14:textId="77777777" w:rsidR="002232FA" w:rsidRPr="002232FA" w:rsidRDefault="002232FA" w:rsidP="002232FA">
      <w:r w:rsidRPr="002232FA">
        <w:t xml:space="preserve">One of the most widely adopted organizations of processing elements is the systolic array architecture. In a systolic array, data propagates rhythmically through </w:t>
      </w:r>
      <w:proofErr w:type="spellStart"/>
      <w:r w:rsidRPr="002232FA">
        <w:t>neighboring</w:t>
      </w:r>
      <w:proofErr w:type="spellEnd"/>
      <w:r w:rsidRPr="002232FA">
        <w:t xml:space="preserve"> processing elements while partial results are accumulated locally. This approach minimizes expensive memory accesses, maximizes data reuse, and enables highly regular hardware layouts suitable for ASIC implementation. The popularity of systolic arrays has been demonstrated through numerous successful accelerator architectures including Google's Tensor Processing Unit (TPU), </w:t>
      </w:r>
      <w:proofErr w:type="spellStart"/>
      <w:r w:rsidRPr="002232FA">
        <w:t>DianNao</w:t>
      </w:r>
      <w:proofErr w:type="spellEnd"/>
      <w:r w:rsidRPr="002232FA">
        <w:t xml:space="preserve">, </w:t>
      </w:r>
      <w:proofErr w:type="spellStart"/>
      <w:r w:rsidRPr="002232FA">
        <w:t>Eyeriss</w:t>
      </w:r>
      <w:proofErr w:type="spellEnd"/>
      <w:r w:rsidRPr="002232FA">
        <w:t>, and several recent edge AI accelerators. Due to their regular structure, scalability, and efficient data movement characteristics, systolic arrays have become one of the dominant architectural choices for machine learning acceleration.</w:t>
      </w:r>
    </w:p>
    <w:p w14:paraId="32109A02" w14:textId="77777777" w:rsidR="002232FA" w:rsidRPr="002232FA" w:rsidRDefault="002232FA" w:rsidP="002232FA">
      <w:r w:rsidRPr="002232FA">
        <w:t>Since data movement often consumes considerably more energy than arithmetic computation itself, modern accelerator architectures emphasize efficient memory hierarchy design. Multiple levels of memory, including local registers, scratchpad memories, shared SRAM buffers, and off-chip DRAM, are carefully organized to maximize data locality and minimize redundant memory transfers. Efficient memory management strategies significantly reduce energy consumption while simultaneously improving computational throughput. Consequently, many recent accelerator architectures devote considerable design effort toward optimizing memory hierarchy rather than increasing arithmetic capability alone.</w:t>
      </w:r>
    </w:p>
    <w:p w14:paraId="41F0FD97" w14:textId="77777777" w:rsidR="002232FA" w:rsidRPr="002232FA" w:rsidRDefault="002232FA" w:rsidP="002232FA">
      <w:r w:rsidRPr="002232FA">
        <w:t xml:space="preserve">Another critical architectural consideration is the choice of dataflow. Dataflow determines how input activations, filter weights, and partial sums move through the processing element array </w:t>
      </w:r>
      <w:r w:rsidRPr="002232FA">
        <w:lastRenderedPageBreak/>
        <w:t>during computation. Common dataflow strategies include Weight Stationary, Output Stationary, Input Stationary, and Row Stationary approaches. Each strategy attempts to maximize reuse of specific data types while minimizing communication overhead and memory accesses. The selection of an appropriate dataflow directly influences throughput, power consumption, hardware utilization, and overall accelerator efficiency. Consequently, dataflow optimization has become one of the primary research topics in neural network accelerator design.</w:t>
      </w:r>
    </w:p>
    <w:p w14:paraId="553D72E7" w14:textId="77777777" w:rsidR="002232FA" w:rsidRPr="002232FA" w:rsidRDefault="002232FA" w:rsidP="002232FA">
      <w:r w:rsidRPr="002232FA">
        <w:t xml:space="preserve">Recent advances in hardware acceleration have also focused on reducing computational complexity through model-aware architectural optimizations. Widely adopted techniques include reduced numerical precision, fixed-point arithmetic, quantization, structured and unstructured pruning, computation reuse, sparse computation, compressed-domain execution, and approximate computing. These techniques decrease both computational workload and memory requirements while maintaining acceptable inference accuracy. Such optimizations are particularly valuable for </w:t>
      </w:r>
      <w:proofErr w:type="spellStart"/>
      <w:r w:rsidRPr="002232FA">
        <w:t>TinyML</w:t>
      </w:r>
      <w:proofErr w:type="spellEnd"/>
      <w:r w:rsidRPr="002232FA">
        <w:t xml:space="preserve"> applications where hardware resources and energy budgets are extremely limited.</w:t>
      </w:r>
    </w:p>
    <w:p w14:paraId="316DFB15" w14:textId="77777777" w:rsidR="002232FA" w:rsidRPr="002232FA" w:rsidRDefault="002232FA" w:rsidP="002232FA">
      <w:r w:rsidRPr="002232FA">
        <w:t xml:space="preserve">The rapid evolution of deep learning models has further motivated the development of configurable accelerator architectures capable of supporting diverse neural network workloads. Unlike earlier fixed-function accelerators optimized exclusively for convolutional neural networks, recent architectures increasingly support </w:t>
      </w:r>
      <w:proofErr w:type="spellStart"/>
      <w:r w:rsidRPr="002232FA">
        <w:t>depthwise</w:t>
      </w:r>
      <w:proofErr w:type="spellEnd"/>
      <w:r w:rsidRPr="002232FA">
        <w:t xml:space="preserve"> convolutions, pointwise convolutions, transformers, sparse neural networks, recurrent neural networks, and mixed-precision computation. This increased configurability enables hardware reuse across multiple application domains while extending accelerator lifetime despite the rapid evolution of machine learning algorithms.</w:t>
      </w:r>
    </w:p>
    <w:p w14:paraId="6346356F" w14:textId="77777777" w:rsidR="002232FA" w:rsidRDefault="002232FA" w:rsidP="002232FA">
      <w:r w:rsidRPr="002232FA">
        <w:t xml:space="preserve">Although tremendous progress has been achieved over the past decade, existing hardware accelerators continue to face several important challenges. Increasing model complexity, limited on-chip memory capacity, high off-chip memory bandwidth requirements, workload diversity, scalability, and energy efficiency remain active research problems. Furthermore, many commercial accelerator solutions rely upon proprietary development environments, restricting accessibility for academic research and rapid prototyping. These limitations motivate continued research into configurable, energy-efficient accelerator architectures implemented using open-source hardware design methodologies capable of supporting future </w:t>
      </w:r>
      <w:proofErr w:type="spellStart"/>
      <w:r w:rsidRPr="002232FA">
        <w:t>TinyML</w:t>
      </w:r>
      <w:proofErr w:type="spellEnd"/>
      <w:r w:rsidRPr="002232FA">
        <w:t xml:space="preserve"> applications.</w:t>
      </w:r>
    </w:p>
    <w:p w14:paraId="15CAA99C" w14:textId="21215DD3" w:rsidR="00055ABF" w:rsidRDefault="00055ABF" w:rsidP="002232FA">
      <w:r w:rsidRPr="00055ABF">
        <w:lastRenderedPageBreak/>
        <w:t>"A typical deep learning accelerator consists of several fundamental architectural components including processing elements, local register files, on-chip SRAM buffers, network-on-chip communication structures, memory controllers, and external DRAM interfaces."</w:t>
      </w:r>
    </w:p>
    <w:p w14:paraId="0DB22F37" w14:textId="77777777" w:rsidR="00055ABF" w:rsidRDefault="00055ABF" w:rsidP="002232FA"/>
    <w:p w14:paraId="05364497" w14:textId="188FBE0E" w:rsidR="00055ABF" w:rsidRDefault="00055ABF" w:rsidP="002232FA">
      <w:r>
        <w:rPr>
          <w:noProof/>
        </w:rPr>
        <w:drawing>
          <wp:inline distT="0" distB="0" distL="0" distR="0" wp14:anchorId="5D7ADAF4" wp14:editId="5CB05F96">
            <wp:extent cx="5731510" cy="2905125"/>
            <wp:effectExtent l="0" t="0" r="2540" b="9525"/>
            <wp:docPr id="160078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85397" name="Picture 1600785397"/>
                    <pic:cNvPicPr/>
                  </pic:nvPicPr>
                  <pic:blipFill>
                    <a:blip r:embed="rId6">
                      <a:extLst>
                        <a:ext uri="{28A0092B-C50C-407E-A947-70E740481C1C}">
                          <a14:useLocalDpi xmlns:a14="http://schemas.microsoft.com/office/drawing/2010/main" val="0"/>
                        </a:ext>
                      </a:extLst>
                    </a:blip>
                    <a:stretch>
                      <a:fillRect/>
                    </a:stretch>
                  </pic:blipFill>
                  <pic:spPr>
                    <a:xfrm>
                      <a:off x="0" y="0"/>
                      <a:ext cx="5731510" cy="2905125"/>
                    </a:xfrm>
                    <a:prstGeom prst="rect">
                      <a:avLst/>
                    </a:prstGeom>
                  </pic:spPr>
                </pic:pic>
              </a:graphicData>
            </a:graphic>
          </wp:inline>
        </w:drawing>
      </w:r>
    </w:p>
    <w:p w14:paraId="6DA0BC96" w14:textId="29E0C604" w:rsidR="00055ABF" w:rsidRPr="00055ABF" w:rsidRDefault="00055ABF" w:rsidP="00055ABF">
      <w:pPr>
        <w:pStyle w:val="Caption"/>
        <w:rPr>
          <w:b/>
          <w:bCs/>
        </w:rPr>
      </w:pPr>
      <w:r w:rsidRPr="00055ABF">
        <w:rPr>
          <w:b/>
          <w:bCs/>
        </w:rPr>
        <w:t xml:space="preserve">Figure </w:t>
      </w:r>
      <w:r>
        <w:rPr>
          <w:b/>
          <w:bCs/>
        </w:rPr>
        <w:t xml:space="preserve">3.1 </w:t>
      </w:r>
      <w:r w:rsidRPr="00055ABF">
        <w:rPr>
          <w:b/>
          <w:bCs/>
          <w:noProof/>
        </w:rPr>
        <w:t>Typical Architecture of a Neural Network Hardware Accelerator</w:t>
      </w:r>
    </w:p>
    <w:p w14:paraId="3C1333A0" w14:textId="77777777" w:rsidR="002232FA" w:rsidRPr="002232FA" w:rsidRDefault="002232FA" w:rsidP="002232FA"/>
    <w:p w14:paraId="2E7E56A3" w14:textId="3BB12CCB" w:rsidR="002232FA" w:rsidRDefault="002232FA" w:rsidP="002232FA">
      <w:pPr>
        <w:pStyle w:val="Heading2"/>
      </w:pPr>
      <w:r w:rsidRPr="002232FA">
        <w:t>3.3 CNN Accelerator Architectures</w:t>
      </w:r>
    </w:p>
    <w:p w14:paraId="3160614E" w14:textId="77777777" w:rsidR="00692ABC" w:rsidRPr="00692ABC" w:rsidRDefault="00692ABC" w:rsidP="00692ABC">
      <w:r w:rsidRPr="00692ABC">
        <w:t>The increasing computational complexity of convolutional neural networks has motivated extensive research into specialized hardware architectures capable of accelerating deep learning inference with high throughput and low energy consumption. Over the past decade, numerous accelerator architectures have been proposed, each introducing novel approaches for improving computational efficiency, reducing memory accesses, increasing data reuse, and minimizing power consumption. Collectively, these architectures have established the design principles that underpin modern AI accelerators.</w:t>
      </w:r>
    </w:p>
    <w:p w14:paraId="5981BA10" w14:textId="77777777" w:rsidR="00692ABC" w:rsidRPr="00692ABC" w:rsidRDefault="00692ABC" w:rsidP="00692ABC">
      <w:r w:rsidRPr="00692ABC">
        <w:t xml:space="preserve">One of the earliest and most influential dedicated neural network accelerators is </w:t>
      </w:r>
      <w:proofErr w:type="spellStart"/>
      <w:r w:rsidRPr="00692ABC">
        <w:rPr>
          <w:b/>
          <w:bCs/>
        </w:rPr>
        <w:t>DianNao</w:t>
      </w:r>
      <w:proofErr w:type="spellEnd"/>
      <w:r w:rsidRPr="00692ABC">
        <w:t xml:space="preserve">, which demonstrated that specialized ASIC architectures could outperform conventional processors while occupying only a small silicon area. </w:t>
      </w:r>
      <w:proofErr w:type="spellStart"/>
      <w:r w:rsidRPr="00692ABC">
        <w:t>DianNao</w:t>
      </w:r>
      <w:proofErr w:type="spellEnd"/>
      <w:r w:rsidRPr="00692ABC">
        <w:t xml:space="preserve"> introduced a dedicated neural functional unit consisting of highly parallel multiply-accumulate units combined with carefully optimized on-chip memory hierarchy. By storing intermediate data locally and minimizing external memory accesses, the architecture achieved substantial improvements in throughput and energy efficiency compared with contemporary CPU and GPU implementations. This work </w:t>
      </w:r>
      <w:r w:rsidRPr="00692ABC">
        <w:lastRenderedPageBreak/>
        <w:t>established that domain-specific architectures could significantly improve machine learning performance while simultaneously reducing energy consumption.</w:t>
      </w:r>
    </w:p>
    <w:p w14:paraId="60CBD1A6" w14:textId="77777777" w:rsidR="00692ABC" w:rsidRPr="00692ABC" w:rsidRDefault="00692ABC" w:rsidP="00692ABC">
      <w:r w:rsidRPr="00692ABC">
        <w:t xml:space="preserve">To further reduce communication overhead, </w:t>
      </w:r>
      <w:proofErr w:type="spellStart"/>
      <w:r w:rsidRPr="00692ABC">
        <w:rPr>
          <w:b/>
          <w:bCs/>
        </w:rPr>
        <w:t>ShiDianNao</w:t>
      </w:r>
      <w:proofErr w:type="spellEnd"/>
      <w:r w:rsidRPr="00692ABC">
        <w:t xml:space="preserve"> proposed relocating neural network computation closer to the image sensor. Instead of repeatedly transferring image data between memory and the processor, </w:t>
      </w:r>
      <w:proofErr w:type="spellStart"/>
      <w:r w:rsidRPr="00692ABC">
        <w:t>ShiDianNao</w:t>
      </w:r>
      <w:proofErr w:type="spellEnd"/>
      <w:r w:rsidRPr="00692ABC">
        <w:t xml:space="preserve"> integrated convolution processing directly within the vision pipeline, dramatically reducing off-chip memory traffic. This near-sensor computing paradigm demonstrated that data movement often dominates overall energy consumption, making memory optimization equally important as arithmetic optimization.</w:t>
      </w:r>
    </w:p>
    <w:p w14:paraId="0636C558" w14:textId="77777777" w:rsidR="00692ABC" w:rsidRPr="00692ABC" w:rsidRDefault="00692ABC" w:rsidP="00692ABC">
      <w:r w:rsidRPr="00692ABC">
        <w:t xml:space="preserve">While </w:t>
      </w:r>
      <w:proofErr w:type="spellStart"/>
      <w:r w:rsidRPr="00692ABC">
        <w:t>DianNao</w:t>
      </w:r>
      <w:proofErr w:type="spellEnd"/>
      <w:r w:rsidRPr="00692ABC">
        <w:t xml:space="preserve"> focused primarily on embedded inference, </w:t>
      </w:r>
      <w:proofErr w:type="spellStart"/>
      <w:r w:rsidRPr="00692ABC">
        <w:rPr>
          <w:b/>
          <w:bCs/>
        </w:rPr>
        <w:t>DaDianNao</w:t>
      </w:r>
      <w:proofErr w:type="spellEnd"/>
      <w:r w:rsidRPr="00692ABC">
        <w:t xml:space="preserve"> addressed large-scale neural network acceleration through a distributed multi-chip architecture. By storing complete neural network parameters within distributed on-chip </w:t>
      </w:r>
      <w:proofErr w:type="spellStart"/>
      <w:r w:rsidRPr="00692ABC">
        <w:t>eDRAM</w:t>
      </w:r>
      <w:proofErr w:type="spellEnd"/>
      <w:r w:rsidRPr="00692ABC">
        <w:t xml:space="preserve"> memories connected through high-speed inter-chip communication networks, </w:t>
      </w:r>
      <w:proofErr w:type="spellStart"/>
      <w:r w:rsidRPr="00692ABC">
        <w:t>DaDianNao</w:t>
      </w:r>
      <w:proofErr w:type="spellEnd"/>
      <w:r w:rsidRPr="00692ABC">
        <w:t xml:space="preserve"> substantially reduced dependence on external DRAM while enabling scalable execution of very large deep neural networks. The architecture illustrated that intelligent memory organization could become a primary determinant of accelerator performance.</w:t>
      </w:r>
    </w:p>
    <w:p w14:paraId="7E3D73FE" w14:textId="77777777" w:rsidR="00692ABC" w:rsidRPr="00692ABC" w:rsidRDefault="00692ABC" w:rsidP="00692ABC">
      <w:r w:rsidRPr="00692ABC">
        <w:t xml:space="preserve">Among the most influential CNN accelerators, </w:t>
      </w:r>
      <w:proofErr w:type="spellStart"/>
      <w:r w:rsidRPr="00692ABC">
        <w:rPr>
          <w:b/>
          <w:bCs/>
        </w:rPr>
        <w:t>Eyeriss</w:t>
      </w:r>
      <w:proofErr w:type="spellEnd"/>
      <w:r w:rsidRPr="00692ABC">
        <w:t xml:space="preserve"> introduced the </w:t>
      </w:r>
      <w:r w:rsidRPr="00692ABC">
        <w:rPr>
          <w:b/>
          <w:bCs/>
        </w:rPr>
        <w:t>Row-Stationary (RS) dataflow</w:t>
      </w:r>
      <w:r w:rsidRPr="00692ABC">
        <w:t xml:space="preserve">, which simultaneously maximizes reuse of input activations, filter weights, and partial sums. Unlike earlier architectures that optimized reuse of only a single data type, the Row-Stationary approach significantly reduced overall data movement across all levels of the memory hierarchy. Combined with a reconfigurable array of processing elements, hierarchical on-chip buffers, and efficient compression techniques, </w:t>
      </w:r>
      <w:proofErr w:type="spellStart"/>
      <w:r w:rsidRPr="00692ABC">
        <w:t>Eyeriss</w:t>
      </w:r>
      <w:proofErr w:type="spellEnd"/>
      <w:r w:rsidRPr="00692ABC">
        <w:t xml:space="preserve"> established one of the most energy-efficient CNN accelerator architectures and continues to influence modern accelerator design.</w:t>
      </w:r>
    </w:p>
    <w:p w14:paraId="1697CBDD" w14:textId="77777777" w:rsidR="00692ABC" w:rsidRPr="00692ABC" w:rsidRDefault="00692ABC" w:rsidP="00692ABC">
      <w:r w:rsidRPr="00692ABC">
        <w:t xml:space="preserve">As neural network architectures evolved toward compact mobile models such as </w:t>
      </w:r>
      <w:proofErr w:type="spellStart"/>
      <w:r w:rsidRPr="00692ABC">
        <w:t>MobileNet</w:t>
      </w:r>
      <w:proofErr w:type="spellEnd"/>
      <w:r w:rsidRPr="00692ABC">
        <w:t xml:space="preserve"> and </w:t>
      </w:r>
      <w:proofErr w:type="spellStart"/>
      <w:r w:rsidRPr="00692ABC">
        <w:t>EfficientNet</w:t>
      </w:r>
      <w:proofErr w:type="spellEnd"/>
      <w:r w:rsidRPr="00692ABC">
        <w:t xml:space="preserve">, </w:t>
      </w:r>
      <w:proofErr w:type="spellStart"/>
      <w:r w:rsidRPr="00692ABC">
        <w:rPr>
          <w:b/>
          <w:bCs/>
        </w:rPr>
        <w:t>Eyeriss</w:t>
      </w:r>
      <w:proofErr w:type="spellEnd"/>
      <w:r w:rsidRPr="00692ABC">
        <w:rPr>
          <w:b/>
          <w:bCs/>
        </w:rPr>
        <w:t xml:space="preserve"> v2</w:t>
      </w:r>
      <w:r w:rsidRPr="00692ABC">
        <w:t xml:space="preserve"> extended the original architecture by introducing a hierarchical mesh Network-on-Chip (NoC) and flexible communication infrastructure capable of supporting sparse computation and irregular workloads. The architecture demonstrated that accelerator flexibility is becoming increasingly important as modern neural networks exhibit diverse computational characteristics that cannot be efficiently handled by fixed communication patterns.</w:t>
      </w:r>
    </w:p>
    <w:p w14:paraId="5874A909" w14:textId="77777777" w:rsidR="00692ABC" w:rsidRPr="00692ABC" w:rsidRDefault="00692ABC" w:rsidP="00692ABC">
      <w:r w:rsidRPr="00692ABC">
        <w:t xml:space="preserve">The introduction of Google's </w:t>
      </w:r>
      <w:r w:rsidRPr="00692ABC">
        <w:rPr>
          <w:b/>
          <w:bCs/>
        </w:rPr>
        <w:t>Tensor Processing Unit (TPU)</w:t>
      </w:r>
      <w:r w:rsidRPr="00692ABC">
        <w:t xml:space="preserve"> further demonstrated the effectiveness of large-scale systolic array architectures. The TPU employs a massive two-</w:t>
      </w:r>
      <w:r w:rsidRPr="00692ABC">
        <w:lastRenderedPageBreak/>
        <w:t>dimensional systolic array containing thousands of multiply-accumulate units operating in parallel to accelerate matrix multiplication, which forms the computational foundation of deep neural networks. Software-managed on-chip memory, deterministic execution, and highly regular data movement allow the TPU to deliver exceptional computational throughput and energy efficiency for inference workloads. The success of the TPU popularized systolic arrays as one of the dominant architectural paradigms for machine learning acceleration.</w:t>
      </w:r>
    </w:p>
    <w:p w14:paraId="0E85B09D" w14:textId="77777777" w:rsidR="00692ABC" w:rsidRPr="00692ABC" w:rsidRDefault="00692ABC" w:rsidP="00692ABC">
      <w:r w:rsidRPr="00692ABC">
        <w:t xml:space="preserve">In addition to maximizing computational throughput, several accelerator architectures have focused specifically on improving energy efficiency for embedded systems. </w:t>
      </w:r>
      <w:r w:rsidRPr="00692ABC">
        <w:rPr>
          <w:b/>
          <w:bCs/>
        </w:rPr>
        <w:t>Origami</w:t>
      </w:r>
      <w:r w:rsidRPr="00692ABC">
        <w:t xml:space="preserve"> introduced an energy-efficient convolution accelerator emphasizing reduced external memory bandwidth and optimized fixed-point computation for low-power vision applications. Similarly, </w:t>
      </w:r>
      <w:r w:rsidRPr="00692ABC">
        <w:rPr>
          <w:b/>
          <w:bCs/>
        </w:rPr>
        <w:t>Simba</w:t>
      </w:r>
      <w:r w:rsidRPr="00692ABC">
        <w:t xml:space="preserve"> demonstrated that chiplet-based multi-chip architectures can efficiently scale deep learning inference through communication-aware workload partitioning while maintaining high computational efficiency across multiple interconnected </w:t>
      </w:r>
      <w:proofErr w:type="gramStart"/>
      <w:r w:rsidRPr="00692ABC">
        <w:t>accelerator</w:t>
      </w:r>
      <w:proofErr w:type="gramEnd"/>
      <w:r w:rsidRPr="00692ABC">
        <w:t xml:space="preserve"> dies.</w:t>
      </w:r>
    </w:p>
    <w:p w14:paraId="39D5318E" w14:textId="77777777" w:rsidR="00692ABC" w:rsidRPr="00692ABC" w:rsidRDefault="00692ABC" w:rsidP="00692ABC">
      <w:r w:rsidRPr="00692ABC">
        <w:t>Although these architectures differ significantly in implementation details, several common architectural principles consistently emerge. First, all accelerators employ highly parallel arrays of processing elements to exploit the inherent parallelism of neural network computations. Second, efficient on-chip memory hierarchy plays a central role in reducing expensive off-chip memory accesses. Third, intelligent dataflow selection significantly influences overall energy efficiency and hardware utilization. Finally, increasing accelerator configurability has become essential for supporting rapidly evolving neural network models.</w:t>
      </w:r>
    </w:p>
    <w:p w14:paraId="42DAE91B" w14:textId="77777777" w:rsidR="00692ABC" w:rsidRDefault="00692ABC" w:rsidP="00692ABC">
      <w:r w:rsidRPr="00692ABC">
        <w:t xml:space="preserve">These architectural observations directly motivate the design of the proposed configurable </w:t>
      </w:r>
      <w:proofErr w:type="spellStart"/>
      <w:r w:rsidRPr="00692ABC">
        <w:t>TinyML</w:t>
      </w:r>
      <w:proofErr w:type="spellEnd"/>
      <w:r w:rsidRPr="00692ABC">
        <w:t xml:space="preserve"> systolic array accelerator developed in this work. Rather than targeting only a single neural network architecture, the proposed accelerator adopts a modular processing element organization, configurable systolic array structure, efficient local buffering, and open-source ASIC implementation methodology. By combining these design principles with a lightweight </w:t>
      </w:r>
      <w:proofErr w:type="spellStart"/>
      <w:r w:rsidRPr="00692ABC">
        <w:t>TinyML</w:t>
      </w:r>
      <w:proofErr w:type="spellEnd"/>
      <w:r w:rsidRPr="00692ABC">
        <w:t>-oriented architecture, the proposed work aims to provide an energy-efficient accelerator suitable for resource-constrained edge AI applications.</w:t>
      </w:r>
    </w:p>
    <w:p w14:paraId="35CDF152" w14:textId="77777777" w:rsidR="00852BDC" w:rsidRDefault="00852BDC" w:rsidP="00692ABC"/>
    <w:p w14:paraId="47629ECC" w14:textId="77777777" w:rsidR="00852BDC" w:rsidRDefault="00852BDC" w:rsidP="00692ABC"/>
    <w:p w14:paraId="123DEE1E" w14:textId="1CFC46F4" w:rsidR="00852BDC" w:rsidRDefault="00852BDC" w:rsidP="00692ABC">
      <w:r>
        <w:rPr>
          <w:noProof/>
        </w:rPr>
        <w:lastRenderedPageBreak/>
        <w:drawing>
          <wp:inline distT="0" distB="0" distL="0" distR="0" wp14:anchorId="153AB411" wp14:editId="03AC9F92">
            <wp:extent cx="5944102" cy="3550920"/>
            <wp:effectExtent l="0" t="0" r="0" b="0"/>
            <wp:docPr id="90899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90291" name="Picture 908990291"/>
                    <pic:cNvPicPr/>
                  </pic:nvPicPr>
                  <pic:blipFill>
                    <a:blip r:embed="rId7">
                      <a:extLst>
                        <a:ext uri="{28A0092B-C50C-407E-A947-70E740481C1C}">
                          <a14:useLocalDpi xmlns:a14="http://schemas.microsoft.com/office/drawing/2010/main" val="0"/>
                        </a:ext>
                      </a:extLst>
                    </a:blip>
                    <a:stretch>
                      <a:fillRect/>
                    </a:stretch>
                  </pic:blipFill>
                  <pic:spPr>
                    <a:xfrm>
                      <a:off x="0" y="0"/>
                      <a:ext cx="5949415" cy="3554094"/>
                    </a:xfrm>
                    <a:prstGeom prst="rect">
                      <a:avLst/>
                    </a:prstGeom>
                  </pic:spPr>
                </pic:pic>
              </a:graphicData>
            </a:graphic>
          </wp:inline>
        </w:drawing>
      </w:r>
    </w:p>
    <w:p w14:paraId="5416ED36" w14:textId="77777777" w:rsidR="00852BDC" w:rsidRDefault="00852BDC" w:rsidP="00852BDC">
      <w:pPr>
        <w:pStyle w:val="Caption"/>
        <w:rPr>
          <w:b/>
          <w:bCs/>
        </w:rPr>
      </w:pPr>
    </w:p>
    <w:p w14:paraId="6A145167" w14:textId="62D30295" w:rsidR="00852BDC" w:rsidRPr="00852BDC" w:rsidRDefault="00852BDC" w:rsidP="00852BDC">
      <w:pPr>
        <w:pStyle w:val="Caption"/>
        <w:rPr>
          <w:b/>
          <w:bCs/>
        </w:rPr>
      </w:pPr>
      <w:r w:rsidRPr="00852BDC">
        <w:rPr>
          <w:b/>
          <w:bCs/>
        </w:rPr>
        <w:t>Figure 3.2 Evolution of Representative CNN Hardware Accelerators and the Positioning of the Proposed Work.</w:t>
      </w:r>
    </w:p>
    <w:p w14:paraId="7509ECC1" w14:textId="77777777" w:rsidR="00692ABC" w:rsidRPr="00692ABC" w:rsidRDefault="00692ABC" w:rsidP="00692ABC"/>
    <w:p w14:paraId="6FA84935" w14:textId="5872804F" w:rsidR="002232FA" w:rsidRDefault="002232FA" w:rsidP="002232FA">
      <w:pPr>
        <w:pStyle w:val="Heading2"/>
      </w:pPr>
      <w:r w:rsidRPr="002232FA">
        <w:t>3.4 Open-Source ASIC Design Flo</w:t>
      </w:r>
      <w:r>
        <w:t>w</w:t>
      </w:r>
    </w:p>
    <w:p w14:paraId="708DB016" w14:textId="77777777" w:rsidR="008A240B" w:rsidRPr="008A240B" w:rsidRDefault="008A240B" w:rsidP="008A240B">
      <w:r w:rsidRPr="008A240B">
        <w:t xml:space="preserve">The design of modern Application-Specific Integrated Circuits (ASICs) traditionally relies on commercial Electronic Design Automation (EDA) tools such as Cadence </w:t>
      </w:r>
      <w:proofErr w:type="spellStart"/>
      <w:r w:rsidRPr="008A240B">
        <w:t>Innovus</w:t>
      </w:r>
      <w:proofErr w:type="spellEnd"/>
      <w:r w:rsidRPr="008A240B">
        <w:t xml:space="preserve">, Synopsys Design Compiler, </w:t>
      </w:r>
      <w:proofErr w:type="spellStart"/>
      <w:r w:rsidRPr="008A240B">
        <w:t>PrimeTime</w:t>
      </w:r>
      <w:proofErr w:type="spellEnd"/>
      <w:r w:rsidRPr="008A240B">
        <w:t>, and Siemens Calibre. While these tools provide highly optimized industrial design flows, their substantial licensing costs limit accessibility for academic institutions, researchers, and open-source hardware developers. Consequently, recent years have witnessed significant progress in the development of open-source EDA ecosystems capable of supporting complete digital ASIC implementation from Register Transfer Level (RTL) descriptions to manufacturable GDSII layouts.</w:t>
      </w:r>
    </w:p>
    <w:p w14:paraId="06A94171" w14:textId="77777777" w:rsidR="008A240B" w:rsidRPr="008A240B" w:rsidRDefault="008A240B" w:rsidP="008A240B">
      <w:r w:rsidRPr="008A240B">
        <w:t xml:space="preserve">Among the available open-source design methodologies, the </w:t>
      </w:r>
      <w:proofErr w:type="spellStart"/>
      <w:r w:rsidRPr="008A240B">
        <w:t>OpenLANE</w:t>
      </w:r>
      <w:proofErr w:type="spellEnd"/>
      <w:r w:rsidRPr="008A240B">
        <w:t xml:space="preserve"> digital ASIC flow has emerged as one of the most mature and widely adopted implementation frameworks. Built upon the </w:t>
      </w:r>
      <w:proofErr w:type="spellStart"/>
      <w:r w:rsidRPr="008A240B">
        <w:t>OpenROAD</w:t>
      </w:r>
      <w:proofErr w:type="spellEnd"/>
      <w:r w:rsidRPr="008A240B">
        <w:t xml:space="preserve"> project and the </w:t>
      </w:r>
      <w:proofErr w:type="spellStart"/>
      <w:r w:rsidRPr="008A240B">
        <w:t>SkyWater</w:t>
      </w:r>
      <w:proofErr w:type="spellEnd"/>
      <w:r w:rsidRPr="008A240B">
        <w:t xml:space="preserve"> SKY130 Process Design Kit (PDK), </w:t>
      </w:r>
      <w:proofErr w:type="spellStart"/>
      <w:r w:rsidRPr="008A240B">
        <w:t>OpenLANE</w:t>
      </w:r>
      <w:proofErr w:type="spellEnd"/>
      <w:r w:rsidRPr="008A240B">
        <w:t xml:space="preserve"> provides a fully automated RTL-to-GDSII implementation flow capable of producing fabrication-ready integrated circuits. The successful tape-out of numerous open-</w:t>
      </w:r>
      <w:r w:rsidRPr="008A240B">
        <w:lastRenderedPageBreak/>
        <w:t xml:space="preserve">source chips using </w:t>
      </w:r>
      <w:proofErr w:type="spellStart"/>
      <w:r w:rsidRPr="008A240B">
        <w:t>OpenLANE</w:t>
      </w:r>
      <w:proofErr w:type="spellEnd"/>
      <w:r w:rsidRPr="008A240B">
        <w:t xml:space="preserve"> has demonstrated the practical feasibility and reliability of this design methodology for both academic research and industrial prototyping.</w:t>
      </w:r>
    </w:p>
    <w:p w14:paraId="264052DC" w14:textId="77777777" w:rsidR="008A240B" w:rsidRPr="008A240B" w:rsidRDefault="008A240B" w:rsidP="008A240B">
      <w:r w:rsidRPr="008A240B">
        <w:t xml:space="preserve">The </w:t>
      </w:r>
      <w:proofErr w:type="spellStart"/>
      <w:r w:rsidRPr="008A240B">
        <w:t>OpenLANE</w:t>
      </w:r>
      <w:proofErr w:type="spellEnd"/>
      <w:r w:rsidRPr="008A240B">
        <w:t xml:space="preserve"> design flow integrates several independent open-source EDA tools into a unified automated workflow. Hardware designs described using Verilog Hardware Description Language are initially synthesized into gate-level netlists using </w:t>
      </w:r>
      <w:proofErr w:type="spellStart"/>
      <w:r w:rsidRPr="008A240B">
        <w:rPr>
          <w:b/>
          <w:bCs/>
        </w:rPr>
        <w:t>Yosys</w:t>
      </w:r>
      <w:proofErr w:type="spellEnd"/>
      <w:r w:rsidRPr="008A240B">
        <w:t xml:space="preserve">, which performs logic optimization and technology mapping based on the target standard-cell library. Static timing analysis is subsequently performed using </w:t>
      </w:r>
      <w:proofErr w:type="spellStart"/>
      <w:r w:rsidRPr="008A240B">
        <w:rPr>
          <w:b/>
          <w:bCs/>
        </w:rPr>
        <w:t>OpenSTA</w:t>
      </w:r>
      <w:proofErr w:type="spellEnd"/>
      <w:r w:rsidRPr="008A240B">
        <w:t xml:space="preserve"> to verify that timing constraints are satisfied before physical implementation begins. The physical design stage is then handled by </w:t>
      </w:r>
      <w:proofErr w:type="spellStart"/>
      <w:r w:rsidRPr="008A240B">
        <w:rPr>
          <w:b/>
          <w:bCs/>
        </w:rPr>
        <w:t>OpenROAD</w:t>
      </w:r>
      <w:proofErr w:type="spellEnd"/>
      <w:r w:rsidRPr="008A240B">
        <w:t xml:space="preserve">, which performs </w:t>
      </w:r>
      <w:proofErr w:type="spellStart"/>
      <w:r w:rsidRPr="008A240B">
        <w:t>floorplanning</w:t>
      </w:r>
      <w:proofErr w:type="spellEnd"/>
      <w:r w:rsidRPr="008A240B">
        <w:t xml:space="preserve">, power distribution network generation, placement, clock tree synthesis, routing, parasitic extraction, and post-route optimization. Finally, physical verification is conducted using </w:t>
      </w:r>
      <w:r w:rsidRPr="008A240B">
        <w:rPr>
          <w:b/>
          <w:bCs/>
        </w:rPr>
        <w:t>Magic</w:t>
      </w:r>
      <w:r w:rsidRPr="008A240B">
        <w:t xml:space="preserve">, </w:t>
      </w:r>
      <w:proofErr w:type="spellStart"/>
      <w:r w:rsidRPr="008A240B">
        <w:rPr>
          <w:b/>
          <w:bCs/>
        </w:rPr>
        <w:t>Netgen</w:t>
      </w:r>
      <w:proofErr w:type="spellEnd"/>
      <w:r w:rsidRPr="008A240B">
        <w:t xml:space="preserve">, and </w:t>
      </w:r>
      <w:proofErr w:type="spellStart"/>
      <w:r w:rsidRPr="008A240B">
        <w:rPr>
          <w:b/>
          <w:bCs/>
        </w:rPr>
        <w:t>KLayout</w:t>
      </w:r>
      <w:proofErr w:type="spellEnd"/>
      <w:r w:rsidRPr="008A240B">
        <w:t xml:space="preserve"> to ensure Design Rule Check (DRC), Layout Versus Schematic (LVS), and GDSII visualization requirements are satisfied prior to fabrication.</w:t>
      </w:r>
    </w:p>
    <w:p w14:paraId="0CB78E5A" w14:textId="77777777" w:rsidR="008A240B" w:rsidRPr="008A240B" w:rsidRDefault="008A240B" w:rsidP="008A240B">
      <w:r w:rsidRPr="008A240B">
        <w:t xml:space="preserve">A significant advantage of the </w:t>
      </w:r>
      <w:proofErr w:type="spellStart"/>
      <w:r w:rsidRPr="008A240B">
        <w:t>OpenLANE</w:t>
      </w:r>
      <w:proofErr w:type="spellEnd"/>
      <w:r w:rsidRPr="008A240B">
        <w:t xml:space="preserve"> framework is its complete automation of the digital ASIC implementation process. Once the Register Transfer Level design and configuration parameters are provided, the toolchain executes the complete backend implementation with minimal manual intervention. This enables researchers to rapidly evaluate different architectural configurations while obtaining detailed implementation metrics including silicon area, timing performance, power consumption, routing congestion, and standard-cell utilization. Such capabilities are particularly valuable during the early stages of accelerator design where multiple architectural alternatives must be evaluated efficiently.</w:t>
      </w:r>
    </w:p>
    <w:p w14:paraId="78DCD0A8" w14:textId="77777777" w:rsidR="008A240B" w:rsidRPr="008A240B" w:rsidRDefault="008A240B" w:rsidP="008A240B">
      <w:r w:rsidRPr="008A240B">
        <w:t xml:space="preserve">The availability of the </w:t>
      </w:r>
      <w:proofErr w:type="spellStart"/>
      <w:r w:rsidRPr="008A240B">
        <w:t>SkyWater</w:t>
      </w:r>
      <w:proofErr w:type="spellEnd"/>
      <w:r w:rsidRPr="008A240B">
        <w:t xml:space="preserve"> SKY130 open-source Process Design Kit has further accelerated research in open-source silicon development. Unlike proprietary fabrication technologies that require restrictive licensing agreements, the SKY130 PDK provides publicly accessible design rules, standard-cell libraries, SPICE models, and verification decks, enabling reproducible ASIC research and education. Combined with </w:t>
      </w:r>
      <w:proofErr w:type="spellStart"/>
      <w:r w:rsidRPr="008A240B">
        <w:t>OpenLANE</w:t>
      </w:r>
      <w:proofErr w:type="spellEnd"/>
      <w:r w:rsidRPr="008A240B">
        <w:t xml:space="preserve"> and </w:t>
      </w:r>
      <w:proofErr w:type="spellStart"/>
      <w:r w:rsidRPr="008A240B">
        <w:t>OpenROAD</w:t>
      </w:r>
      <w:proofErr w:type="spellEnd"/>
      <w:r w:rsidRPr="008A240B">
        <w:t>, the SKY130 ecosystem has significantly lowered the barrier to entry for custom integrated circuit development and has facilitated numerous successful academic tape-out projects.</w:t>
      </w:r>
    </w:p>
    <w:p w14:paraId="4A3DC58D" w14:textId="77777777" w:rsidR="008A240B" w:rsidRPr="008A240B" w:rsidRDefault="008A240B" w:rsidP="008A240B">
      <w:r w:rsidRPr="008A240B">
        <w:t xml:space="preserve">For hardware accelerator development, the RTL-to-GDSII methodology provides valuable insights beyond functional correctness alone. Backend implementation enables quantitative evaluation of important physical design metrics including chip area, critical path delay, maximum operating frequency, dynamic power consumption, leakage power, and routing </w:t>
      </w:r>
      <w:r w:rsidRPr="008A240B">
        <w:lastRenderedPageBreak/>
        <w:t>complexity. These implementation metrics allow architectural decisions to be evaluated from both functional and physical perspectives, thereby improving the practicality of accelerator design for real-world silicon implementation.</w:t>
      </w:r>
    </w:p>
    <w:p w14:paraId="3ED08A44" w14:textId="77777777" w:rsidR="008A240B" w:rsidRPr="008A240B" w:rsidRDefault="008A240B" w:rsidP="008A240B">
      <w:r w:rsidRPr="008A240B">
        <w:t xml:space="preserve">In the present work, the proposed configurable </w:t>
      </w:r>
      <w:proofErr w:type="spellStart"/>
      <w:r w:rsidRPr="008A240B">
        <w:t>TinyML</w:t>
      </w:r>
      <w:proofErr w:type="spellEnd"/>
      <w:r w:rsidRPr="008A240B">
        <w:t xml:space="preserve"> systolic array accelerator is developed following the complete </w:t>
      </w:r>
      <w:proofErr w:type="spellStart"/>
      <w:r w:rsidRPr="008A240B">
        <w:t>OpenLANE</w:t>
      </w:r>
      <w:proofErr w:type="spellEnd"/>
      <w:r w:rsidRPr="008A240B">
        <w:t xml:space="preserve"> RTL-to-GDSII methodology. Individual accelerator modules including the Processing Element (PE), Multiply-Accumulate (MAC) unit, local buffering structures, controller, and systolic array organization are first described in Verilog HDL. Functional verification is performed through simulation before synthesis using </w:t>
      </w:r>
      <w:proofErr w:type="spellStart"/>
      <w:r w:rsidRPr="008A240B">
        <w:t>Yosys</w:t>
      </w:r>
      <w:proofErr w:type="spellEnd"/>
      <w:r w:rsidRPr="008A240B">
        <w:t xml:space="preserve">. The synthesized design is subsequently processed through the </w:t>
      </w:r>
      <w:proofErr w:type="spellStart"/>
      <w:r w:rsidRPr="008A240B">
        <w:t>OpenLANE</w:t>
      </w:r>
      <w:proofErr w:type="spellEnd"/>
      <w:r w:rsidRPr="008A240B">
        <w:t xml:space="preserve"> backend flow, including </w:t>
      </w:r>
      <w:proofErr w:type="spellStart"/>
      <w:r w:rsidRPr="008A240B">
        <w:t>floorplanning</w:t>
      </w:r>
      <w:proofErr w:type="spellEnd"/>
      <w:r w:rsidRPr="008A240B">
        <w:t>, placement, clock tree synthesis, routing, timing analysis, and physical verification. The resulting implementation provides estimated silicon area, timing performance, and power characteristics that can be used to evaluate the effectiveness of the proposed accelerator architecture.</w:t>
      </w:r>
    </w:p>
    <w:p w14:paraId="61551696" w14:textId="77777777" w:rsidR="008A240B" w:rsidRDefault="008A240B" w:rsidP="008A240B">
      <w:r w:rsidRPr="008A240B">
        <w:t xml:space="preserve">The adoption of an entirely open-source implementation methodology aligns with the growing movement toward open hardware research and reproducible VLSI design. By eliminating dependence on proprietary software while maintaining industrially relevant design practices, the proposed work demonstrates that configurable </w:t>
      </w:r>
      <w:proofErr w:type="spellStart"/>
      <w:r w:rsidRPr="008A240B">
        <w:t>TinyML</w:t>
      </w:r>
      <w:proofErr w:type="spellEnd"/>
      <w:r w:rsidRPr="008A240B">
        <w:t xml:space="preserve"> hardware accelerators can be developed using freely available design tools without compromising implementation quality. This approach not only supports academic research but also provides an accessible platform for future improvements and collaborative hardware development.</w:t>
      </w:r>
    </w:p>
    <w:p w14:paraId="0E6E511C" w14:textId="77777777" w:rsidR="008A240B" w:rsidRPr="008A240B" w:rsidRDefault="008A240B" w:rsidP="008A240B"/>
    <w:p w14:paraId="7289DD81" w14:textId="4A8F0B45" w:rsidR="008A240B" w:rsidRDefault="008A240B" w:rsidP="008A240B">
      <w:r>
        <w:rPr>
          <w:noProof/>
        </w:rPr>
        <w:lastRenderedPageBreak/>
        <w:drawing>
          <wp:inline distT="0" distB="0" distL="0" distR="0" wp14:anchorId="6CB0232A" wp14:editId="09A2BE61">
            <wp:extent cx="5731510" cy="3317240"/>
            <wp:effectExtent l="0" t="0" r="2540" b="0"/>
            <wp:docPr id="18537999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99996" name="Picture 1853799996"/>
                    <pic:cNvPicPr/>
                  </pic:nvPicPr>
                  <pic:blipFill>
                    <a:blip r:embed="rId8">
                      <a:extLst>
                        <a:ext uri="{28A0092B-C50C-407E-A947-70E740481C1C}">
                          <a14:useLocalDpi xmlns:a14="http://schemas.microsoft.com/office/drawing/2010/main" val="0"/>
                        </a:ext>
                      </a:extLst>
                    </a:blip>
                    <a:stretch>
                      <a:fillRect/>
                    </a:stretch>
                  </pic:blipFill>
                  <pic:spPr>
                    <a:xfrm>
                      <a:off x="0" y="0"/>
                      <a:ext cx="5731510" cy="3317240"/>
                    </a:xfrm>
                    <a:prstGeom prst="rect">
                      <a:avLst/>
                    </a:prstGeom>
                  </pic:spPr>
                </pic:pic>
              </a:graphicData>
            </a:graphic>
          </wp:inline>
        </w:drawing>
      </w:r>
    </w:p>
    <w:p w14:paraId="2960BF95" w14:textId="0817D202" w:rsidR="008A240B" w:rsidRDefault="008A240B" w:rsidP="008A240B">
      <w:pPr>
        <w:pStyle w:val="Caption"/>
        <w:rPr>
          <w:b/>
          <w:bCs/>
        </w:rPr>
      </w:pPr>
      <w:r w:rsidRPr="008A240B">
        <w:rPr>
          <w:b/>
          <w:bCs/>
        </w:rPr>
        <w:t xml:space="preserve">Figure 3.3 RTL-to-GDSII Design Flow Adopted for the Proposed </w:t>
      </w:r>
      <w:proofErr w:type="spellStart"/>
      <w:r w:rsidRPr="008A240B">
        <w:rPr>
          <w:b/>
          <w:bCs/>
        </w:rPr>
        <w:t>TinyML</w:t>
      </w:r>
      <w:proofErr w:type="spellEnd"/>
      <w:r w:rsidRPr="008A240B">
        <w:rPr>
          <w:b/>
          <w:bCs/>
        </w:rPr>
        <w:t xml:space="preserve"> Accelerator.</w:t>
      </w:r>
    </w:p>
    <w:p w14:paraId="6B453037" w14:textId="77777777" w:rsidR="00801E6C" w:rsidRPr="00801E6C" w:rsidRDefault="00801E6C" w:rsidP="00801E6C"/>
    <w:p w14:paraId="68B22FDC" w14:textId="2658B486" w:rsidR="002232FA" w:rsidRDefault="002232FA" w:rsidP="002232FA">
      <w:pPr>
        <w:pStyle w:val="Heading2"/>
      </w:pPr>
      <w:r w:rsidRPr="002232FA">
        <w:t>3.5 Comparative Analysis of Existing Work</w:t>
      </w:r>
    </w:p>
    <w:p w14:paraId="1ACA0516" w14:textId="207BF270" w:rsidR="00801E6C" w:rsidRPr="00801E6C" w:rsidRDefault="00801E6C" w:rsidP="00801E6C">
      <w:r>
        <w:t>T</w:t>
      </w:r>
      <w:r w:rsidRPr="00801E6C">
        <w:t xml:space="preserve">he literature reviewed in this chapter demonstrates the significant evolution of </w:t>
      </w:r>
      <w:proofErr w:type="spellStart"/>
      <w:r w:rsidRPr="00801E6C">
        <w:t>TinyML</w:t>
      </w:r>
      <w:proofErr w:type="spellEnd"/>
      <w:r w:rsidRPr="00801E6C">
        <w:t xml:space="preserve"> systems, neural network accelerators, and open-source ASIC design methodologies over the past decade. Early research primarily focused on enabling efficient neural network execution through dedicated hardware architectures such as </w:t>
      </w:r>
      <w:proofErr w:type="spellStart"/>
      <w:r w:rsidRPr="00801E6C">
        <w:t>DianNao</w:t>
      </w:r>
      <w:proofErr w:type="spellEnd"/>
      <w:r w:rsidRPr="00801E6C">
        <w:t xml:space="preserve"> and </w:t>
      </w:r>
      <w:proofErr w:type="spellStart"/>
      <w:r w:rsidRPr="00801E6C">
        <w:t>ShiDianNao</w:t>
      </w:r>
      <w:proofErr w:type="spellEnd"/>
      <w:r w:rsidRPr="00801E6C">
        <w:t xml:space="preserve">, which established the importance of domain-specific accelerators for machine learning applications. Subsequent architectures including </w:t>
      </w:r>
      <w:proofErr w:type="spellStart"/>
      <w:r w:rsidRPr="00801E6C">
        <w:t>DaDianNao</w:t>
      </w:r>
      <w:proofErr w:type="spellEnd"/>
      <w:r w:rsidRPr="00801E6C">
        <w:t xml:space="preserve">, </w:t>
      </w:r>
      <w:proofErr w:type="spellStart"/>
      <w:r w:rsidRPr="00801E6C">
        <w:t>Eyeriss</w:t>
      </w:r>
      <w:proofErr w:type="spellEnd"/>
      <w:r w:rsidRPr="00801E6C">
        <w:t xml:space="preserve">, </w:t>
      </w:r>
      <w:proofErr w:type="spellStart"/>
      <w:r w:rsidRPr="00801E6C">
        <w:t>Eyeriss</w:t>
      </w:r>
      <w:proofErr w:type="spellEnd"/>
      <w:r w:rsidRPr="00801E6C">
        <w:t xml:space="preserve"> v2, TPU, Origami, and Simba introduced increasingly sophisticated approaches for improving computational throughput, reducing memory access, supporting sparse computation, and scaling accelerator performance.</w:t>
      </w:r>
    </w:p>
    <w:p w14:paraId="5331D88F" w14:textId="77777777" w:rsidR="00801E6C" w:rsidRPr="00801E6C" w:rsidRDefault="00801E6C" w:rsidP="00801E6C">
      <w:r w:rsidRPr="00801E6C">
        <w:t xml:space="preserve">From the </w:t>
      </w:r>
      <w:proofErr w:type="spellStart"/>
      <w:r w:rsidRPr="00801E6C">
        <w:t>TinyML</w:t>
      </w:r>
      <w:proofErr w:type="spellEnd"/>
      <w:r w:rsidRPr="00801E6C">
        <w:t xml:space="preserve"> perspective, recent surveys consistently indicate that resource-constrained edge devices require lightweight neural network models, aggressive model optimization, and efficient hardware-software co-design. Frameworks such as TensorFlow Lite Micro, </w:t>
      </w:r>
      <w:proofErr w:type="spellStart"/>
      <w:r w:rsidRPr="00801E6C">
        <w:t>TinyEngine</w:t>
      </w:r>
      <w:proofErr w:type="spellEnd"/>
      <w:r w:rsidRPr="00801E6C">
        <w:t xml:space="preserve">, </w:t>
      </w:r>
      <w:proofErr w:type="spellStart"/>
      <w:r w:rsidRPr="00801E6C">
        <w:t>MicroTVM</w:t>
      </w:r>
      <w:proofErr w:type="spellEnd"/>
      <w:r w:rsidRPr="00801E6C">
        <w:t>, and Edge Impulse have significantly simplified the deployment of neural network models on embedded platforms. Nevertheless, software optimization alone cannot satisfy the stringent latency and power requirements imposed by many real-time edge AI applications, thereby motivating the development of dedicated hardware accelerators.</w:t>
      </w:r>
    </w:p>
    <w:p w14:paraId="3A4DCF4D" w14:textId="77777777" w:rsidR="00801E6C" w:rsidRPr="00801E6C" w:rsidRDefault="00801E6C" w:rsidP="00801E6C">
      <w:r w:rsidRPr="00801E6C">
        <w:lastRenderedPageBreak/>
        <w:t xml:space="preserve">A comparison of representative accelerator architectures reveals several common design principles. Nearly all modern accelerators employ parallel arrays of multiply-accumulate units, hierarchical on-chip memory organization, optimized dataflow strategies, and reduced off-chip memory communication. However, each architecture emphasizes different optimization objectives. </w:t>
      </w:r>
      <w:proofErr w:type="spellStart"/>
      <w:r w:rsidRPr="00801E6C">
        <w:t>DianNao</w:t>
      </w:r>
      <w:proofErr w:type="spellEnd"/>
      <w:r w:rsidRPr="00801E6C">
        <w:t xml:space="preserve"> focuses on compact accelerator design, </w:t>
      </w:r>
      <w:proofErr w:type="spellStart"/>
      <w:r w:rsidRPr="00801E6C">
        <w:t>ShiDianNao</w:t>
      </w:r>
      <w:proofErr w:type="spellEnd"/>
      <w:r w:rsidRPr="00801E6C">
        <w:t xml:space="preserve"> minimizes data movement through near-sensor processing, </w:t>
      </w:r>
      <w:proofErr w:type="spellStart"/>
      <w:r w:rsidRPr="00801E6C">
        <w:t>DaDianNao</w:t>
      </w:r>
      <w:proofErr w:type="spellEnd"/>
      <w:r w:rsidRPr="00801E6C">
        <w:t xml:space="preserve"> targets scalable distributed computation, </w:t>
      </w:r>
      <w:proofErr w:type="spellStart"/>
      <w:r w:rsidRPr="00801E6C">
        <w:t>Eyeriss</w:t>
      </w:r>
      <w:proofErr w:type="spellEnd"/>
      <w:r w:rsidRPr="00801E6C">
        <w:t xml:space="preserve"> introduces Row-Stationary dataflow for improved data reuse, TPU demonstrates large-scale systolic array computation, while Simba extends accelerator scalability using chiplet-based architectures. These complementary contributions collectively define the current state of hardware accelerator research.</w:t>
      </w:r>
    </w:p>
    <w:p w14:paraId="56167F48" w14:textId="77777777" w:rsidR="00801E6C" w:rsidRPr="00801E6C" w:rsidRDefault="00801E6C" w:rsidP="00801E6C">
      <w:r w:rsidRPr="00801E6C">
        <w:t>Recent research has also highlighted the growing importance of configurability in accelerator architectures. Emerging neural network models exhibit increasingly diverse computational patterns that cannot be efficiently supported by fixed-function hardware. Consequently, modern accelerators are gradually transitioning toward flexible processing element organizations, configurable communication networks, adaptive memory hierarchies, and support for sparse computation. These developments indicate that future hardware accelerators must balance specialization with programmability to remain effective across evolving machine learning workloads.</w:t>
      </w:r>
    </w:p>
    <w:p w14:paraId="381DE3D8" w14:textId="77777777" w:rsidR="00801E6C" w:rsidRPr="00801E6C" w:rsidRDefault="00801E6C" w:rsidP="00801E6C">
      <w:r w:rsidRPr="00801E6C">
        <w:t xml:space="preserve">Another significant trend identified throughout the literature is the increasing adoption of open-source hardware design methodologies. </w:t>
      </w:r>
      <w:proofErr w:type="spellStart"/>
      <w:r w:rsidRPr="00801E6C">
        <w:t>OpenLANE</w:t>
      </w:r>
      <w:proofErr w:type="spellEnd"/>
      <w:r w:rsidRPr="00801E6C">
        <w:t xml:space="preserve">, </w:t>
      </w:r>
      <w:proofErr w:type="spellStart"/>
      <w:r w:rsidRPr="00801E6C">
        <w:t>OpenROAD</w:t>
      </w:r>
      <w:proofErr w:type="spellEnd"/>
      <w:r w:rsidRPr="00801E6C">
        <w:t>, and the SKY130 Process Design Kit have demonstrated that complete RTL-to-GDSII implementation can now be achieved using freely available design tools. This transition has substantially lowered the barrier to entry for ASIC research while promoting reproducible hardware development. The availability of open-source EDA tools provides an attractive platform for rapid accelerator prototyping, architectural exploration, and academic research.</w:t>
      </w:r>
    </w:p>
    <w:p w14:paraId="6DBAA484" w14:textId="77777777" w:rsidR="00801E6C" w:rsidRDefault="00801E6C" w:rsidP="00801E6C">
      <w:r w:rsidRPr="00801E6C">
        <w:t xml:space="preserve">Although existing research has produced substantial improvements in accelerator performance and energy efficiency, most published architectures target either large-scale </w:t>
      </w:r>
      <w:proofErr w:type="spellStart"/>
      <w:r w:rsidRPr="00801E6C">
        <w:t>datacenter</w:t>
      </w:r>
      <w:proofErr w:type="spellEnd"/>
      <w:r w:rsidRPr="00801E6C">
        <w:t xml:space="preserve"> inference or application-specific workloads. Comparatively fewer studies focus on configurable accelerator architectures specifically optimized for </w:t>
      </w:r>
      <w:proofErr w:type="spellStart"/>
      <w:r w:rsidRPr="00801E6C">
        <w:t>TinyML</w:t>
      </w:r>
      <w:proofErr w:type="spellEnd"/>
      <w:r w:rsidRPr="00801E6C">
        <w:t xml:space="preserve"> deployment using fully open-source ASIC implementation flows. This observation motivates the proposed work presented in this report, which combines configurable systolic array architecture, lightweight processing elements, efficient local buffering, and an open-source RTL-to-GDSII implementation methodology for resource-constrained </w:t>
      </w:r>
      <w:proofErr w:type="spellStart"/>
      <w:r w:rsidRPr="00801E6C">
        <w:t>TinyML</w:t>
      </w:r>
      <w:proofErr w:type="spellEnd"/>
      <w:r w:rsidRPr="00801E6C">
        <w:t xml:space="preserve"> applications.</w:t>
      </w:r>
    </w:p>
    <w:p w14:paraId="5F0B61C1" w14:textId="77777777" w:rsidR="00801E6C" w:rsidRDefault="00801E6C" w:rsidP="00801E6C"/>
    <w:p w14:paraId="3CBA6B34" w14:textId="0C87B4AD" w:rsidR="00801E6C" w:rsidRPr="00801E6C" w:rsidRDefault="00801E6C" w:rsidP="00801E6C">
      <w:pPr>
        <w:pStyle w:val="Caption"/>
        <w:rPr>
          <w:b/>
          <w:bCs/>
        </w:rPr>
      </w:pPr>
      <w:r w:rsidRPr="00801E6C">
        <w:rPr>
          <w:b/>
          <w:bCs/>
        </w:rPr>
        <w:t xml:space="preserve">Table 3.1 Comparison of Representative </w:t>
      </w:r>
      <w:proofErr w:type="spellStart"/>
      <w:r w:rsidRPr="00801E6C">
        <w:rPr>
          <w:b/>
          <w:bCs/>
        </w:rPr>
        <w:t>TinyML</w:t>
      </w:r>
      <w:proofErr w:type="spellEnd"/>
      <w:r w:rsidRPr="00801E6C">
        <w:rPr>
          <w:b/>
          <w:bCs/>
        </w:rPr>
        <w:t xml:space="preserve"> Survey Papers</w:t>
      </w:r>
    </w:p>
    <w:tbl>
      <w:tblPr>
        <w:tblStyle w:val="TableGrid"/>
        <w:tblW w:w="0" w:type="auto"/>
        <w:tblLook w:val="04A0" w:firstRow="1" w:lastRow="0" w:firstColumn="1" w:lastColumn="0" w:noHBand="0" w:noVBand="1"/>
      </w:tblPr>
      <w:tblGrid>
        <w:gridCol w:w="830"/>
        <w:gridCol w:w="696"/>
        <w:gridCol w:w="1855"/>
        <w:gridCol w:w="2112"/>
        <w:gridCol w:w="1845"/>
        <w:gridCol w:w="1678"/>
      </w:tblGrid>
      <w:tr w:rsidR="00801E6C" w:rsidRPr="00801E6C" w14:paraId="6A5DAD01" w14:textId="77777777" w:rsidTr="00801E6C">
        <w:tc>
          <w:tcPr>
            <w:tcW w:w="0" w:type="auto"/>
            <w:hideMark/>
          </w:tcPr>
          <w:p w14:paraId="138ECAB1" w14:textId="77777777" w:rsidR="00801E6C" w:rsidRPr="00801E6C" w:rsidRDefault="00801E6C" w:rsidP="00801E6C">
            <w:pPr>
              <w:spacing w:after="120" w:line="360" w:lineRule="auto"/>
              <w:rPr>
                <w:b/>
                <w:bCs/>
              </w:rPr>
            </w:pPr>
            <w:r w:rsidRPr="00801E6C">
              <w:rPr>
                <w:b/>
                <w:bCs/>
              </w:rPr>
              <w:t>Paper</w:t>
            </w:r>
          </w:p>
        </w:tc>
        <w:tc>
          <w:tcPr>
            <w:tcW w:w="0" w:type="auto"/>
            <w:hideMark/>
          </w:tcPr>
          <w:p w14:paraId="6802A4C4" w14:textId="77777777" w:rsidR="00801E6C" w:rsidRPr="00801E6C" w:rsidRDefault="00801E6C" w:rsidP="00801E6C">
            <w:pPr>
              <w:spacing w:after="120" w:line="360" w:lineRule="auto"/>
              <w:rPr>
                <w:b/>
                <w:bCs/>
              </w:rPr>
            </w:pPr>
            <w:r w:rsidRPr="00801E6C">
              <w:rPr>
                <w:b/>
                <w:bCs/>
              </w:rPr>
              <w:t>Year</w:t>
            </w:r>
          </w:p>
        </w:tc>
        <w:tc>
          <w:tcPr>
            <w:tcW w:w="0" w:type="auto"/>
            <w:hideMark/>
          </w:tcPr>
          <w:p w14:paraId="4877E372" w14:textId="77777777" w:rsidR="00801E6C" w:rsidRPr="00801E6C" w:rsidRDefault="00801E6C" w:rsidP="00801E6C">
            <w:pPr>
              <w:spacing w:after="120" w:line="360" w:lineRule="auto"/>
              <w:rPr>
                <w:b/>
                <w:bCs/>
              </w:rPr>
            </w:pPr>
            <w:r w:rsidRPr="00801E6C">
              <w:rPr>
                <w:b/>
                <w:bCs/>
              </w:rPr>
              <w:t>Research Focus</w:t>
            </w:r>
          </w:p>
        </w:tc>
        <w:tc>
          <w:tcPr>
            <w:tcW w:w="0" w:type="auto"/>
            <w:hideMark/>
          </w:tcPr>
          <w:p w14:paraId="3A5D6A00" w14:textId="77777777" w:rsidR="00801E6C" w:rsidRPr="00801E6C" w:rsidRDefault="00801E6C" w:rsidP="00801E6C">
            <w:pPr>
              <w:spacing w:after="120" w:line="360" w:lineRule="auto"/>
              <w:rPr>
                <w:b/>
                <w:bCs/>
              </w:rPr>
            </w:pPr>
            <w:r w:rsidRPr="00801E6C">
              <w:rPr>
                <w:b/>
                <w:bCs/>
              </w:rPr>
              <w:t>Major Contribution</w:t>
            </w:r>
          </w:p>
        </w:tc>
        <w:tc>
          <w:tcPr>
            <w:tcW w:w="0" w:type="auto"/>
            <w:hideMark/>
          </w:tcPr>
          <w:p w14:paraId="2CB856D2" w14:textId="77777777" w:rsidR="00801E6C" w:rsidRPr="00801E6C" w:rsidRDefault="00801E6C" w:rsidP="00801E6C">
            <w:pPr>
              <w:spacing w:after="120" w:line="360" w:lineRule="auto"/>
              <w:rPr>
                <w:b/>
                <w:bCs/>
              </w:rPr>
            </w:pPr>
            <w:r w:rsidRPr="00801E6C">
              <w:rPr>
                <w:b/>
                <w:bCs/>
              </w:rPr>
              <w:t>Identified Limitation</w:t>
            </w:r>
          </w:p>
        </w:tc>
        <w:tc>
          <w:tcPr>
            <w:tcW w:w="0" w:type="auto"/>
            <w:hideMark/>
          </w:tcPr>
          <w:p w14:paraId="36E78171" w14:textId="77777777" w:rsidR="00801E6C" w:rsidRPr="00801E6C" w:rsidRDefault="00801E6C" w:rsidP="00801E6C">
            <w:pPr>
              <w:spacing w:after="120" w:line="360" w:lineRule="auto"/>
              <w:rPr>
                <w:b/>
                <w:bCs/>
              </w:rPr>
            </w:pPr>
            <w:r w:rsidRPr="00801E6C">
              <w:rPr>
                <w:b/>
                <w:bCs/>
              </w:rPr>
              <w:t>Relevance to Proposed Work</w:t>
            </w:r>
          </w:p>
        </w:tc>
      </w:tr>
      <w:tr w:rsidR="00801E6C" w:rsidRPr="00801E6C" w14:paraId="4AA150CE" w14:textId="77777777" w:rsidTr="00801E6C">
        <w:tc>
          <w:tcPr>
            <w:tcW w:w="0" w:type="auto"/>
            <w:hideMark/>
          </w:tcPr>
          <w:p w14:paraId="26C30137" w14:textId="77777777" w:rsidR="00801E6C" w:rsidRPr="00801E6C" w:rsidRDefault="00801E6C" w:rsidP="00801E6C">
            <w:pPr>
              <w:spacing w:after="120" w:line="360" w:lineRule="auto"/>
            </w:pPr>
            <w:r w:rsidRPr="00801E6C">
              <w:t>P01</w:t>
            </w:r>
          </w:p>
        </w:tc>
        <w:tc>
          <w:tcPr>
            <w:tcW w:w="0" w:type="auto"/>
            <w:hideMark/>
          </w:tcPr>
          <w:p w14:paraId="22126C81" w14:textId="77777777" w:rsidR="00801E6C" w:rsidRPr="00801E6C" w:rsidRDefault="00801E6C" w:rsidP="00801E6C">
            <w:pPr>
              <w:spacing w:after="120" w:line="360" w:lineRule="auto"/>
            </w:pPr>
            <w:r w:rsidRPr="00801E6C">
              <w:t>2023</w:t>
            </w:r>
          </w:p>
        </w:tc>
        <w:tc>
          <w:tcPr>
            <w:tcW w:w="0" w:type="auto"/>
            <w:hideMark/>
          </w:tcPr>
          <w:p w14:paraId="37D95C51" w14:textId="77777777" w:rsidR="00801E6C" w:rsidRPr="00801E6C" w:rsidRDefault="00801E6C" w:rsidP="00801E6C">
            <w:pPr>
              <w:spacing w:after="120" w:line="360" w:lineRule="auto"/>
            </w:pPr>
            <w:r w:rsidRPr="00801E6C">
              <w:t xml:space="preserve">Comprehensive </w:t>
            </w:r>
            <w:proofErr w:type="spellStart"/>
            <w:r w:rsidRPr="00801E6C">
              <w:t>TinyML</w:t>
            </w:r>
            <w:proofErr w:type="spellEnd"/>
            <w:r w:rsidRPr="00801E6C">
              <w:t xml:space="preserve"> Survey</w:t>
            </w:r>
          </w:p>
        </w:tc>
        <w:tc>
          <w:tcPr>
            <w:tcW w:w="0" w:type="auto"/>
            <w:hideMark/>
          </w:tcPr>
          <w:p w14:paraId="28B765E5" w14:textId="77777777" w:rsidR="00801E6C" w:rsidRPr="00801E6C" w:rsidRDefault="00801E6C" w:rsidP="00801E6C">
            <w:pPr>
              <w:spacing w:after="120" w:line="360" w:lineRule="auto"/>
            </w:pPr>
            <w:r w:rsidRPr="00801E6C">
              <w:t xml:space="preserve">Overview of </w:t>
            </w:r>
            <w:proofErr w:type="spellStart"/>
            <w:r w:rsidRPr="00801E6C">
              <w:t>TinyML</w:t>
            </w:r>
            <w:proofErr w:type="spellEnd"/>
            <w:r w:rsidRPr="00801E6C">
              <w:t xml:space="preserve"> ecosystem, hardware, software, deployment and applications</w:t>
            </w:r>
          </w:p>
        </w:tc>
        <w:tc>
          <w:tcPr>
            <w:tcW w:w="0" w:type="auto"/>
            <w:hideMark/>
          </w:tcPr>
          <w:p w14:paraId="1ECCCD32" w14:textId="77777777" w:rsidR="00801E6C" w:rsidRPr="00801E6C" w:rsidRDefault="00801E6C" w:rsidP="00801E6C">
            <w:pPr>
              <w:spacing w:after="120" w:line="360" w:lineRule="auto"/>
            </w:pPr>
            <w:r w:rsidRPr="00801E6C">
              <w:t>No accelerator implementation</w:t>
            </w:r>
          </w:p>
        </w:tc>
        <w:tc>
          <w:tcPr>
            <w:tcW w:w="0" w:type="auto"/>
            <w:hideMark/>
          </w:tcPr>
          <w:p w14:paraId="31E8CA30" w14:textId="77777777" w:rsidR="00801E6C" w:rsidRPr="00801E6C" w:rsidRDefault="00801E6C" w:rsidP="00801E6C">
            <w:pPr>
              <w:spacing w:after="120" w:line="360" w:lineRule="auto"/>
            </w:pPr>
            <w:r w:rsidRPr="00801E6C">
              <w:t xml:space="preserve">Provides </w:t>
            </w:r>
            <w:proofErr w:type="spellStart"/>
            <w:r w:rsidRPr="00801E6C">
              <w:t>TinyML</w:t>
            </w:r>
            <w:proofErr w:type="spellEnd"/>
            <w:r w:rsidRPr="00801E6C">
              <w:t xml:space="preserve"> motivation</w:t>
            </w:r>
          </w:p>
        </w:tc>
      </w:tr>
      <w:tr w:rsidR="00801E6C" w:rsidRPr="00801E6C" w14:paraId="61225E73" w14:textId="77777777" w:rsidTr="00801E6C">
        <w:tc>
          <w:tcPr>
            <w:tcW w:w="0" w:type="auto"/>
            <w:hideMark/>
          </w:tcPr>
          <w:p w14:paraId="29A5BF9C" w14:textId="77777777" w:rsidR="00801E6C" w:rsidRPr="00801E6C" w:rsidRDefault="00801E6C" w:rsidP="00801E6C">
            <w:pPr>
              <w:spacing w:after="120" w:line="360" w:lineRule="auto"/>
            </w:pPr>
            <w:r w:rsidRPr="00801E6C">
              <w:t>P02</w:t>
            </w:r>
          </w:p>
        </w:tc>
        <w:tc>
          <w:tcPr>
            <w:tcW w:w="0" w:type="auto"/>
            <w:hideMark/>
          </w:tcPr>
          <w:p w14:paraId="56B4962B" w14:textId="77777777" w:rsidR="00801E6C" w:rsidRPr="00801E6C" w:rsidRDefault="00801E6C" w:rsidP="00801E6C">
            <w:pPr>
              <w:spacing w:after="120" w:line="360" w:lineRule="auto"/>
            </w:pPr>
            <w:r w:rsidRPr="00801E6C">
              <w:t>2023</w:t>
            </w:r>
          </w:p>
        </w:tc>
        <w:tc>
          <w:tcPr>
            <w:tcW w:w="0" w:type="auto"/>
            <w:hideMark/>
          </w:tcPr>
          <w:p w14:paraId="68F1C8EF" w14:textId="77777777" w:rsidR="00801E6C" w:rsidRPr="00801E6C" w:rsidRDefault="00801E6C" w:rsidP="00801E6C">
            <w:pPr>
              <w:spacing w:after="120" w:line="360" w:lineRule="auto"/>
            </w:pPr>
            <w:proofErr w:type="spellStart"/>
            <w:r w:rsidRPr="00801E6C">
              <w:t>TinyML</w:t>
            </w:r>
            <w:proofErr w:type="spellEnd"/>
            <w:r w:rsidRPr="00801E6C">
              <w:t xml:space="preserve"> Tools &amp; Frameworks</w:t>
            </w:r>
          </w:p>
        </w:tc>
        <w:tc>
          <w:tcPr>
            <w:tcW w:w="0" w:type="auto"/>
            <w:hideMark/>
          </w:tcPr>
          <w:p w14:paraId="1EB66672" w14:textId="77777777" w:rsidR="00801E6C" w:rsidRPr="00801E6C" w:rsidRDefault="00801E6C" w:rsidP="00801E6C">
            <w:pPr>
              <w:spacing w:after="120" w:line="360" w:lineRule="auto"/>
            </w:pPr>
            <w:r w:rsidRPr="00801E6C">
              <w:t>Reviews deployment frameworks, optimization methods and challenges</w:t>
            </w:r>
          </w:p>
        </w:tc>
        <w:tc>
          <w:tcPr>
            <w:tcW w:w="0" w:type="auto"/>
            <w:hideMark/>
          </w:tcPr>
          <w:p w14:paraId="5684F349" w14:textId="77777777" w:rsidR="00801E6C" w:rsidRPr="00801E6C" w:rsidRDefault="00801E6C" w:rsidP="00801E6C">
            <w:pPr>
              <w:spacing w:after="120" w:line="360" w:lineRule="auto"/>
            </w:pPr>
            <w:r w:rsidRPr="00801E6C">
              <w:t>Survey only</w:t>
            </w:r>
          </w:p>
        </w:tc>
        <w:tc>
          <w:tcPr>
            <w:tcW w:w="0" w:type="auto"/>
            <w:hideMark/>
          </w:tcPr>
          <w:p w14:paraId="4576297C" w14:textId="77777777" w:rsidR="00801E6C" w:rsidRPr="00801E6C" w:rsidRDefault="00801E6C" w:rsidP="00801E6C">
            <w:pPr>
              <w:spacing w:after="120" w:line="360" w:lineRule="auto"/>
            </w:pPr>
            <w:r w:rsidRPr="00801E6C">
              <w:t>Supports HW/SW co-design</w:t>
            </w:r>
          </w:p>
        </w:tc>
      </w:tr>
      <w:tr w:rsidR="00801E6C" w:rsidRPr="00801E6C" w14:paraId="1B0808ED" w14:textId="77777777" w:rsidTr="00801E6C">
        <w:tc>
          <w:tcPr>
            <w:tcW w:w="0" w:type="auto"/>
            <w:hideMark/>
          </w:tcPr>
          <w:p w14:paraId="7E8E4AE6" w14:textId="77777777" w:rsidR="00801E6C" w:rsidRPr="00801E6C" w:rsidRDefault="00801E6C" w:rsidP="00801E6C">
            <w:pPr>
              <w:spacing w:after="120" w:line="360" w:lineRule="auto"/>
            </w:pPr>
            <w:r w:rsidRPr="00801E6C">
              <w:t>P03</w:t>
            </w:r>
          </w:p>
        </w:tc>
        <w:tc>
          <w:tcPr>
            <w:tcW w:w="0" w:type="auto"/>
            <w:hideMark/>
          </w:tcPr>
          <w:p w14:paraId="33DC53B0" w14:textId="77777777" w:rsidR="00801E6C" w:rsidRPr="00801E6C" w:rsidRDefault="00801E6C" w:rsidP="00801E6C">
            <w:pPr>
              <w:spacing w:after="120" w:line="360" w:lineRule="auto"/>
            </w:pPr>
            <w:r w:rsidRPr="00801E6C">
              <w:t>2022</w:t>
            </w:r>
          </w:p>
        </w:tc>
        <w:tc>
          <w:tcPr>
            <w:tcW w:w="0" w:type="auto"/>
            <w:hideMark/>
          </w:tcPr>
          <w:p w14:paraId="268363C7" w14:textId="77777777" w:rsidR="00801E6C" w:rsidRPr="00801E6C" w:rsidRDefault="00801E6C" w:rsidP="00801E6C">
            <w:pPr>
              <w:spacing w:after="120" w:line="360" w:lineRule="auto"/>
            </w:pPr>
            <w:proofErr w:type="spellStart"/>
            <w:r w:rsidRPr="00801E6C">
              <w:t>TinyML</w:t>
            </w:r>
            <w:proofErr w:type="spellEnd"/>
            <w:r w:rsidRPr="00801E6C">
              <w:t xml:space="preserve"> State-of-the-Art</w:t>
            </w:r>
          </w:p>
        </w:tc>
        <w:tc>
          <w:tcPr>
            <w:tcW w:w="0" w:type="auto"/>
            <w:hideMark/>
          </w:tcPr>
          <w:p w14:paraId="19977ECB" w14:textId="77777777" w:rsidR="00801E6C" w:rsidRPr="00801E6C" w:rsidRDefault="00801E6C" w:rsidP="00801E6C">
            <w:pPr>
              <w:spacing w:after="120" w:line="360" w:lineRule="auto"/>
            </w:pPr>
            <w:r w:rsidRPr="00801E6C">
              <w:t>Covers hardware platforms, optimization techniques and applications</w:t>
            </w:r>
          </w:p>
        </w:tc>
        <w:tc>
          <w:tcPr>
            <w:tcW w:w="0" w:type="auto"/>
            <w:hideMark/>
          </w:tcPr>
          <w:p w14:paraId="63E7FFBF" w14:textId="77777777" w:rsidR="00801E6C" w:rsidRPr="00801E6C" w:rsidRDefault="00801E6C" w:rsidP="00801E6C">
            <w:pPr>
              <w:spacing w:after="120" w:line="360" w:lineRule="auto"/>
            </w:pPr>
            <w:r w:rsidRPr="00801E6C">
              <w:t>No RTL implementation</w:t>
            </w:r>
          </w:p>
        </w:tc>
        <w:tc>
          <w:tcPr>
            <w:tcW w:w="0" w:type="auto"/>
            <w:hideMark/>
          </w:tcPr>
          <w:p w14:paraId="564B1F99" w14:textId="77777777" w:rsidR="00801E6C" w:rsidRPr="00801E6C" w:rsidRDefault="00801E6C" w:rsidP="00801E6C">
            <w:pPr>
              <w:spacing w:after="120" w:line="360" w:lineRule="auto"/>
            </w:pPr>
            <w:r w:rsidRPr="00801E6C">
              <w:t>Motivates dedicated hardware</w:t>
            </w:r>
          </w:p>
        </w:tc>
      </w:tr>
      <w:tr w:rsidR="00801E6C" w:rsidRPr="00801E6C" w14:paraId="3196D9CE" w14:textId="77777777" w:rsidTr="00801E6C">
        <w:tc>
          <w:tcPr>
            <w:tcW w:w="0" w:type="auto"/>
            <w:hideMark/>
          </w:tcPr>
          <w:p w14:paraId="1E4B257F" w14:textId="77777777" w:rsidR="00801E6C" w:rsidRPr="00801E6C" w:rsidRDefault="00801E6C" w:rsidP="00801E6C">
            <w:pPr>
              <w:spacing w:after="120" w:line="360" w:lineRule="auto"/>
            </w:pPr>
            <w:r w:rsidRPr="00801E6C">
              <w:t>P06</w:t>
            </w:r>
          </w:p>
        </w:tc>
        <w:tc>
          <w:tcPr>
            <w:tcW w:w="0" w:type="auto"/>
            <w:hideMark/>
          </w:tcPr>
          <w:p w14:paraId="43EA31DC" w14:textId="77777777" w:rsidR="00801E6C" w:rsidRPr="00801E6C" w:rsidRDefault="00801E6C" w:rsidP="00801E6C">
            <w:pPr>
              <w:spacing w:after="120" w:line="360" w:lineRule="auto"/>
            </w:pPr>
            <w:r w:rsidRPr="00801E6C">
              <w:t>2021</w:t>
            </w:r>
          </w:p>
        </w:tc>
        <w:tc>
          <w:tcPr>
            <w:tcW w:w="0" w:type="auto"/>
            <w:hideMark/>
          </w:tcPr>
          <w:p w14:paraId="0A878BA8" w14:textId="77777777" w:rsidR="00801E6C" w:rsidRPr="00801E6C" w:rsidRDefault="00801E6C" w:rsidP="00801E6C">
            <w:pPr>
              <w:spacing w:after="120" w:line="360" w:lineRule="auto"/>
            </w:pPr>
            <w:proofErr w:type="spellStart"/>
            <w:r w:rsidRPr="00801E6C">
              <w:t>TinyML</w:t>
            </w:r>
            <w:proofErr w:type="spellEnd"/>
            <w:r w:rsidRPr="00801E6C">
              <w:t xml:space="preserve"> Benchmarking</w:t>
            </w:r>
          </w:p>
        </w:tc>
        <w:tc>
          <w:tcPr>
            <w:tcW w:w="0" w:type="auto"/>
            <w:hideMark/>
          </w:tcPr>
          <w:p w14:paraId="0D05717E" w14:textId="77777777" w:rsidR="00801E6C" w:rsidRPr="00801E6C" w:rsidRDefault="00801E6C" w:rsidP="00801E6C">
            <w:pPr>
              <w:spacing w:after="120" w:line="360" w:lineRule="auto"/>
            </w:pPr>
            <w:r w:rsidRPr="00801E6C">
              <w:t xml:space="preserve">Introduces </w:t>
            </w:r>
            <w:proofErr w:type="spellStart"/>
            <w:r w:rsidRPr="00801E6C">
              <w:t>TinyMLPerf</w:t>
            </w:r>
            <w:proofErr w:type="spellEnd"/>
            <w:r w:rsidRPr="00801E6C">
              <w:t xml:space="preserve"> benchmark methodology</w:t>
            </w:r>
          </w:p>
        </w:tc>
        <w:tc>
          <w:tcPr>
            <w:tcW w:w="0" w:type="auto"/>
            <w:hideMark/>
          </w:tcPr>
          <w:p w14:paraId="24DFB0DD" w14:textId="77777777" w:rsidR="00801E6C" w:rsidRPr="00801E6C" w:rsidRDefault="00801E6C" w:rsidP="00801E6C">
            <w:pPr>
              <w:spacing w:after="120" w:line="360" w:lineRule="auto"/>
            </w:pPr>
            <w:r w:rsidRPr="00801E6C">
              <w:t>No hardware design</w:t>
            </w:r>
          </w:p>
        </w:tc>
        <w:tc>
          <w:tcPr>
            <w:tcW w:w="0" w:type="auto"/>
            <w:hideMark/>
          </w:tcPr>
          <w:p w14:paraId="3490C9B4" w14:textId="77777777" w:rsidR="00801E6C" w:rsidRPr="00801E6C" w:rsidRDefault="00801E6C" w:rsidP="00801E6C">
            <w:pPr>
              <w:spacing w:after="120" w:line="360" w:lineRule="auto"/>
            </w:pPr>
            <w:r w:rsidRPr="00801E6C">
              <w:t>Performance evaluation methodology</w:t>
            </w:r>
          </w:p>
        </w:tc>
      </w:tr>
      <w:tr w:rsidR="00801E6C" w:rsidRPr="00801E6C" w14:paraId="25577CF5" w14:textId="77777777" w:rsidTr="00801E6C">
        <w:tc>
          <w:tcPr>
            <w:tcW w:w="0" w:type="auto"/>
            <w:hideMark/>
          </w:tcPr>
          <w:p w14:paraId="032E7E65" w14:textId="77777777" w:rsidR="00801E6C" w:rsidRPr="00801E6C" w:rsidRDefault="00801E6C" w:rsidP="00801E6C">
            <w:pPr>
              <w:spacing w:after="120" w:line="360" w:lineRule="auto"/>
            </w:pPr>
            <w:r w:rsidRPr="00801E6C">
              <w:t>P07</w:t>
            </w:r>
          </w:p>
        </w:tc>
        <w:tc>
          <w:tcPr>
            <w:tcW w:w="0" w:type="auto"/>
            <w:hideMark/>
          </w:tcPr>
          <w:p w14:paraId="29B391E7" w14:textId="77777777" w:rsidR="00801E6C" w:rsidRPr="00801E6C" w:rsidRDefault="00801E6C" w:rsidP="00801E6C">
            <w:pPr>
              <w:spacing w:after="120" w:line="360" w:lineRule="auto"/>
            </w:pPr>
            <w:r w:rsidRPr="00801E6C">
              <w:t>2023</w:t>
            </w:r>
          </w:p>
        </w:tc>
        <w:tc>
          <w:tcPr>
            <w:tcW w:w="0" w:type="auto"/>
            <w:hideMark/>
          </w:tcPr>
          <w:p w14:paraId="68F12103" w14:textId="77777777" w:rsidR="00801E6C" w:rsidRPr="00801E6C" w:rsidRDefault="00801E6C" w:rsidP="00801E6C">
            <w:pPr>
              <w:spacing w:after="120" w:line="360" w:lineRule="auto"/>
            </w:pPr>
            <w:r w:rsidRPr="00801E6C">
              <w:t xml:space="preserve">ML-oriented </w:t>
            </w:r>
            <w:proofErr w:type="spellStart"/>
            <w:r w:rsidRPr="00801E6C">
              <w:t>TinyML</w:t>
            </w:r>
            <w:proofErr w:type="spellEnd"/>
            <w:r w:rsidRPr="00801E6C">
              <w:t xml:space="preserve"> Survey</w:t>
            </w:r>
          </w:p>
        </w:tc>
        <w:tc>
          <w:tcPr>
            <w:tcW w:w="0" w:type="auto"/>
            <w:hideMark/>
          </w:tcPr>
          <w:p w14:paraId="058C559F" w14:textId="77777777" w:rsidR="00801E6C" w:rsidRPr="00801E6C" w:rsidRDefault="00801E6C" w:rsidP="00801E6C">
            <w:pPr>
              <w:spacing w:after="120" w:line="360" w:lineRule="auto"/>
            </w:pPr>
            <w:r w:rsidRPr="00801E6C">
              <w:t>PRISMA-based survey with deployment workflow</w:t>
            </w:r>
          </w:p>
        </w:tc>
        <w:tc>
          <w:tcPr>
            <w:tcW w:w="0" w:type="auto"/>
            <w:hideMark/>
          </w:tcPr>
          <w:p w14:paraId="73BD6CF5" w14:textId="77777777" w:rsidR="00801E6C" w:rsidRPr="00801E6C" w:rsidRDefault="00801E6C" w:rsidP="00801E6C">
            <w:pPr>
              <w:spacing w:after="120" w:line="360" w:lineRule="auto"/>
            </w:pPr>
            <w:r w:rsidRPr="00801E6C">
              <w:t>Survey only</w:t>
            </w:r>
          </w:p>
        </w:tc>
        <w:tc>
          <w:tcPr>
            <w:tcW w:w="0" w:type="auto"/>
            <w:hideMark/>
          </w:tcPr>
          <w:p w14:paraId="4509D5AF" w14:textId="77777777" w:rsidR="00801E6C" w:rsidRPr="00801E6C" w:rsidRDefault="00801E6C" w:rsidP="00801E6C">
            <w:pPr>
              <w:spacing w:after="120" w:line="360" w:lineRule="auto"/>
            </w:pPr>
            <w:r w:rsidRPr="00801E6C">
              <w:t>Supports deployment strategy</w:t>
            </w:r>
          </w:p>
        </w:tc>
      </w:tr>
      <w:tr w:rsidR="00801E6C" w:rsidRPr="00801E6C" w14:paraId="0304716A" w14:textId="77777777" w:rsidTr="00801E6C">
        <w:tc>
          <w:tcPr>
            <w:tcW w:w="0" w:type="auto"/>
            <w:hideMark/>
          </w:tcPr>
          <w:p w14:paraId="28618970" w14:textId="77777777" w:rsidR="00801E6C" w:rsidRPr="00801E6C" w:rsidRDefault="00801E6C" w:rsidP="00801E6C">
            <w:pPr>
              <w:spacing w:after="120" w:line="360" w:lineRule="auto"/>
            </w:pPr>
            <w:r w:rsidRPr="00801E6C">
              <w:lastRenderedPageBreak/>
              <w:t>P08</w:t>
            </w:r>
          </w:p>
        </w:tc>
        <w:tc>
          <w:tcPr>
            <w:tcW w:w="0" w:type="auto"/>
            <w:hideMark/>
          </w:tcPr>
          <w:p w14:paraId="40E25DA3" w14:textId="77777777" w:rsidR="00801E6C" w:rsidRPr="00801E6C" w:rsidRDefault="00801E6C" w:rsidP="00801E6C">
            <w:pPr>
              <w:spacing w:after="120" w:line="360" w:lineRule="auto"/>
            </w:pPr>
            <w:r w:rsidRPr="00801E6C">
              <w:t>2026</w:t>
            </w:r>
          </w:p>
        </w:tc>
        <w:tc>
          <w:tcPr>
            <w:tcW w:w="0" w:type="auto"/>
            <w:hideMark/>
          </w:tcPr>
          <w:p w14:paraId="472F08C9" w14:textId="77777777" w:rsidR="00801E6C" w:rsidRPr="00801E6C" w:rsidRDefault="00801E6C" w:rsidP="00801E6C">
            <w:pPr>
              <w:spacing w:after="120" w:line="360" w:lineRule="auto"/>
            </w:pPr>
            <w:r w:rsidRPr="00801E6C">
              <w:t>Bibliometric Analysis</w:t>
            </w:r>
          </w:p>
        </w:tc>
        <w:tc>
          <w:tcPr>
            <w:tcW w:w="0" w:type="auto"/>
            <w:hideMark/>
          </w:tcPr>
          <w:p w14:paraId="7270E74D" w14:textId="77777777" w:rsidR="00801E6C" w:rsidRPr="00801E6C" w:rsidRDefault="00801E6C" w:rsidP="00801E6C">
            <w:pPr>
              <w:spacing w:after="120" w:line="360" w:lineRule="auto"/>
            </w:pPr>
            <w:r w:rsidRPr="00801E6C">
              <w:t>Research trends and future opportunities</w:t>
            </w:r>
          </w:p>
        </w:tc>
        <w:tc>
          <w:tcPr>
            <w:tcW w:w="0" w:type="auto"/>
            <w:hideMark/>
          </w:tcPr>
          <w:p w14:paraId="70665E78" w14:textId="77777777" w:rsidR="00801E6C" w:rsidRPr="00801E6C" w:rsidRDefault="00801E6C" w:rsidP="00801E6C">
            <w:pPr>
              <w:spacing w:after="120" w:line="360" w:lineRule="auto"/>
            </w:pPr>
            <w:r w:rsidRPr="00801E6C">
              <w:t>No hardware implementation</w:t>
            </w:r>
          </w:p>
        </w:tc>
        <w:tc>
          <w:tcPr>
            <w:tcW w:w="0" w:type="auto"/>
            <w:hideMark/>
          </w:tcPr>
          <w:p w14:paraId="22431835" w14:textId="77777777" w:rsidR="00801E6C" w:rsidRPr="00801E6C" w:rsidRDefault="00801E6C" w:rsidP="00801E6C">
            <w:pPr>
              <w:spacing w:after="120" w:line="360" w:lineRule="auto"/>
            </w:pPr>
            <w:r w:rsidRPr="00801E6C">
              <w:t>Future research directions</w:t>
            </w:r>
          </w:p>
        </w:tc>
      </w:tr>
      <w:tr w:rsidR="00801E6C" w:rsidRPr="00801E6C" w14:paraId="223512AD" w14:textId="77777777" w:rsidTr="00801E6C">
        <w:tc>
          <w:tcPr>
            <w:tcW w:w="0" w:type="auto"/>
            <w:hideMark/>
          </w:tcPr>
          <w:p w14:paraId="5C7F9FE9" w14:textId="77777777" w:rsidR="00801E6C" w:rsidRPr="00801E6C" w:rsidRDefault="00801E6C" w:rsidP="00801E6C">
            <w:pPr>
              <w:spacing w:after="120" w:line="360" w:lineRule="auto"/>
            </w:pPr>
            <w:r w:rsidRPr="00801E6C">
              <w:t>P09</w:t>
            </w:r>
          </w:p>
        </w:tc>
        <w:tc>
          <w:tcPr>
            <w:tcW w:w="0" w:type="auto"/>
            <w:hideMark/>
          </w:tcPr>
          <w:p w14:paraId="27269486" w14:textId="77777777" w:rsidR="00801E6C" w:rsidRPr="00801E6C" w:rsidRDefault="00801E6C" w:rsidP="00801E6C">
            <w:pPr>
              <w:spacing w:after="120" w:line="360" w:lineRule="auto"/>
            </w:pPr>
            <w:r w:rsidRPr="00801E6C">
              <w:t>2024</w:t>
            </w:r>
          </w:p>
        </w:tc>
        <w:tc>
          <w:tcPr>
            <w:tcW w:w="0" w:type="auto"/>
            <w:hideMark/>
          </w:tcPr>
          <w:p w14:paraId="0E1CB239" w14:textId="77777777" w:rsidR="00801E6C" w:rsidRPr="00801E6C" w:rsidRDefault="00801E6C" w:rsidP="00801E6C">
            <w:pPr>
              <w:spacing w:after="120" w:line="360" w:lineRule="auto"/>
            </w:pPr>
            <w:proofErr w:type="spellStart"/>
            <w:r w:rsidRPr="00801E6C">
              <w:t>TinyML</w:t>
            </w:r>
            <w:proofErr w:type="spellEnd"/>
            <w:r w:rsidRPr="00801E6C">
              <w:t xml:space="preserve"> Progress Review</w:t>
            </w:r>
          </w:p>
        </w:tc>
        <w:tc>
          <w:tcPr>
            <w:tcW w:w="0" w:type="auto"/>
            <w:hideMark/>
          </w:tcPr>
          <w:p w14:paraId="7DEDEA81" w14:textId="77777777" w:rsidR="00801E6C" w:rsidRPr="00801E6C" w:rsidRDefault="00801E6C" w:rsidP="00801E6C">
            <w:pPr>
              <w:spacing w:after="120" w:line="360" w:lineRule="auto"/>
            </w:pPr>
            <w:r w:rsidRPr="00801E6C">
              <w:t xml:space="preserve">Reviews </w:t>
            </w:r>
            <w:proofErr w:type="spellStart"/>
            <w:r w:rsidRPr="00801E6C">
              <w:t>MCUNet</w:t>
            </w:r>
            <w:proofErr w:type="spellEnd"/>
            <w:r w:rsidRPr="00801E6C">
              <w:t xml:space="preserve">, </w:t>
            </w:r>
            <w:proofErr w:type="spellStart"/>
            <w:r w:rsidRPr="00801E6C">
              <w:t>TinyEngine</w:t>
            </w:r>
            <w:proofErr w:type="spellEnd"/>
            <w:r w:rsidRPr="00801E6C">
              <w:t xml:space="preserve"> and future </w:t>
            </w:r>
            <w:proofErr w:type="spellStart"/>
            <w:r w:rsidRPr="00801E6C">
              <w:t>TinyML</w:t>
            </w:r>
            <w:proofErr w:type="spellEnd"/>
          </w:p>
        </w:tc>
        <w:tc>
          <w:tcPr>
            <w:tcW w:w="0" w:type="auto"/>
            <w:hideMark/>
          </w:tcPr>
          <w:p w14:paraId="2B4A40BD" w14:textId="77777777" w:rsidR="00801E6C" w:rsidRPr="00801E6C" w:rsidRDefault="00801E6C" w:rsidP="00801E6C">
            <w:pPr>
              <w:spacing w:after="120" w:line="360" w:lineRule="auto"/>
            </w:pPr>
            <w:r w:rsidRPr="00801E6C">
              <w:t>Survey only</w:t>
            </w:r>
          </w:p>
        </w:tc>
        <w:tc>
          <w:tcPr>
            <w:tcW w:w="0" w:type="auto"/>
            <w:hideMark/>
          </w:tcPr>
          <w:p w14:paraId="5AA25F76" w14:textId="77777777" w:rsidR="00801E6C" w:rsidRPr="00801E6C" w:rsidRDefault="00801E6C" w:rsidP="00801E6C">
            <w:pPr>
              <w:spacing w:after="120" w:line="360" w:lineRule="auto"/>
            </w:pPr>
            <w:r w:rsidRPr="00801E6C">
              <w:t xml:space="preserve">Motivates </w:t>
            </w:r>
            <w:proofErr w:type="spellStart"/>
            <w:r w:rsidRPr="00801E6C">
              <w:t>TinyML</w:t>
            </w:r>
            <w:proofErr w:type="spellEnd"/>
            <w:r w:rsidRPr="00801E6C">
              <w:t xml:space="preserve"> accelerator design</w:t>
            </w:r>
          </w:p>
        </w:tc>
      </w:tr>
    </w:tbl>
    <w:p w14:paraId="244C8667" w14:textId="77777777" w:rsidR="00801E6C" w:rsidRPr="00801E6C" w:rsidRDefault="00801E6C" w:rsidP="00801E6C"/>
    <w:p w14:paraId="14BABFE2" w14:textId="0BC2F665" w:rsidR="00801E6C" w:rsidRDefault="00801E6C" w:rsidP="00801E6C">
      <w:r w:rsidRPr="00801E6C">
        <w:t xml:space="preserve">The surveyed </w:t>
      </w:r>
      <w:proofErr w:type="spellStart"/>
      <w:r w:rsidRPr="00801E6C">
        <w:t>TinyML</w:t>
      </w:r>
      <w:proofErr w:type="spellEnd"/>
      <w:r w:rsidRPr="00801E6C">
        <w:t xml:space="preserve"> literature demonstrates a rapid evolution from foundational concepts toward practical deployment frameworks and hardware-aware optimization techniques. Most existing studies focus on lightweight neural network models, software frameworks, benchmarking methodologies, and deployment strategies for embedded systems. However, comparatively fewer works investigate configurable hardware architectures capable of efficiently executing </w:t>
      </w:r>
      <w:proofErr w:type="spellStart"/>
      <w:r w:rsidRPr="00801E6C">
        <w:t>TinyML</w:t>
      </w:r>
      <w:proofErr w:type="spellEnd"/>
      <w:r w:rsidRPr="00801E6C">
        <w:t xml:space="preserve"> workloads using complete open-source ASIC implementation flows. This observation provides the primary motivation for the proposed configurable </w:t>
      </w:r>
      <w:proofErr w:type="spellStart"/>
      <w:r w:rsidRPr="00801E6C">
        <w:t>TinyML</w:t>
      </w:r>
      <w:proofErr w:type="spellEnd"/>
      <w:r w:rsidRPr="00801E6C">
        <w:t xml:space="preserve"> systolic array accelerator.</w:t>
      </w:r>
    </w:p>
    <w:p w14:paraId="3333688F" w14:textId="77777777" w:rsidR="00801E6C" w:rsidRDefault="00801E6C" w:rsidP="00801E6C"/>
    <w:p w14:paraId="1623A971" w14:textId="546866DA" w:rsidR="00801E6C" w:rsidRPr="00801E6C" w:rsidRDefault="00801E6C" w:rsidP="00801E6C">
      <w:pPr>
        <w:pStyle w:val="Caption"/>
        <w:rPr>
          <w:b/>
          <w:bCs/>
        </w:rPr>
      </w:pPr>
      <w:r w:rsidRPr="00801E6C">
        <w:rPr>
          <w:b/>
          <w:bCs/>
        </w:rPr>
        <w:t>Table 3.2 Comparison of Representative CNN and AI Accelerator Architectures</w:t>
      </w:r>
    </w:p>
    <w:tbl>
      <w:tblPr>
        <w:tblStyle w:val="TableGrid"/>
        <w:tblW w:w="0" w:type="auto"/>
        <w:tblLook w:val="04A0" w:firstRow="1" w:lastRow="0" w:firstColumn="1" w:lastColumn="0" w:noHBand="0" w:noVBand="1"/>
      </w:tblPr>
      <w:tblGrid>
        <w:gridCol w:w="830"/>
        <w:gridCol w:w="1566"/>
        <w:gridCol w:w="1409"/>
        <w:gridCol w:w="1640"/>
        <w:gridCol w:w="1766"/>
        <w:gridCol w:w="1805"/>
      </w:tblGrid>
      <w:tr w:rsidR="00801E6C" w:rsidRPr="00801E6C" w14:paraId="28F6EF53" w14:textId="77777777" w:rsidTr="00801E6C">
        <w:tc>
          <w:tcPr>
            <w:tcW w:w="0" w:type="auto"/>
            <w:hideMark/>
          </w:tcPr>
          <w:p w14:paraId="1C5C610E" w14:textId="77777777" w:rsidR="00801E6C" w:rsidRPr="00801E6C" w:rsidRDefault="00801E6C" w:rsidP="00801E6C">
            <w:pPr>
              <w:spacing w:after="120" w:line="360" w:lineRule="auto"/>
              <w:rPr>
                <w:b/>
                <w:bCs/>
              </w:rPr>
            </w:pPr>
            <w:r w:rsidRPr="00801E6C">
              <w:rPr>
                <w:b/>
                <w:bCs/>
              </w:rPr>
              <w:t>Paper</w:t>
            </w:r>
          </w:p>
        </w:tc>
        <w:tc>
          <w:tcPr>
            <w:tcW w:w="0" w:type="auto"/>
            <w:hideMark/>
          </w:tcPr>
          <w:p w14:paraId="1F040DAF" w14:textId="77777777" w:rsidR="00801E6C" w:rsidRPr="00801E6C" w:rsidRDefault="00801E6C" w:rsidP="00801E6C">
            <w:pPr>
              <w:spacing w:after="120" w:line="360" w:lineRule="auto"/>
              <w:rPr>
                <w:b/>
                <w:bCs/>
              </w:rPr>
            </w:pPr>
            <w:r w:rsidRPr="00801E6C">
              <w:rPr>
                <w:b/>
                <w:bCs/>
              </w:rPr>
              <w:t>Architecture</w:t>
            </w:r>
          </w:p>
        </w:tc>
        <w:tc>
          <w:tcPr>
            <w:tcW w:w="0" w:type="auto"/>
            <w:hideMark/>
          </w:tcPr>
          <w:p w14:paraId="798DC3DE" w14:textId="77777777" w:rsidR="00801E6C" w:rsidRPr="00801E6C" w:rsidRDefault="00801E6C" w:rsidP="00801E6C">
            <w:pPr>
              <w:spacing w:after="120" w:line="360" w:lineRule="auto"/>
              <w:rPr>
                <w:b/>
                <w:bCs/>
              </w:rPr>
            </w:pPr>
            <w:r w:rsidRPr="00801E6C">
              <w:rPr>
                <w:b/>
                <w:bCs/>
              </w:rPr>
              <w:t>Technology</w:t>
            </w:r>
          </w:p>
        </w:tc>
        <w:tc>
          <w:tcPr>
            <w:tcW w:w="0" w:type="auto"/>
            <w:hideMark/>
          </w:tcPr>
          <w:p w14:paraId="4EA01EEC" w14:textId="77777777" w:rsidR="00801E6C" w:rsidRPr="00801E6C" w:rsidRDefault="00801E6C" w:rsidP="00801E6C">
            <w:pPr>
              <w:spacing w:after="120" w:line="360" w:lineRule="auto"/>
              <w:rPr>
                <w:b/>
                <w:bCs/>
              </w:rPr>
            </w:pPr>
            <w:r w:rsidRPr="00801E6C">
              <w:rPr>
                <w:b/>
                <w:bCs/>
              </w:rPr>
              <w:t>Major Innovation</w:t>
            </w:r>
          </w:p>
        </w:tc>
        <w:tc>
          <w:tcPr>
            <w:tcW w:w="0" w:type="auto"/>
            <w:hideMark/>
          </w:tcPr>
          <w:p w14:paraId="6FCF2690" w14:textId="77777777" w:rsidR="00801E6C" w:rsidRPr="00801E6C" w:rsidRDefault="00801E6C" w:rsidP="00801E6C">
            <w:pPr>
              <w:spacing w:after="120" w:line="360" w:lineRule="auto"/>
              <w:rPr>
                <w:b/>
                <w:bCs/>
              </w:rPr>
            </w:pPr>
            <w:r w:rsidRPr="00801E6C">
              <w:rPr>
                <w:b/>
                <w:bCs/>
              </w:rPr>
              <w:t>Main Limitation</w:t>
            </w:r>
          </w:p>
        </w:tc>
        <w:tc>
          <w:tcPr>
            <w:tcW w:w="0" w:type="auto"/>
            <w:hideMark/>
          </w:tcPr>
          <w:p w14:paraId="7907528D" w14:textId="77777777" w:rsidR="00801E6C" w:rsidRPr="00801E6C" w:rsidRDefault="00801E6C" w:rsidP="00801E6C">
            <w:pPr>
              <w:spacing w:after="120" w:line="360" w:lineRule="auto"/>
              <w:rPr>
                <w:b/>
                <w:bCs/>
              </w:rPr>
            </w:pPr>
            <w:r w:rsidRPr="00801E6C">
              <w:rPr>
                <w:b/>
                <w:bCs/>
              </w:rPr>
              <w:t>Contribution to Proposed Work</w:t>
            </w:r>
          </w:p>
        </w:tc>
      </w:tr>
      <w:tr w:rsidR="00801E6C" w:rsidRPr="00801E6C" w14:paraId="51E850B4" w14:textId="77777777" w:rsidTr="00801E6C">
        <w:tc>
          <w:tcPr>
            <w:tcW w:w="0" w:type="auto"/>
            <w:hideMark/>
          </w:tcPr>
          <w:p w14:paraId="2447FF9F" w14:textId="77777777" w:rsidR="00801E6C" w:rsidRPr="00801E6C" w:rsidRDefault="00801E6C" w:rsidP="00801E6C">
            <w:pPr>
              <w:spacing w:after="120" w:line="360" w:lineRule="auto"/>
            </w:pPr>
            <w:r w:rsidRPr="00801E6C">
              <w:t>P10</w:t>
            </w:r>
          </w:p>
        </w:tc>
        <w:tc>
          <w:tcPr>
            <w:tcW w:w="0" w:type="auto"/>
            <w:hideMark/>
          </w:tcPr>
          <w:p w14:paraId="792640A3" w14:textId="77777777" w:rsidR="00801E6C" w:rsidRPr="00801E6C" w:rsidRDefault="00801E6C" w:rsidP="00801E6C">
            <w:pPr>
              <w:spacing w:after="120" w:line="360" w:lineRule="auto"/>
            </w:pPr>
            <w:proofErr w:type="spellStart"/>
            <w:r w:rsidRPr="00801E6C">
              <w:t>DianNao</w:t>
            </w:r>
            <w:proofErr w:type="spellEnd"/>
          </w:p>
        </w:tc>
        <w:tc>
          <w:tcPr>
            <w:tcW w:w="0" w:type="auto"/>
            <w:hideMark/>
          </w:tcPr>
          <w:p w14:paraId="4B8AB12A" w14:textId="77777777" w:rsidR="00801E6C" w:rsidRPr="00801E6C" w:rsidRDefault="00801E6C" w:rsidP="00801E6C">
            <w:pPr>
              <w:spacing w:after="120" w:line="360" w:lineRule="auto"/>
            </w:pPr>
            <w:r w:rsidRPr="00801E6C">
              <w:t>65 nm ASIC</w:t>
            </w:r>
          </w:p>
        </w:tc>
        <w:tc>
          <w:tcPr>
            <w:tcW w:w="0" w:type="auto"/>
            <w:hideMark/>
          </w:tcPr>
          <w:p w14:paraId="22BB6D27" w14:textId="77777777" w:rsidR="00801E6C" w:rsidRPr="00801E6C" w:rsidRDefault="00801E6C" w:rsidP="00801E6C">
            <w:pPr>
              <w:spacing w:after="120" w:line="360" w:lineRule="auto"/>
            </w:pPr>
            <w:r w:rsidRPr="00801E6C">
              <w:t>First dedicated neural network accelerator</w:t>
            </w:r>
          </w:p>
        </w:tc>
        <w:tc>
          <w:tcPr>
            <w:tcW w:w="0" w:type="auto"/>
            <w:hideMark/>
          </w:tcPr>
          <w:p w14:paraId="0B57434B" w14:textId="77777777" w:rsidR="00801E6C" w:rsidRPr="00801E6C" w:rsidRDefault="00801E6C" w:rsidP="00801E6C">
            <w:pPr>
              <w:spacing w:after="120" w:line="360" w:lineRule="auto"/>
            </w:pPr>
            <w:r w:rsidRPr="00801E6C">
              <w:t>Dense networks only</w:t>
            </w:r>
          </w:p>
        </w:tc>
        <w:tc>
          <w:tcPr>
            <w:tcW w:w="0" w:type="auto"/>
            <w:hideMark/>
          </w:tcPr>
          <w:p w14:paraId="2DBD4AB8" w14:textId="77777777" w:rsidR="00801E6C" w:rsidRPr="00801E6C" w:rsidRDefault="00801E6C" w:rsidP="00801E6C">
            <w:pPr>
              <w:spacing w:after="120" w:line="360" w:lineRule="auto"/>
            </w:pPr>
            <w:r w:rsidRPr="00801E6C">
              <w:t>PE organization</w:t>
            </w:r>
          </w:p>
        </w:tc>
      </w:tr>
      <w:tr w:rsidR="00801E6C" w:rsidRPr="00801E6C" w14:paraId="0B6DDFB0" w14:textId="77777777" w:rsidTr="00801E6C">
        <w:tc>
          <w:tcPr>
            <w:tcW w:w="0" w:type="auto"/>
            <w:hideMark/>
          </w:tcPr>
          <w:p w14:paraId="586CFDC1" w14:textId="77777777" w:rsidR="00801E6C" w:rsidRPr="00801E6C" w:rsidRDefault="00801E6C" w:rsidP="00801E6C">
            <w:pPr>
              <w:spacing w:after="120" w:line="360" w:lineRule="auto"/>
            </w:pPr>
            <w:r w:rsidRPr="00801E6C">
              <w:t>P11</w:t>
            </w:r>
          </w:p>
        </w:tc>
        <w:tc>
          <w:tcPr>
            <w:tcW w:w="0" w:type="auto"/>
            <w:hideMark/>
          </w:tcPr>
          <w:p w14:paraId="684FB252" w14:textId="77777777" w:rsidR="00801E6C" w:rsidRPr="00801E6C" w:rsidRDefault="00801E6C" w:rsidP="00801E6C">
            <w:pPr>
              <w:spacing w:after="120" w:line="360" w:lineRule="auto"/>
            </w:pPr>
            <w:proofErr w:type="spellStart"/>
            <w:r w:rsidRPr="00801E6C">
              <w:t>ShiDianNao</w:t>
            </w:r>
            <w:proofErr w:type="spellEnd"/>
          </w:p>
        </w:tc>
        <w:tc>
          <w:tcPr>
            <w:tcW w:w="0" w:type="auto"/>
            <w:hideMark/>
          </w:tcPr>
          <w:p w14:paraId="5478F27E" w14:textId="77777777" w:rsidR="00801E6C" w:rsidRPr="00801E6C" w:rsidRDefault="00801E6C" w:rsidP="00801E6C">
            <w:pPr>
              <w:spacing w:after="120" w:line="360" w:lineRule="auto"/>
            </w:pPr>
            <w:r w:rsidRPr="00801E6C">
              <w:t>65 nm ASIC</w:t>
            </w:r>
          </w:p>
        </w:tc>
        <w:tc>
          <w:tcPr>
            <w:tcW w:w="0" w:type="auto"/>
            <w:hideMark/>
          </w:tcPr>
          <w:p w14:paraId="3EFBAB88" w14:textId="77777777" w:rsidR="00801E6C" w:rsidRPr="00801E6C" w:rsidRDefault="00801E6C" w:rsidP="00801E6C">
            <w:pPr>
              <w:spacing w:after="120" w:line="360" w:lineRule="auto"/>
            </w:pPr>
            <w:r w:rsidRPr="00801E6C">
              <w:t>Near-sensor computing</w:t>
            </w:r>
          </w:p>
        </w:tc>
        <w:tc>
          <w:tcPr>
            <w:tcW w:w="0" w:type="auto"/>
            <w:hideMark/>
          </w:tcPr>
          <w:p w14:paraId="57F05F7D" w14:textId="77777777" w:rsidR="00801E6C" w:rsidRPr="00801E6C" w:rsidRDefault="00801E6C" w:rsidP="00801E6C">
            <w:pPr>
              <w:spacing w:after="120" w:line="360" w:lineRule="auto"/>
            </w:pPr>
            <w:r w:rsidRPr="00801E6C">
              <w:t>Vision specific</w:t>
            </w:r>
          </w:p>
        </w:tc>
        <w:tc>
          <w:tcPr>
            <w:tcW w:w="0" w:type="auto"/>
            <w:hideMark/>
          </w:tcPr>
          <w:p w14:paraId="3B8C2B82" w14:textId="77777777" w:rsidR="00801E6C" w:rsidRPr="00801E6C" w:rsidRDefault="00801E6C" w:rsidP="00801E6C">
            <w:pPr>
              <w:spacing w:after="120" w:line="360" w:lineRule="auto"/>
            </w:pPr>
            <w:r w:rsidRPr="00801E6C">
              <w:t>Memory optimization</w:t>
            </w:r>
          </w:p>
        </w:tc>
      </w:tr>
      <w:tr w:rsidR="00801E6C" w:rsidRPr="00801E6C" w14:paraId="276520C2" w14:textId="77777777" w:rsidTr="00801E6C">
        <w:tc>
          <w:tcPr>
            <w:tcW w:w="0" w:type="auto"/>
            <w:hideMark/>
          </w:tcPr>
          <w:p w14:paraId="112B2507" w14:textId="77777777" w:rsidR="00801E6C" w:rsidRPr="00801E6C" w:rsidRDefault="00801E6C" w:rsidP="00801E6C">
            <w:pPr>
              <w:spacing w:after="120" w:line="360" w:lineRule="auto"/>
            </w:pPr>
            <w:r w:rsidRPr="00801E6C">
              <w:t>P12</w:t>
            </w:r>
          </w:p>
        </w:tc>
        <w:tc>
          <w:tcPr>
            <w:tcW w:w="0" w:type="auto"/>
            <w:hideMark/>
          </w:tcPr>
          <w:p w14:paraId="3F3838F6" w14:textId="77777777" w:rsidR="00801E6C" w:rsidRPr="00801E6C" w:rsidRDefault="00801E6C" w:rsidP="00801E6C">
            <w:pPr>
              <w:spacing w:after="120" w:line="360" w:lineRule="auto"/>
            </w:pPr>
            <w:proofErr w:type="spellStart"/>
            <w:r w:rsidRPr="00801E6C">
              <w:t>DaDianNao</w:t>
            </w:r>
            <w:proofErr w:type="spellEnd"/>
          </w:p>
        </w:tc>
        <w:tc>
          <w:tcPr>
            <w:tcW w:w="0" w:type="auto"/>
            <w:hideMark/>
          </w:tcPr>
          <w:p w14:paraId="6AEE10C7" w14:textId="77777777" w:rsidR="00801E6C" w:rsidRPr="00801E6C" w:rsidRDefault="00801E6C" w:rsidP="00801E6C">
            <w:pPr>
              <w:spacing w:after="120" w:line="360" w:lineRule="auto"/>
            </w:pPr>
            <w:r w:rsidRPr="00801E6C">
              <w:t>Multi-chip ASIC</w:t>
            </w:r>
          </w:p>
        </w:tc>
        <w:tc>
          <w:tcPr>
            <w:tcW w:w="0" w:type="auto"/>
            <w:hideMark/>
          </w:tcPr>
          <w:p w14:paraId="4A069336" w14:textId="77777777" w:rsidR="00801E6C" w:rsidRPr="00801E6C" w:rsidRDefault="00801E6C" w:rsidP="00801E6C">
            <w:pPr>
              <w:spacing w:after="120" w:line="360" w:lineRule="auto"/>
            </w:pPr>
            <w:r w:rsidRPr="00801E6C">
              <w:t>Distributed memory architecture</w:t>
            </w:r>
          </w:p>
        </w:tc>
        <w:tc>
          <w:tcPr>
            <w:tcW w:w="0" w:type="auto"/>
            <w:hideMark/>
          </w:tcPr>
          <w:p w14:paraId="794A4E43" w14:textId="77777777" w:rsidR="00801E6C" w:rsidRPr="00801E6C" w:rsidRDefault="00801E6C" w:rsidP="00801E6C">
            <w:pPr>
              <w:spacing w:after="120" w:line="360" w:lineRule="auto"/>
            </w:pPr>
            <w:proofErr w:type="spellStart"/>
            <w:r w:rsidRPr="00801E6C">
              <w:t>Datacenter</w:t>
            </w:r>
            <w:proofErr w:type="spellEnd"/>
            <w:r w:rsidRPr="00801E6C">
              <w:t xml:space="preserve"> oriented</w:t>
            </w:r>
          </w:p>
        </w:tc>
        <w:tc>
          <w:tcPr>
            <w:tcW w:w="0" w:type="auto"/>
            <w:hideMark/>
          </w:tcPr>
          <w:p w14:paraId="32A963C4" w14:textId="77777777" w:rsidR="00801E6C" w:rsidRPr="00801E6C" w:rsidRDefault="00801E6C" w:rsidP="00801E6C">
            <w:pPr>
              <w:spacing w:after="120" w:line="360" w:lineRule="auto"/>
            </w:pPr>
            <w:r w:rsidRPr="00801E6C">
              <w:t>Scalable memory hierarchy</w:t>
            </w:r>
          </w:p>
        </w:tc>
      </w:tr>
      <w:tr w:rsidR="00801E6C" w:rsidRPr="00801E6C" w14:paraId="4DB38E5D" w14:textId="77777777" w:rsidTr="00801E6C">
        <w:tc>
          <w:tcPr>
            <w:tcW w:w="0" w:type="auto"/>
            <w:hideMark/>
          </w:tcPr>
          <w:p w14:paraId="6DA6820C" w14:textId="77777777" w:rsidR="00801E6C" w:rsidRPr="00801E6C" w:rsidRDefault="00801E6C" w:rsidP="00801E6C">
            <w:pPr>
              <w:spacing w:after="120" w:line="360" w:lineRule="auto"/>
            </w:pPr>
            <w:r w:rsidRPr="00801E6C">
              <w:lastRenderedPageBreak/>
              <w:t>P13</w:t>
            </w:r>
          </w:p>
        </w:tc>
        <w:tc>
          <w:tcPr>
            <w:tcW w:w="0" w:type="auto"/>
            <w:hideMark/>
          </w:tcPr>
          <w:p w14:paraId="27D802D1" w14:textId="77777777" w:rsidR="00801E6C" w:rsidRPr="00801E6C" w:rsidRDefault="00801E6C" w:rsidP="00801E6C">
            <w:pPr>
              <w:spacing w:after="120" w:line="360" w:lineRule="auto"/>
            </w:pPr>
            <w:proofErr w:type="spellStart"/>
            <w:r w:rsidRPr="00801E6C">
              <w:t>Eyeriss</w:t>
            </w:r>
            <w:proofErr w:type="spellEnd"/>
          </w:p>
        </w:tc>
        <w:tc>
          <w:tcPr>
            <w:tcW w:w="0" w:type="auto"/>
            <w:hideMark/>
          </w:tcPr>
          <w:p w14:paraId="24F0DA87" w14:textId="77777777" w:rsidR="00801E6C" w:rsidRPr="00801E6C" w:rsidRDefault="00801E6C" w:rsidP="00801E6C">
            <w:pPr>
              <w:spacing w:after="120" w:line="360" w:lineRule="auto"/>
            </w:pPr>
            <w:r w:rsidRPr="00801E6C">
              <w:t>65 nm ASIC</w:t>
            </w:r>
          </w:p>
        </w:tc>
        <w:tc>
          <w:tcPr>
            <w:tcW w:w="0" w:type="auto"/>
            <w:hideMark/>
          </w:tcPr>
          <w:p w14:paraId="46FC3546" w14:textId="77777777" w:rsidR="00801E6C" w:rsidRPr="00801E6C" w:rsidRDefault="00801E6C" w:rsidP="00801E6C">
            <w:pPr>
              <w:spacing w:after="120" w:line="360" w:lineRule="auto"/>
            </w:pPr>
            <w:r w:rsidRPr="00801E6C">
              <w:t>Row-Stationary dataflow</w:t>
            </w:r>
          </w:p>
        </w:tc>
        <w:tc>
          <w:tcPr>
            <w:tcW w:w="0" w:type="auto"/>
            <w:hideMark/>
          </w:tcPr>
          <w:p w14:paraId="54949C2A" w14:textId="77777777" w:rsidR="00801E6C" w:rsidRPr="00801E6C" w:rsidRDefault="00801E6C" w:rsidP="00801E6C">
            <w:pPr>
              <w:spacing w:after="120" w:line="360" w:lineRule="auto"/>
            </w:pPr>
            <w:r w:rsidRPr="00801E6C">
              <w:t>CNN focused</w:t>
            </w:r>
          </w:p>
        </w:tc>
        <w:tc>
          <w:tcPr>
            <w:tcW w:w="0" w:type="auto"/>
            <w:hideMark/>
          </w:tcPr>
          <w:p w14:paraId="6437DA03" w14:textId="77777777" w:rsidR="00801E6C" w:rsidRPr="00801E6C" w:rsidRDefault="00801E6C" w:rsidP="00801E6C">
            <w:pPr>
              <w:spacing w:after="120" w:line="360" w:lineRule="auto"/>
            </w:pPr>
            <w:r w:rsidRPr="00801E6C">
              <w:t>Efficient data reuse</w:t>
            </w:r>
          </w:p>
        </w:tc>
      </w:tr>
      <w:tr w:rsidR="00801E6C" w:rsidRPr="00801E6C" w14:paraId="235F56AA" w14:textId="77777777" w:rsidTr="00801E6C">
        <w:tc>
          <w:tcPr>
            <w:tcW w:w="0" w:type="auto"/>
            <w:hideMark/>
          </w:tcPr>
          <w:p w14:paraId="7C69677D" w14:textId="77777777" w:rsidR="00801E6C" w:rsidRPr="00801E6C" w:rsidRDefault="00801E6C" w:rsidP="00801E6C">
            <w:pPr>
              <w:spacing w:after="120" w:line="360" w:lineRule="auto"/>
            </w:pPr>
            <w:r w:rsidRPr="00801E6C">
              <w:t>P14</w:t>
            </w:r>
          </w:p>
        </w:tc>
        <w:tc>
          <w:tcPr>
            <w:tcW w:w="0" w:type="auto"/>
            <w:hideMark/>
          </w:tcPr>
          <w:p w14:paraId="72B42137" w14:textId="77777777" w:rsidR="00801E6C" w:rsidRPr="00801E6C" w:rsidRDefault="00801E6C" w:rsidP="00801E6C">
            <w:pPr>
              <w:spacing w:after="120" w:line="360" w:lineRule="auto"/>
            </w:pPr>
            <w:proofErr w:type="spellStart"/>
            <w:r w:rsidRPr="00801E6C">
              <w:t>Eyeriss</w:t>
            </w:r>
            <w:proofErr w:type="spellEnd"/>
            <w:r w:rsidRPr="00801E6C">
              <w:t xml:space="preserve"> v2</w:t>
            </w:r>
          </w:p>
        </w:tc>
        <w:tc>
          <w:tcPr>
            <w:tcW w:w="0" w:type="auto"/>
            <w:hideMark/>
          </w:tcPr>
          <w:p w14:paraId="036B3019" w14:textId="77777777" w:rsidR="00801E6C" w:rsidRPr="00801E6C" w:rsidRDefault="00801E6C" w:rsidP="00801E6C">
            <w:pPr>
              <w:spacing w:after="120" w:line="360" w:lineRule="auto"/>
            </w:pPr>
            <w:r w:rsidRPr="00801E6C">
              <w:t>65 nm ASIC</w:t>
            </w:r>
          </w:p>
        </w:tc>
        <w:tc>
          <w:tcPr>
            <w:tcW w:w="0" w:type="auto"/>
            <w:hideMark/>
          </w:tcPr>
          <w:p w14:paraId="4220DEF6" w14:textId="77777777" w:rsidR="00801E6C" w:rsidRPr="00801E6C" w:rsidRDefault="00801E6C" w:rsidP="00801E6C">
            <w:pPr>
              <w:spacing w:after="120" w:line="360" w:lineRule="auto"/>
            </w:pPr>
            <w:r w:rsidRPr="00801E6C">
              <w:t>Sparse computation and flexible NoC</w:t>
            </w:r>
          </w:p>
        </w:tc>
        <w:tc>
          <w:tcPr>
            <w:tcW w:w="0" w:type="auto"/>
            <w:hideMark/>
          </w:tcPr>
          <w:p w14:paraId="02165FD5" w14:textId="77777777" w:rsidR="00801E6C" w:rsidRPr="00801E6C" w:rsidRDefault="00801E6C" w:rsidP="00801E6C">
            <w:pPr>
              <w:spacing w:after="120" w:line="360" w:lineRule="auto"/>
            </w:pPr>
            <w:r w:rsidRPr="00801E6C">
              <w:t>Complex communication</w:t>
            </w:r>
          </w:p>
        </w:tc>
        <w:tc>
          <w:tcPr>
            <w:tcW w:w="0" w:type="auto"/>
            <w:hideMark/>
          </w:tcPr>
          <w:p w14:paraId="2F672767" w14:textId="77777777" w:rsidR="00801E6C" w:rsidRPr="00801E6C" w:rsidRDefault="00801E6C" w:rsidP="00801E6C">
            <w:pPr>
              <w:spacing w:after="120" w:line="360" w:lineRule="auto"/>
            </w:pPr>
            <w:r w:rsidRPr="00801E6C">
              <w:t>Reconfigurable architecture</w:t>
            </w:r>
          </w:p>
        </w:tc>
      </w:tr>
      <w:tr w:rsidR="00801E6C" w:rsidRPr="00801E6C" w14:paraId="315D735B" w14:textId="77777777" w:rsidTr="00801E6C">
        <w:tc>
          <w:tcPr>
            <w:tcW w:w="0" w:type="auto"/>
            <w:hideMark/>
          </w:tcPr>
          <w:p w14:paraId="1B8C83BD" w14:textId="77777777" w:rsidR="00801E6C" w:rsidRPr="00801E6C" w:rsidRDefault="00801E6C" w:rsidP="00801E6C">
            <w:pPr>
              <w:spacing w:after="120" w:line="360" w:lineRule="auto"/>
            </w:pPr>
            <w:r w:rsidRPr="00801E6C">
              <w:t>P15</w:t>
            </w:r>
          </w:p>
        </w:tc>
        <w:tc>
          <w:tcPr>
            <w:tcW w:w="0" w:type="auto"/>
            <w:hideMark/>
          </w:tcPr>
          <w:p w14:paraId="78A6A42D" w14:textId="77777777" w:rsidR="00801E6C" w:rsidRPr="00801E6C" w:rsidRDefault="00801E6C" w:rsidP="00801E6C">
            <w:pPr>
              <w:spacing w:after="120" w:line="360" w:lineRule="auto"/>
            </w:pPr>
            <w:r w:rsidRPr="00801E6C">
              <w:t>Google TPU</w:t>
            </w:r>
          </w:p>
        </w:tc>
        <w:tc>
          <w:tcPr>
            <w:tcW w:w="0" w:type="auto"/>
            <w:hideMark/>
          </w:tcPr>
          <w:p w14:paraId="2BF54D3B" w14:textId="77777777" w:rsidR="00801E6C" w:rsidRPr="00801E6C" w:rsidRDefault="00801E6C" w:rsidP="00801E6C">
            <w:pPr>
              <w:spacing w:after="120" w:line="360" w:lineRule="auto"/>
            </w:pPr>
            <w:r w:rsidRPr="00801E6C">
              <w:t>28 nm ASIC</w:t>
            </w:r>
          </w:p>
        </w:tc>
        <w:tc>
          <w:tcPr>
            <w:tcW w:w="0" w:type="auto"/>
            <w:hideMark/>
          </w:tcPr>
          <w:p w14:paraId="7CA0A613" w14:textId="77777777" w:rsidR="00801E6C" w:rsidRPr="00801E6C" w:rsidRDefault="00801E6C" w:rsidP="00801E6C">
            <w:pPr>
              <w:spacing w:after="120" w:line="360" w:lineRule="auto"/>
            </w:pPr>
            <w:r w:rsidRPr="00801E6C">
              <w:t>Large systolic array</w:t>
            </w:r>
          </w:p>
        </w:tc>
        <w:tc>
          <w:tcPr>
            <w:tcW w:w="0" w:type="auto"/>
            <w:hideMark/>
          </w:tcPr>
          <w:p w14:paraId="3A101858" w14:textId="77777777" w:rsidR="00801E6C" w:rsidRPr="00801E6C" w:rsidRDefault="00801E6C" w:rsidP="00801E6C">
            <w:pPr>
              <w:spacing w:after="120" w:line="360" w:lineRule="auto"/>
            </w:pPr>
            <w:proofErr w:type="spellStart"/>
            <w:r w:rsidRPr="00801E6C">
              <w:t>Datacenter</w:t>
            </w:r>
            <w:proofErr w:type="spellEnd"/>
            <w:r w:rsidRPr="00801E6C">
              <w:t xml:space="preserve"> inference</w:t>
            </w:r>
          </w:p>
        </w:tc>
        <w:tc>
          <w:tcPr>
            <w:tcW w:w="0" w:type="auto"/>
            <w:hideMark/>
          </w:tcPr>
          <w:p w14:paraId="1682C21C" w14:textId="77777777" w:rsidR="00801E6C" w:rsidRPr="00801E6C" w:rsidRDefault="00801E6C" w:rsidP="00801E6C">
            <w:pPr>
              <w:spacing w:after="120" w:line="360" w:lineRule="auto"/>
            </w:pPr>
            <w:r w:rsidRPr="00801E6C">
              <w:t>Systolic array organization</w:t>
            </w:r>
          </w:p>
        </w:tc>
      </w:tr>
      <w:tr w:rsidR="00801E6C" w:rsidRPr="00801E6C" w14:paraId="40843701" w14:textId="77777777" w:rsidTr="00801E6C">
        <w:tc>
          <w:tcPr>
            <w:tcW w:w="0" w:type="auto"/>
            <w:hideMark/>
          </w:tcPr>
          <w:p w14:paraId="691F32F6" w14:textId="77777777" w:rsidR="00801E6C" w:rsidRPr="00801E6C" w:rsidRDefault="00801E6C" w:rsidP="00801E6C">
            <w:pPr>
              <w:spacing w:after="120" w:line="360" w:lineRule="auto"/>
            </w:pPr>
            <w:r w:rsidRPr="00801E6C">
              <w:t>P16</w:t>
            </w:r>
          </w:p>
        </w:tc>
        <w:tc>
          <w:tcPr>
            <w:tcW w:w="0" w:type="auto"/>
            <w:hideMark/>
          </w:tcPr>
          <w:p w14:paraId="6CF2FD74" w14:textId="77777777" w:rsidR="00801E6C" w:rsidRPr="00801E6C" w:rsidRDefault="00801E6C" w:rsidP="00801E6C">
            <w:pPr>
              <w:spacing w:after="120" w:line="360" w:lineRule="auto"/>
            </w:pPr>
            <w:r w:rsidRPr="00801E6C">
              <w:t>Simba</w:t>
            </w:r>
          </w:p>
        </w:tc>
        <w:tc>
          <w:tcPr>
            <w:tcW w:w="0" w:type="auto"/>
            <w:hideMark/>
          </w:tcPr>
          <w:p w14:paraId="40F22F2C" w14:textId="77777777" w:rsidR="00801E6C" w:rsidRPr="00801E6C" w:rsidRDefault="00801E6C" w:rsidP="00801E6C">
            <w:pPr>
              <w:spacing w:after="120" w:line="360" w:lineRule="auto"/>
            </w:pPr>
            <w:r w:rsidRPr="00801E6C">
              <w:t>16 nm Chiplet</w:t>
            </w:r>
          </w:p>
        </w:tc>
        <w:tc>
          <w:tcPr>
            <w:tcW w:w="0" w:type="auto"/>
            <w:hideMark/>
          </w:tcPr>
          <w:p w14:paraId="26087158" w14:textId="77777777" w:rsidR="00801E6C" w:rsidRPr="00801E6C" w:rsidRDefault="00801E6C" w:rsidP="00801E6C">
            <w:pPr>
              <w:spacing w:after="120" w:line="360" w:lineRule="auto"/>
            </w:pPr>
            <w:r w:rsidRPr="00801E6C">
              <w:t>Chiplet-based accelerator</w:t>
            </w:r>
          </w:p>
        </w:tc>
        <w:tc>
          <w:tcPr>
            <w:tcW w:w="0" w:type="auto"/>
            <w:hideMark/>
          </w:tcPr>
          <w:p w14:paraId="2CF105F3" w14:textId="77777777" w:rsidR="00801E6C" w:rsidRPr="00801E6C" w:rsidRDefault="00801E6C" w:rsidP="00801E6C">
            <w:pPr>
              <w:spacing w:after="120" w:line="360" w:lineRule="auto"/>
            </w:pPr>
            <w:r w:rsidRPr="00801E6C">
              <w:t>Packaging complexity</w:t>
            </w:r>
          </w:p>
        </w:tc>
        <w:tc>
          <w:tcPr>
            <w:tcW w:w="0" w:type="auto"/>
            <w:hideMark/>
          </w:tcPr>
          <w:p w14:paraId="357E11F8" w14:textId="77777777" w:rsidR="00801E6C" w:rsidRPr="00801E6C" w:rsidRDefault="00801E6C" w:rsidP="00801E6C">
            <w:pPr>
              <w:spacing w:after="120" w:line="360" w:lineRule="auto"/>
            </w:pPr>
            <w:r w:rsidRPr="00801E6C">
              <w:t>Scalable architecture</w:t>
            </w:r>
          </w:p>
        </w:tc>
      </w:tr>
      <w:tr w:rsidR="00801E6C" w:rsidRPr="00801E6C" w14:paraId="6E57A8C8" w14:textId="77777777" w:rsidTr="00801E6C">
        <w:tc>
          <w:tcPr>
            <w:tcW w:w="0" w:type="auto"/>
            <w:hideMark/>
          </w:tcPr>
          <w:p w14:paraId="2B3EE806" w14:textId="77777777" w:rsidR="00801E6C" w:rsidRPr="00801E6C" w:rsidRDefault="00801E6C" w:rsidP="00801E6C">
            <w:pPr>
              <w:spacing w:after="120" w:line="360" w:lineRule="auto"/>
            </w:pPr>
            <w:r w:rsidRPr="00801E6C">
              <w:t>P17</w:t>
            </w:r>
          </w:p>
        </w:tc>
        <w:tc>
          <w:tcPr>
            <w:tcW w:w="0" w:type="auto"/>
            <w:hideMark/>
          </w:tcPr>
          <w:p w14:paraId="2757ECAC" w14:textId="77777777" w:rsidR="00801E6C" w:rsidRPr="00801E6C" w:rsidRDefault="00801E6C" w:rsidP="00801E6C">
            <w:pPr>
              <w:spacing w:after="120" w:line="360" w:lineRule="auto"/>
            </w:pPr>
            <w:r w:rsidRPr="00801E6C">
              <w:t>Origami</w:t>
            </w:r>
          </w:p>
        </w:tc>
        <w:tc>
          <w:tcPr>
            <w:tcW w:w="0" w:type="auto"/>
            <w:hideMark/>
          </w:tcPr>
          <w:p w14:paraId="731F48B0" w14:textId="77777777" w:rsidR="00801E6C" w:rsidRPr="00801E6C" w:rsidRDefault="00801E6C" w:rsidP="00801E6C">
            <w:pPr>
              <w:spacing w:after="120" w:line="360" w:lineRule="auto"/>
            </w:pPr>
            <w:r w:rsidRPr="00801E6C">
              <w:t>65 nm ASIC</w:t>
            </w:r>
          </w:p>
        </w:tc>
        <w:tc>
          <w:tcPr>
            <w:tcW w:w="0" w:type="auto"/>
            <w:hideMark/>
          </w:tcPr>
          <w:p w14:paraId="12348FB6" w14:textId="77777777" w:rsidR="00801E6C" w:rsidRPr="00801E6C" w:rsidRDefault="00801E6C" w:rsidP="00801E6C">
            <w:pPr>
              <w:spacing w:after="120" w:line="360" w:lineRule="auto"/>
            </w:pPr>
            <w:r w:rsidRPr="00801E6C">
              <w:t>Ultra-low-power CNN processing</w:t>
            </w:r>
          </w:p>
        </w:tc>
        <w:tc>
          <w:tcPr>
            <w:tcW w:w="0" w:type="auto"/>
            <w:hideMark/>
          </w:tcPr>
          <w:p w14:paraId="0579F1B1" w14:textId="77777777" w:rsidR="00801E6C" w:rsidRPr="00801E6C" w:rsidRDefault="00801E6C" w:rsidP="00801E6C">
            <w:pPr>
              <w:spacing w:after="120" w:line="360" w:lineRule="auto"/>
            </w:pPr>
            <w:r w:rsidRPr="00801E6C">
              <w:t>Convolution only</w:t>
            </w:r>
          </w:p>
        </w:tc>
        <w:tc>
          <w:tcPr>
            <w:tcW w:w="0" w:type="auto"/>
            <w:hideMark/>
          </w:tcPr>
          <w:p w14:paraId="3239CC19" w14:textId="77777777" w:rsidR="00801E6C" w:rsidRPr="00801E6C" w:rsidRDefault="00801E6C" w:rsidP="00801E6C">
            <w:pPr>
              <w:spacing w:after="120" w:line="360" w:lineRule="auto"/>
            </w:pPr>
            <w:r w:rsidRPr="00801E6C">
              <w:t>Energy efficiency</w:t>
            </w:r>
          </w:p>
        </w:tc>
      </w:tr>
      <w:tr w:rsidR="00801E6C" w:rsidRPr="00801E6C" w14:paraId="3A0B76B9" w14:textId="77777777" w:rsidTr="00801E6C">
        <w:tc>
          <w:tcPr>
            <w:tcW w:w="0" w:type="auto"/>
            <w:hideMark/>
          </w:tcPr>
          <w:p w14:paraId="33F2E85C" w14:textId="77777777" w:rsidR="00801E6C" w:rsidRPr="00801E6C" w:rsidRDefault="00801E6C" w:rsidP="00801E6C">
            <w:pPr>
              <w:spacing w:after="120" w:line="360" w:lineRule="auto"/>
            </w:pPr>
            <w:r w:rsidRPr="00801E6C">
              <w:t>P21</w:t>
            </w:r>
          </w:p>
        </w:tc>
        <w:tc>
          <w:tcPr>
            <w:tcW w:w="0" w:type="auto"/>
            <w:hideMark/>
          </w:tcPr>
          <w:p w14:paraId="08C8D3E3" w14:textId="77777777" w:rsidR="00801E6C" w:rsidRPr="00801E6C" w:rsidRDefault="00801E6C" w:rsidP="00801E6C">
            <w:pPr>
              <w:spacing w:after="120" w:line="360" w:lineRule="auto"/>
            </w:pPr>
            <w:r w:rsidRPr="00801E6C">
              <w:t>CORN-C</w:t>
            </w:r>
          </w:p>
        </w:tc>
        <w:tc>
          <w:tcPr>
            <w:tcW w:w="0" w:type="auto"/>
            <w:hideMark/>
          </w:tcPr>
          <w:p w14:paraId="1B75635D" w14:textId="77777777" w:rsidR="00801E6C" w:rsidRPr="00801E6C" w:rsidRDefault="00801E6C" w:rsidP="00801E6C">
            <w:pPr>
              <w:spacing w:after="120" w:line="360" w:lineRule="auto"/>
            </w:pPr>
            <w:r w:rsidRPr="00801E6C">
              <w:t>ASIC</w:t>
            </w:r>
          </w:p>
        </w:tc>
        <w:tc>
          <w:tcPr>
            <w:tcW w:w="0" w:type="auto"/>
            <w:hideMark/>
          </w:tcPr>
          <w:p w14:paraId="0171AD99" w14:textId="77777777" w:rsidR="00801E6C" w:rsidRPr="00801E6C" w:rsidRDefault="00801E6C" w:rsidP="00801E6C">
            <w:pPr>
              <w:spacing w:after="120" w:line="360" w:lineRule="auto"/>
            </w:pPr>
            <w:r w:rsidRPr="00801E6C">
              <w:t>Computation reuse</w:t>
            </w:r>
          </w:p>
        </w:tc>
        <w:tc>
          <w:tcPr>
            <w:tcW w:w="0" w:type="auto"/>
            <w:hideMark/>
          </w:tcPr>
          <w:p w14:paraId="011D6CA6" w14:textId="77777777" w:rsidR="00801E6C" w:rsidRPr="00801E6C" w:rsidRDefault="00801E6C" w:rsidP="00801E6C">
            <w:pPr>
              <w:spacing w:after="120" w:line="360" w:lineRule="auto"/>
            </w:pPr>
            <w:r w:rsidRPr="00801E6C">
              <w:t>Quantized models only</w:t>
            </w:r>
          </w:p>
        </w:tc>
        <w:tc>
          <w:tcPr>
            <w:tcW w:w="0" w:type="auto"/>
            <w:hideMark/>
          </w:tcPr>
          <w:p w14:paraId="60DDDA45" w14:textId="77777777" w:rsidR="00801E6C" w:rsidRPr="00801E6C" w:rsidRDefault="00801E6C" w:rsidP="00801E6C">
            <w:pPr>
              <w:spacing w:after="120" w:line="360" w:lineRule="auto"/>
            </w:pPr>
            <w:r w:rsidRPr="00801E6C">
              <w:t>Reduced MAC operations</w:t>
            </w:r>
          </w:p>
        </w:tc>
      </w:tr>
      <w:tr w:rsidR="00801E6C" w:rsidRPr="00801E6C" w14:paraId="2DBEFD55" w14:textId="77777777" w:rsidTr="00801E6C">
        <w:tc>
          <w:tcPr>
            <w:tcW w:w="0" w:type="auto"/>
            <w:hideMark/>
          </w:tcPr>
          <w:p w14:paraId="64D666C7" w14:textId="77777777" w:rsidR="00801E6C" w:rsidRPr="00801E6C" w:rsidRDefault="00801E6C" w:rsidP="00801E6C">
            <w:pPr>
              <w:spacing w:after="120" w:line="360" w:lineRule="auto"/>
            </w:pPr>
            <w:r w:rsidRPr="00801E6C">
              <w:t>P22</w:t>
            </w:r>
          </w:p>
        </w:tc>
        <w:tc>
          <w:tcPr>
            <w:tcW w:w="0" w:type="auto"/>
            <w:hideMark/>
          </w:tcPr>
          <w:p w14:paraId="1031DCC1" w14:textId="77777777" w:rsidR="00801E6C" w:rsidRPr="00801E6C" w:rsidRDefault="00801E6C" w:rsidP="00801E6C">
            <w:pPr>
              <w:spacing w:after="120" w:line="360" w:lineRule="auto"/>
            </w:pPr>
            <w:r w:rsidRPr="00801E6C">
              <w:t>CNN Survey</w:t>
            </w:r>
          </w:p>
        </w:tc>
        <w:tc>
          <w:tcPr>
            <w:tcW w:w="0" w:type="auto"/>
            <w:hideMark/>
          </w:tcPr>
          <w:p w14:paraId="63EE8046" w14:textId="77777777" w:rsidR="00801E6C" w:rsidRPr="00801E6C" w:rsidRDefault="00801E6C" w:rsidP="00801E6C">
            <w:pPr>
              <w:spacing w:after="120" w:line="360" w:lineRule="auto"/>
            </w:pPr>
            <w:r w:rsidRPr="00801E6C">
              <w:t>Multiple</w:t>
            </w:r>
          </w:p>
        </w:tc>
        <w:tc>
          <w:tcPr>
            <w:tcW w:w="0" w:type="auto"/>
            <w:hideMark/>
          </w:tcPr>
          <w:p w14:paraId="4FBBE50E" w14:textId="77777777" w:rsidR="00801E6C" w:rsidRPr="00801E6C" w:rsidRDefault="00801E6C" w:rsidP="00801E6C">
            <w:pPr>
              <w:spacing w:after="120" w:line="360" w:lineRule="auto"/>
            </w:pPr>
            <w:r w:rsidRPr="00801E6C">
              <w:t>Low-power accelerator techniques</w:t>
            </w:r>
          </w:p>
        </w:tc>
        <w:tc>
          <w:tcPr>
            <w:tcW w:w="0" w:type="auto"/>
            <w:hideMark/>
          </w:tcPr>
          <w:p w14:paraId="764F2BF0" w14:textId="77777777" w:rsidR="00801E6C" w:rsidRPr="00801E6C" w:rsidRDefault="00801E6C" w:rsidP="00801E6C">
            <w:pPr>
              <w:spacing w:after="120" w:line="360" w:lineRule="auto"/>
            </w:pPr>
            <w:r w:rsidRPr="00801E6C">
              <w:t>Survey only</w:t>
            </w:r>
          </w:p>
        </w:tc>
        <w:tc>
          <w:tcPr>
            <w:tcW w:w="0" w:type="auto"/>
            <w:hideMark/>
          </w:tcPr>
          <w:p w14:paraId="56559EEE" w14:textId="77777777" w:rsidR="00801E6C" w:rsidRPr="00801E6C" w:rsidRDefault="00801E6C" w:rsidP="00801E6C">
            <w:pPr>
              <w:spacing w:after="120" w:line="360" w:lineRule="auto"/>
            </w:pPr>
            <w:r w:rsidRPr="00801E6C">
              <w:t>Design optimization</w:t>
            </w:r>
          </w:p>
        </w:tc>
      </w:tr>
      <w:tr w:rsidR="00801E6C" w:rsidRPr="00801E6C" w14:paraId="008D5B9A" w14:textId="77777777" w:rsidTr="00801E6C">
        <w:tc>
          <w:tcPr>
            <w:tcW w:w="0" w:type="auto"/>
            <w:hideMark/>
          </w:tcPr>
          <w:p w14:paraId="13097CCC" w14:textId="77777777" w:rsidR="00801E6C" w:rsidRPr="00801E6C" w:rsidRDefault="00801E6C" w:rsidP="00801E6C">
            <w:pPr>
              <w:spacing w:after="120" w:line="360" w:lineRule="auto"/>
            </w:pPr>
            <w:r w:rsidRPr="00801E6C">
              <w:t>P23</w:t>
            </w:r>
          </w:p>
        </w:tc>
        <w:tc>
          <w:tcPr>
            <w:tcW w:w="0" w:type="auto"/>
            <w:hideMark/>
          </w:tcPr>
          <w:p w14:paraId="6E056C8F" w14:textId="77777777" w:rsidR="00801E6C" w:rsidRPr="00801E6C" w:rsidRDefault="00801E6C" w:rsidP="00801E6C">
            <w:pPr>
              <w:spacing w:after="120" w:line="360" w:lineRule="auto"/>
            </w:pPr>
            <w:r w:rsidRPr="00801E6C">
              <w:t>AI Accelerator Survey</w:t>
            </w:r>
          </w:p>
        </w:tc>
        <w:tc>
          <w:tcPr>
            <w:tcW w:w="0" w:type="auto"/>
            <w:hideMark/>
          </w:tcPr>
          <w:p w14:paraId="61228A9B" w14:textId="77777777" w:rsidR="00801E6C" w:rsidRPr="00801E6C" w:rsidRDefault="00801E6C" w:rsidP="00801E6C">
            <w:pPr>
              <w:spacing w:after="120" w:line="360" w:lineRule="auto"/>
            </w:pPr>
            <w:r w:rsidRPr="00801E6C">
              <w:t>Multiple</w:t>
            </w:r>
          </w:p>
        </w:tc>
        <w:tc>
          <w:tcPr>
            <w:tcW w:w="0" w:type="auto"/>
            <w:hideMark/>
          </w:tcPr>
          <w:p w14:paraId="052C4271" w14:textId="77777777" w:rsidR="00801E6C" w:rsidRPr="00801E6C" w:rsidRDefault="00801E6C" w:rsidP="00801E6C">
            <w:pPr>
              <w:spacing w:after="120" w:line="360" w:lineRule="auto"/>
            </w:pPr>
            <w:r w:rsidRPr="00801E6C">
              <w:t>Modern low-power AI accelerator trends</w:t>
            </w:r>
          </w:p>
        </w:tc>
        <w:tc>
          <w:tcPr>
            <w:tcW w:w="0" w:type="auto"/>
            <w:hideMark/>
          </w:tcPr>
          <w:p w14:paraId="0DFD8C45" w14:textId="77777777" w:rsidR="00801E6C" w:rsidRPr="00801E6C" w:rsidRDefault="00801E6C" w:rsidP="00801E6C">
            <w:pPr>
              <w:spacing w:after="120" w:line="360" w:lineRule="auto"/>
            </w:pPr>
            <w:r w:rsidRPr="00801E6C">
              <w:t>Survey only</w:t>
            </w:r>
          </w:p>
        </w:tc>
        <w:tc>
          <w:tcPr>
            <w:tcW w:w="0" w:type="auto"/>
            <w:hideMark/>
          </w:tcPr>
          <w:p w14:paraId="52FAF4C7" w14:textId="77777777" w:rsidR="00801E6C" w:rsidRPr="00801E6C" w:rsidRDefault="00801E6C" w:rsidP="00801E6C">
            <w:pPr>
              <w:spacing w:after="120" w:line="360" w:lineRule="auto"/>
            </w:pPr>
            <w:r w:rsidRPr="00801E6C">
              <w:t xml:space="preserve">Edge AI design </w:t>
            </w:r>
            <w:proofErr w:type="spellStart"/>
            <w:r w:rsidRPr="00801E6C">
              <w:t>guidanc</w:t>
            </w:r>
            <w:proofErr w:type="spellEnd"/>
          </w:p>
        </w:tc>
      </w:tr>
    </w:tbl>
    <w:p w14:paraId="29EBDE3D" w14:textId="77777777" w:rsidR="00801E6C" w:rsidRDefault="00801E6C" w:rsidP="00801E6C"/>
    <w:p w14:paraId="76CADFF5" w14:textId="6DA46C8C" w:rsidR="00801E6C" w:rsidRDefault="00801E6C" w:rsidP="00801E6C">
      <w:r w:rsidRPr="00801E6C">
        <w:t xml:space="preserve">Table 3.2 illustrates the progression of hardware accelerator architectures from compact ASIC implementations toward highly scalable and configurable neural network accelerators. Earlier architectures emphasized processing throughput, while more recent designs focus on memory hierarchy optimization, dataflow selection, sparse computation, and energy efficiency. These observations indicate that efficient </w:t>
      </w:r>
      <w:proofErr w:type="spellStart"/>
      <w:r w:rsidRPr="00801E6C">
        <w:t>TinyML</w:t>
      </w:r>
      <w:proofErr w:type="spellEnd"/>
      <w:r w:rsidRPr="00801E6C">
        <w:t xml:space="preserve"> hardware should combine configurable processing elements, optimized local buffering, efficient data reuse, and systolic array computation. The </w:t>
      </w:r>
      <w:r w:rsidRPr="00801E6C">
        <w:lastRenderedPageBreak/>
        <w:t>proposed accelerator adopts these architectural principles while targeting lightweight edge AI applications.</w:t>
      </w:r>
    </w:p>
    <w:p w14:paraId="0FBA8FC6" w14:textId="77777777" w:rsidR="00801E6C" w:rsidRDefault="00801E6C" w:rsidP="00801E6C"/>
    <w:p w14:paraId="081E632D" w14:textId="3ED834EF" w:rsidR="00801E6C" w:rsidRPr="005C2C1D" w:rsidRDefault="005C2C1D" w:rsidP="005C2C1D">
      <w:pPr>
        <w:pStyle w:val="Caption"/>
        <w:rPr>
          <w:b/>
          <w:bCs/>
        </w:rPr>
      </w:pPr>
      <w:r w:rsidRPr="005C2C1D">
        <w:rPr>
          <w:b/>
          <w:bCs/>
        </w:rPr>
        <w:t>Table 3.3 Comparison of Open-Source ASIC Design Methodologies</w:t>
      </w:r>
    </w:p>
    <w:tbl>
      <w:tblPr>
        <w:tblStyle w:val="TableGrid"/>
        <w:tblW w:w="0" w:type="auto"/>
        <w:tblLook w:val="04A0" w:firstRow="1" w:lastRow="0" w:firstColumn="1" w:lastColumn="0" w:noHBand="0" w:noVBand="1"/>
      </w:tblPr>
      <w:tblGrid>
        <w:gridCol w:w="830"/>
        <w:gridCol w:w="1496"/>
        <w:gridCol w:w="1408"/>
        <w:gridCol w:w="2020"/>
        <w:gridCol w:w="1385"/>
        <w:gridCol w:w="1877"/>
      </w:tblGrid>
      <w:tr w:rsidR="00801E6C" w:rsidRPr="00801E6C" w14:paraId="1EF5C12D" w14:textId="77777777" w:rsidTr="00801E6C">
        <w:tc>
          <w:tcPr>
            <w:tcW w:w="0" w:type="auto"/>
            <w:hideMark/>
          </w:tcPr>
          <w:p w14:paraId="1EC42DA8" w14:textId="77777777" w:rsidR="00801E6C" w:rsidRPr="00801E6C" w:rsidRDefault="00801E6C" w:rsidP="00801E6C">
            <w:pPr>
              <w:spacing w:after="120" w:line="360" w:lineRule="auto"/>
              <w:rPr>
                <w:b/>
                <w:bCs/>
              </w:rPr>
            </w:pPr>
            <w:r w:rsidRPr="00801E6C">
              <w:rPr>
                <w:b/>
                <w:bCs/>
              </w:rPr>
              <w:t>Paper</w:t>
            </w:r>
          </w:p>
        </w:tc>
        <w:tc>
          <w:tcPr>
            <w:tcW w:w="0" w:type="auto"/>
            <w:hideMark/>
          </w:tcPr>
          <w:p w14:paraId="67183F0D" w14:textId="77777777" w:rsidR="00801E6C" w:rsidRPr="00801E6C" w:rsidRDefault="00801E6C" w:rsidP="00801E6C">
            <w:pPr>
              <w:spacing w:after="120" w:line="360" w:lineRule="auto"/>
              <w:rPr>
                <w:b/>
                <w:bCs/>
              </w:rPr>
            </w:pPr>
            <w:r w:rsidRPr="00801E6C">
              <w:rPr>
                <w:b/>
                <w:bCs/>
              </w:rPr>
              <w:t>Design Flow</w:t>
            </w:r>
          </w:p>
        </w:tc>
        <w:tc>
          <w:tcPr>
            <w:tcW w:w="0" w:type="auto"/>
            <w:hideMark/>
          </w:tcPr>
          <w:p w14:paraId="2837B854" w14:textId="77777777" w:rsidR="00801E6C" w:rsidRPr="00801E6C" w:rsidRDefault="00801E6C" w:rsidP="00801E6C">
            <w:pPr>
              <w:spacing w:after="120" w:line="360" w:lineRule="auto"/>
              <w:rPr>
                <w:b/>
                <w:bCs/>
              </w:rPr>
            </w:pPr>
            <w:r w:rsidRPr="00801E6C">
              <w:rPr>
                <w:b/>
                <w:bCs/>
              </w:rPr>
              <w:t>Technology</w:t>
            </w:r>
          </w:p>
        </w:tc>
        <w:tc>
          <w:tcPr>
            <w:tcW w:w="0" w:type="auto"/>
            <w:hideMark/>
          </w:tcPr>
          <w:p w14:paraId="7CA749DA" w14:textId="77777777" w:rsidR="00801E6C" w:rsidRPr="00801E6C" w:rsidRDefault="00801E6C" w:rsidP="00801E6C">
            <w:pPr>
              <w:spacing w:after="120" w:line="360" w:lineRule="auto"/>
              <w:rPr>
                <w:b/>
                <w:bCs/>
              </w:rPr>
            </w:pPr>
            <w:r w:rsidRPr="00801E6C">
              <w:rPr>
                <w:b/>
                <w:bCs/>
              </w:rPr>
              <w:t>Major Contribution</w:t>
            </w:r>
          </w:p>
        </w:tc>
        <w:tc>
          <w:tcPr>
            <w:tcW w:w="0" w:type="auto"/>
            <w:hideMark/>
          </w:tcPr>
          <w:p w14:paraId="38C91A25" w14:textId="77777777" w:rsidR="00801E6C" w:rsidRPr="00801E6C" w:rsidRDefault="00801E6C" w:rsidP="00801E6C">
            <w:pPr>
              <w:spacing w:after="120" w:line="360" w:lineRule="auto"/>
              <w:rPr>
                <w:b/>
                <w:bCs/>
              </w:rPr>
            </w:pPr>
            <w:r w:rsidRPr="00801E6C">
              <w:rPr>
                <w:b/>
                <w:bCs/>
              </w:rPr>
              <w:t>Limitation</w:t>
            </w:r>
          </w:p>
        </w:tc>
        <w:tc>
          <w:tcPr>
            <w:tcW w:w="0" w:type="auto"/>
            <w:hideMark/>
          </w:tcPr>
          <w:p w14:paraId="15FCD14A" w14:textId="77777777" w:rsidR="00801E6C" w:rsidRPr="00801E6C" w:rsidRDefault="00801E6C" w:rsidP="00801E6C">
            <w:pPr>
              <w:spacing w:after="120" w:line="360" w:lineRule="auto"/>
              <w:rPr>
                <w:b/>
                <w:bCs/>
              </w:rPr>
            </w:pPr>
            <w:r w:rsidRPr="00801E6C">
              <w:rPr>
                <w:b/>
                <w:bCs/>
              </w:rPr>
              <w:t>Relevance to Proposed Work</w:t>
            </w:r>
          </w:p>
        </w:tc>
      </w:tr>
      <w:tr w:rsidR="00801E6C" w:rsidRPr="00801E6C" w14:paraId="0AB318E3" w14:textId="77777777" w:rsidTr="00801E6C">
        <w:tc>
          <w:tcPr>
            <w:tcW w:w="0" w:type="auto"/>
            <w:hideMark/>
          </w:tcPr>
          <w:p w14:paraId="5500A527" w14:textId="77777777" w:rsidR="00801E6C" w:rsidRPr="00801E6C" w:rsidRDefault="00801E6C" w:rsidP="00801E6C">
            <w:pPr>
              <w:spacing w:after="120" w:line="360" w:lineRule="auto"/>
            </w:pPr>
            <w:r w:rsidRPr="00801E6C">
              <w:t>P18</w:t>
            </w:r>
          </w:p>
        </w:tc>
        <w:tc>
          <w:tcPr>
            <w:tcW w:w="0" w:type="auto"/>
            <w:hideMark/>
          </w:tcPr>
          <w:p w14:paraId="14CC9FCA" w14:textId="77777777" w:rsidR="00801E6C" w:rsidRPr="00801E6C" w:rsidRDefault="00801E6C" w:rsidP="00801E6C">
            <w:pPr>
              <w:spacing w:after="120" w:line="360" w:lineRule="auto"/>
            </w:pPr>
            <w:r w:rsidRPr="00801E6C">
              <w:t xml:space="preserve">Building </w:t>
            </w:r>
            <w:proofErr w:type="spellStart"/>
            <w:r w:rsidRPr="00801E6C">
              <w:t>OpenLANE</w:t>
            </w:r>
            <w:proofErr w:type="spellEnd"/>
          </w:p>
        </w:tc>
        <w:tc>
          <w:tcPr>
            <w:tcW w:w="0" w:type="auto"/>
            <w:hideMark/>
          </w:tcPr>
          <w:p w14:paraId="091ABAF7" w14:textId="77777777" w:rsidR="00801E6C" w:rsidRPr="00801E6C" w:rsidRDefault="00801E6C" w:rsidP="00801E6C">
            <w:pPr>
              <w:spacing w:after="120" w:line="360" w:lineRule="auto"/>
            </w:pPr>
            <w:r w:rsidRPr="00801E6C">
              <w:t>Sky130</w:t>
            </w:r>
          </w:p>
        </w:tc>
        <w:tc>
          <w:tcPr>
            <w:tcW w:w="0" w:type="auto"/>
            <w:hideMark/>
          </w:tcPr>
          <w:p w14:paraId="61833A25" w14:textId="77777777" w:rsidR="00801E6C" w:rsidRPr="00801E6C" w:rsidRDefault="00801E6C" w:rsidP="00801E6C">
            <w:pPr>
              <w:spacing w:after="120" w:line="360" w:lineRule="auto"/>
            </w:pPr>
            <w:proofErr w:type="spellStart"/>
            <w:r w:rsidRPr="00801E6C">
              <w:t>Tapeout</w:t>
            </w:r>
            <w:proofErr w:type="spellEnd"/>
            <w:r w:rsidRPr="00801E6C">
              <w:t>-proven RTL-to-GDSII flow</w:t>
            </w:r>
          </w:p>
        </w:tc>
        <w:tc>
          <w:tcPr>
            <w:tcW w:w="0" w:type="auto"/>
            <w:hideMark/>
          </w:tcPr>
          <w:p w14:paraId="025A81ED" w14:textId="77777777" w:rsidR="00801E6C" w:rsidRPr="00801E6C" w:rsidRDefault="00801E6C" w:rsidP="00801E6C">
            <w:pPr>
              <w:spacing w:after="120" w:line="360" w:lineRule="auto"/>
            </w:pPr>
            <w:r w:rsidRPr="00801E6C">
              <w:t>Sky130 only</w:t>
            </w:r>
          </w:p>
        </w:tc>
        <w:tc>
          <w:tcPr>
            <w:tcW w:w="0" w:type="auto"/>
            <w:hideMark/>
          </w:tcPr>
          <w:p w14:paraId="65370476" w14:textId="77777777" w:rsidR="00801E6C" w:rsidRPr="00801E6C" w:rsidRDefault="00801E6C" w:rsidP="00801E6C">
            <w:pPr>
              <w:spacing w:after="120" w:line="360" w:lineRule="auto"/>
            </w:pPr>
            <w:r w:rsidRPr="00801E6C">
              <w:t>Complete backend methodology</w:t>
            </w:r>
          </w:p>
        </w:tc>
      </w:tr>
      <w:tr w:rsidR="00801E6C" w:rsidRPr="00801E6C" w14:paraId="2A553DB4" w14:textId="77777777" w:rsidTr="00801E6C">
        <w:tc>
          <w:tcPr>
            <w:tcW w:w="0" w:type="auto"/>
            <w:hideMark/>
          </w:tcPr>
          <w:p w14:paraId="13CE63CE" w14:textId="77777777" w:rsidR="00801E6C" w:rsidRPr="00801E6C" w:rsidRDefault="00801E6C" w:rsidP="00801E6C">
            <w:pPr>
              <w:spacing w:after="120" w:line="360" w:lineRule="auto"/>
            </w:pPr>
            <w:r w:rsidRPr="00801E6C">
              <w:t>P19</w:t>
            </w:r>
          </w:p>
        </w:tc>
        <w:tc>
          <w:tcPr>
            <w:tcW w:w="0" w:type="auto"/>
            <w:hideMark/>
          </w:tcPr>
          <w:p w14:paraId="6FD7972C" w14:textId="77777777" w:rsidR="00801E6C" w:rsidRPr="00801E6C" w:rsidRDefault="00801E6C" w:rsidP="00801E6C">
            <w:pPr>
              <w:spacing w:after="120" w:line="360" w:lineRule="auto"/>
            </w:pPr>
            <w:r w:rsidRPr="00801E6C">
              <w:t>Open-source EDA Survey</w:t>
            </w:r>
          </w:p>
        </w:tc>
        <w:tc>
          <w:tcPr>
            <w:tcW w:w="0" w:type="auto"/>
            <w:hideMark/>
          </w:tcPr>
          <w:p w14:paraId="3CCF5BCF" w14:textId="77777777" w:rsidR="00801E6C" w:rsidRPr="00801E6C" w:rsidRDefault="00801E6C" w:rsidP="00801E6C">
            <w:pPr>
              <w:spacing w:after="120" w:line="360" w:lineRule="auto"/>
            </w:pPr>
            <w:r w:rsidRPr="00801E6C">
              <w:t>Multiple PDKs</w:t>
            </w:r>
          </w:p>
        </w:tc>
        <w:tc>
          <w:tcPr>
            <w:tcW w:w="0" w:type="auto"/>
            <w:hideMark/>
          </w:tcPr>
          <w:p w14:paraId="7A01F288" w14:textId="77777777" w:rsidR="00801E6C" w:rsidRPr="00801E6C" w:rsidRDefault="00801E6C" w:rsidP="00801E6C">
            <w:pPr>
              <w:spacing w:after="120" w:line="360" w:lineRule="auto"/>
            </w:pPr>
            <w:r w:rsidRPr="00801E6C">
              <w:t>Comprehensive survey of open-source ASIC tools</w:t>
            </w:r>
          </w:p>
        </w:tc>
        <w:tc>
          <w:tcPr>
            <w:tcW w:w="0" w:type="auto"/>
            <w:hideMark/>
          </w:tcPr>
          <w:p w14:paraId="37C23F8C" w14:textId="77777777" w:rsidR="00801E6C" w:rsidRPr="00801E6C" w:rsidRDefault="00801E6C" w:rsidP="00801E6C">
            <w:pPr>
              <w:spacing w:after="120" w:line="360" w:lineRule="auto"/>
            </w:pPr>
            <w:r w:rsidRPr="00801E6C">
              <w:t>Survey only</w:t>
            </w:r>
          </w:p>
        </w:tc>
        <w:tc>
          <w:tcPr>
            <w:tcW w:w="0" w:type="auto"/>
            <w:hideMark/>
          </w:tcPr>
          <w:p w14:paraId="320CA651" w14:textId="77777777" w:rsidR="00801E6C" w:rsidRPr="00801E6C" w:rsidRDefault="00801E6C" w:rsidP="00801E6C">
            <w:pPr>
              <w:spacing w:after="120" w:line="360" w:lineRule="auto"/>
            </w:pPr>
            <w:r w:rsidRPr="00801E6C">
              <w:t>Tool selection</w:t>
            </w:r>
          </w:p>
        </w:tc>
      </w:tr>
      <w:tr w:rsidR="00801E6C" w:rsidRPr="00801E6C" w14:paraId="191412E8" w14:textId="77777777" w:rsidTr="00801E6C">
        <w:tc>
          <w:tcPr>
            <w:tcW w:w="0" w:type="auto"/>
            <w:hideMark/>
          </w:tcPr>
          <w:p w14:paraId="232CF8C9" w14:textId="77777777" w:rsidR="00801E6C" w:rsidRPr="00801E6C" w:rsidRDefault="00801E6C" w:rsidP="00801E6C">
            <w:pPr>
              <w:spacing w:after="120" w:line="360" w:lineRule="auto"/>
            </w:pPr>
            <w:r w:rsidRPr="00801E6C">
              <w:t>P20</w:t>
            </w:r>
          </w:p>
        </w:tc>
        <w:tc>
          <w:tcPr>
            <w:tcW w:w="0" w:type="auto"/>
            <w:hideMark/>
          </w:tcPr>
          <w:p w14:paraId="0F50FB0F" w14:textId="77777777" w:rsidR="00801E6C" w:rsidRPr="00801E6C" w:rsidRDefault="00801E6C" w:rsidP="00801E6C">
            <w:pPr>
              <w:spacing w:after="120" w:line="360" w:lineRule="auto"/>
            </w:pPr>
            <w:proofErr w:type="spellStart"/>
            <w:r w:rsidRPr="00801E6C">
              <w:t>OpenLANE</w:t>
            </w:r>
            <w:proofErr w:type="spellEnd"/>
            <w:r w:rsidRPr="00801E6C">
              <w:t xml:space="preserve"> Flow</w:t>
            </w:r>
          </w:p>
        </w:tc>
        <w:tc>
          <w:tcPr>
            <w:tcW w:w="0" w:type="auto"/>
            <w:hideMark/>
          </w:tcPr>
          <w:p w14:paraId="30BC1F3B" w14:textId="77777777" w:rsidR="00801E6C" w:rsidRPr="00801E6C" w:rsidRDefault="00801E6C" w:rsidP="00801E6C">
            <w:pPr>
              <w:spacing w:after="120" w:line="360" w:lineRule="auto"/>
            </w:pPr>
            <w:r w:rsidRPr="00801E6C">
              <w:t>Sky130</w:t>
            </w:r>
          </w:p>
        </w:tc>
        <w:tc>
          <w:tcPr>
            <w:tcW w:w="0" w:type="auto"/>
            <w:hideMark/>
          </w:tcPr>
          <w:p w14:paraId="3C06D76D" w14:textId="77777777" w:rsidR="00801E6C" w:rsidRPr="00801E6C" w:rsidRDefault="00801E6C" w:rsidP="00801E6C">
            <w:pPr>
              <w:spacing w:after="120" w:line="360" w:lineRule="auto"/>
            </w:pPr>
            <w:r w:rsidRPr="00801E6C">
              <w:t>Automated RTL-to-GDSII implementation</w:t>
            </w:r>
          </w:p>
        </w:tc>
        <w:tc>
          <w:tcPr>
            <w:tcW w:w="0" w:type="auto"/>
            <w:hideMark/>
          </w:tcPr>
          <w:p w14:paraId="6D8344E4" w14:textId="77777777" w:rsidR="00801E6C" w:rsidRPr="00801E6C" w:rsidRDefault="00801E6C" w:rsidP="00801E6C">
            <w:pPr>
              <w:spacing w:after="120" w:line="360" w:lineRule="auto"/>
            </w:pPr>
            <w:r w:rsidRPr="00801E6C">
              <w:t>Digital designs only</w:t>
            </w:r>
          </w:p>
        </w:tc>
        <w:tc>
          <w:tcPr>
            <w:tcW w:w="0" w:type="auto"/>
            <w:hideMark/>
          </w:tcPr>
          <w:p w14:paraId="5FF6C5EE" w14:textId="77777777" w:rsidR="00801E6C" w:rsidRPr="00801E6C" w:rsidRDefault="00801E6C" w:rsidP="00801E6C">
            <w:pPr>
              <w:spacing w:after="120" w:line="360" w:lineRule="auto"/>
            </w:pPr>
            <w:r w:rsidRPr="00801E6C">
              <w:t>ASIC implementation framework</w:t>
            </w:r>
          </w:p>
        </w:tc>
      </w:tr>
    </w:tbl>
    <w:p w14:paraId="4A1463A9" w14:textId="77777777" w:rsidR="00801E6C" w:rsidRDefault="00801E6C" w:rsidP="00801E6C"/>
    <w:p w14:paraId="4BBA4651" w14:textId="704CDAAC" w:rsidR="005C2C1D" w:rsidRDefault="005C2C1D" w:rsidP="00801E6C">
      <w:r w:rsidRPr="005C2C1D">
        <w:t xml:space="preserve">Recent developments in open-source EDA ecosystems have significantly improved accessibility to digital ASIC design. </w:t>
      </w:r>
      <w:proofErr w:type="spellStart"/>
      <w:r w:rsidRPr="005C2C1D">
        <w:t>OpenLANE</w:t>
      </w:r>
      <w:proofErr w:type="spellEnd"/>
      <w:r w:rsidRPr="005C2C1D">
        <w:t xml:space="preserve">, </w:t>
      </w:r>
      <w:proofErr w:type="spellStart"/>
      <w:r w:rsidRPr="005C2C1D">
        <w:t>OpenROAD</w:t>
      </w:r>
      <w:proofErr w:type="spellEnd"/>
      <w:r w:rsidRPr="005C2C1D">
        <w:t xml:space="preserve">, </w:t>
      </w:r>
      <w:proofErr w:type="spellStart"/>
      <w:r w:rsidRPr="005C2C1D">
        <w:t>Yosys</w:t>
      </w:r>
      <w:proofErr w:type="spellEnd"/>
      <w:r w:rsidRPr="005C2C1D">
        <w:t xml:space="preserve">, </w:t>
      </w:r>
      <w:proofErr w:type="spellStart"/>
      <w:r w:rsidRPr="005C2C1D">
        <w:t>OpenSTA</w:t>
      </w:r>
      <w:proofErr w:type="spellEnd"/>
      <w:r w:rsidRPr="005C2C1D">
        <w:t xml:space="preserve">, Magic, </w:t>
      </w:r>
      <w:proofErr w:type="spellStart"/>
      <w:r w:rsidRPr="005C2C1D">
        <w:t>Netgen</w:t>
      </w:r>
      <w:proofErr w:type="spellEnd"/>
      <w:r w:rsidRPr="005C2C1D">
        <w:t xml:space="preserve">, and </w:t>
      </w:r>
      <w:proofErr w:type="spellStart"/>
      <w:r w:rsidRPr="005C2C1D">
        <w:t>KLayout</w:t>
      </w:r>
      <w:proofErr w:type="spellEnd"/>
      <w:r w:rsidRPr="005C2C1D">
        <w:t xml:space="preserve"> collectively provide a complete RTL-to-GDSII implementation flow capable of producing fabrication-ready integrated circuits. Compared with proprietary design environments, these open-source methodologies promote reproducible research, reduce development cost, and enable rapid architectural exploration. Consequently, the proposed </w:t>
      </w:r>
      <w:proofErr w:type="spellStart"/>
      <w:r w:rsidRPr="005C2C1D">
        <w:t>TinyML</w:t>
      </w:r>
      <w:proofErr w:type="spellEnd"/>
      <w:r w:rsidRPr="005C2C1D">
        <w:t xml:space="preserve"> systolic array accelerator adopts the </w:t>
      </w:r>
      <w:proofErr w:type="spellStart"/>
      <w:r w:rsidRPr="005C2C1D">
        <w:t>OpenLANE</w:t>
      </w:r>
      <w:proofErr w:type="spellEnd"/>
      <w:r w:rsidRPr="005C2C1D">
        <w:t>-based design flow for synthesis, physical implementation, timing analysis, and layout generation.</w:t>
      </w:r>
    </w:p>
    <w:p w14:paraId="151F150C" w14:textId="77777777" w:rsidR="005C2C1D" w:rsidRPr="00801E6C" w:rsidRDefault="005C2C1D" w:rsidP="00801E6C"/>
    <w:p w14:paraId="2A1C9A50" w14:textId="77777777" w:rsidR="002232FA" w:rsidRDefault="002232FA" w:rsidP="002232FA">
      <w:pPr>
        <w:pStyle w:val="Heading2"/>
      </w:pPr>
      <w:r w:rsidRPr="002232FA">
        <w:t>3.6 Research Gap</w:t>
      </w:r>
    </w:p>
    <w:p w14:paraId="00ADC4BB" w14:textId="77777777" w:rsidR="00801E6C" w:rsidRPr="00801E6C" w:rsidRDefault="00801E6C" w:rsidP="00801E6C">
      <w:r w:rsidRPr="00801E6C">
        <w:t xml:space="preserve">The extensive literature survey conducted in this work demonstrates that considerable progress has been achieved in the fields of </w:t>
      </w:r>
      <w:proofErr w:type="spellStart"/>
      <w:r w:rsidRPr="00801E6C">
        <w:t>TinyML</w:t>
      </w:r>
      <w:proofErr w:type="spellEnd"/>
      <w:r w:rsidRPr="00801E6C">
        <w:t xml:space="preserve">, deep learning hardware accelerators, and open-source ASIC implementation. Nevertheless, several important research challenges remain unresolved, particularly for low-power edge AI applications. Existing </w:t>
      </w:r>
      <w:proofErr w:type="spellStart"/>
      <w:r w:rsidRPr="00801E6C">
        <w:t>TinyML</w:t>
      </w:r>
      <w:proofErr w:type="spellEnd"/>
      <w:r w:rsidRPr="00801E6C">
        <w:t xml:space="preserve"> research predominantly concentrates on software optimization techniques including quantization, </w:t>
      </w:r>
      <w:r w:rsidRPr="00801E6C">
        <w:lastRenderedPageBreak/>
        <w:t>pruning, neural architecture search, and lightweight inference frameworks, while comparatively less attention has been devoted to configurable hardware architectures capable of efficiently executing these optimized models.</w:t>
      </w:r>
    </w:p>
    <w:p w14:paraId="2560E159" w14:textId="77777777" w:rsidR="00801E6C" w:rsidRPr="00801E6C" w:rsidRDefault="00801E6C" w:rsidP="00801E6C">
      <w:r w:rsidRPr="00801E6C">
        <w:t xml:space="preserve">Most state-of-the-art neural network accelerators including </w:t>
      </w:r>
      <w:proofErr w:type="spellStart"/>
      <w:r w:rsidRPr="00801E6C">
        <w:t>DianNao</w:t>
      </w:r>
      <w:proofErr w:type="spellEnd"/>
      <w:r w:rsidRPr="00801E6C">
        <w:t xml:space="preserve">, </w:t>
      </w:r>
      <w:proofErr w:type="spellStart"/>
      <w:r w:rsidRPr="00801E6C">
        <w:t>ShiDianNao</w:t>
      </w:r>
      <w:proofErr w:type="spellEnd"/>
      <w:r w:rsidRPr="00801E6C">
        <w:t xml:space="preserve">, </w:t>
      </w:r>
      <w:proofErr w:type="spellStart"/>
      <w:r w:rsidRPr="00801E6C">
        <w:t>DaDianNao</w:t>
      </w:r>
      <w:proofErr w:type="spellEnd"/>
      <w:r w:rsidRPr="00801E6C">
        <w:t xml:space="preserve">, </w:t>
      </w:r>
      <w:proofErr w:type="spellStart"/>
      <w:r w:rsidRPr="00801E6C">
        <w:t>Eyeriss</w:t>
      </w:r>
      <w:proofErr w:type="spellEnd"/>
      <w:r w:rsidRPr="00801E6C">
        <w:t xml:space="preserve">, TPU, and Simba have been designed to maximize computational throughput for specific classes of deep neural networks. Although these architectures demonstrate excellent performance, many employ fixed architectural organizations optimized for particular workloads. Such specialization limits their flexibility when deployed across the increasingly diverse range of </w:t>
      </w:r>
      <w:proofErr w:type="spellStart"/>
      <w:r w:rsidRPr="00801E6C">
        <w:t>TinyML</w:t>
      </w:r>
      <w:proofErr w:type="spellEnd"/>
      <w:r w:rsidRPr="00801E6C">
        <w:t xml:space="preserve"> applications, where different neural network models frequently exhibit varying computational characteristics, memory requirements, and dataflow patterns.</w:t>
      </w:r>
    </w:p>
    <w:p w14:paraId="10B1DBA4" w14:textId="77777777" w:rsidR="00801E6C" w:rsidRPr="00801E6C" w:rsidRDefault="00801E6C" w:rsidP="00801E6C">
      <w:r w:rsidRPr="00801E6C">
        <w:t xml:space="preserve">Another limitation identified throughout the literature is the limited availability of accelerator implementations developed using entirely open-source design methodologies. While numerous accelerator architectures report impressive performance metrics, many rely upon proprietary EDA tools and commercial fabrication flows, making reproduction and further architectural exploration difficult for academic researchers. Recent developments including </w:t>
      </w:r>
      <w:proofErr w:type="spellStart"/>
      <w:r w:rsidRPr="00801E6C">
        <w:t>OpenLANE</w:t>
      </w:r>
      <w:proofErr w:type="spellEnd"/>
      <w:r w:rsidRPr="00801E6C">
        <w:t xml:space="preserve">, </w:t>
      </w:r>
      <w:proofErr w:type="spellStart"/>
      <w:r w:rsidRPr="00801E6C">
        <w:t>OpenROAD</w:t>
      </w:r>
      <w:proofErr w:type="spellEnd"/>
      <w:r w:rsidRPr="00801E6C">
        <w:t xml:space="preserve">, and the SKY130 Process Design Kit have significantly improved accessibility; however, relatively few </w:t>
      </w:r>
      <w:proofErr w:type="spellStart"/>
      <w:r w:rsidRPr="00801E6C">
        <w:t>TinyML</w:t>
      </w:r>
      <w:proofErr w:type="spellEnd"/>
      <w:r w:rsidRPr="00801E6C">
        <w:t xml:space="preserve"> accelerator architectures have been designed and evaluated using complete open-source RTL-to-GDSII implementation methodologies.</w:t>
      </w:r>
    </w:p>
    <w:p w14:paraId="1243EC6C" w14:textId="77777777" w:rsidR="00801E6C" w:rsidRPr="00801E6C" w:rsidRDefault="00801E6C" w:rsidP="00801E6C">
      <w:r w:rsidRPr="00801E6C">
        <w:t>Furthermore, efficient utilization of on-chip memory continues to represent one of the primary challenges in neural network accelerator design. Since memory access frequently dominates overall energy consumption, improved local buffering strategies, efficient data reuse mechanisms, configurable processing element organizations, and scalable systolic array structures remain active areas of research. Achieving an effective balance between computational throughput, silicon area, memory utilization, and energy efficiency remains particularly challenging for resource-constrained embedded systems.</w:t>
      </w:r>
    </w:p>
    <w:p w14:paraId="52D1B227" w14:textId="77777777" w:rsidR="00801E6C" w:rsidRPr="00801E6C" w:rsidRDefault="00801E6C" w:rsidP="00801E6C">
      <w:r w:rsidRPr="00801E6C">
        <w:t xml:space="preserve">Based on these observations, the primary research gap addressed in this work is the absence of a configurable </w:t>
      </w:r>
      <w:proofErr w:type="spellStart"/>
      <w:r w:rsidRPr="00801E6C">
        <w:t>TinyML</w:t>
      </w:r>
      <w:proofErr w:type="spellEnd"/>
      <w:r w:rsidRPr="00801E6C">
        <w:t>-oriented systolic array accelerator that integrates efficient processing element design, modular architecture, optimized local buffering, and complete implementation using an open-source RTL-to-GDSII ASIC design flow. Rather than focusing solely on computational performance, the proposed work emphasizes architectural configurability, implementation accessibility, and practical silicon realization using freely available EDA tools.</w:t>
      </w:r>
    </w:p>
    <w:p w14:paraId="51AC6C3A" w14:textId="77777777" w:rsidR="00801E6C" w:rsidRPr="00801E6C" w:rsidRDefault="00801E6C" w:rsidP="00801E6C">
      <w:r w:rsidRPr="00801E6C">
        <w:lastRenderedPageBreak/>
        <w:t xml:space="preserve">Accordingly, this project proposes the design and ASIC implementation of a configurable </w:t>
      </w:r>
      <w:proofErr w:type="spellStart"/>
      <w:r w:rsidRPr="00801E6C">
        <w:t>TinyML</w:t>
      </w:r>
      <w:proofErr w:type="spellEnd"/>
      <w:r w:rsidRPr="00801E6C">
        <w:t xml:space="preserve"> systolic array accelerator using Verilog Hardware Description Language and the </w:t>
      </w:r>
      <w:proofErr w:type="spellStart"/>
      <w:r w:rsidRPr="00801E6C">
        <w:t>OpenLANE</w:t>
      </w:r>
      <w:proofErr w:type="spellEnd"/>
      <w:r w:rsidRPr="00801E6C">
        <w:t>/</w:t>
      </w:r>
      <w:proofErr w:type="spellStart"/>
      <w:r w:rsidRPr="00801E6C">
        <w:t>OpenROAD</w:t>
      </w:r>
      <w:proofErr w:type="spellEnd"/>
      <w:r w:rsidRPr="00801E6C">
        <w:t xml:space="preserve"> design flow. The proposed architecture seeks to provide an efficient, modular, and reproducible hardware platform suitable for future </w:t>
      </w:r>
      <w:proofErr w:type="spellStart"/>
      <w:r w:rsidRPr="00801E6C">
        <w:t>TinyML</w:t>
      </w:r>
      <w:proofErr w:type="spellEnd"/>
      <w:r w:rsidRPr="00801E6C">
        <w:t xml:space="preserve"> research, educational purposes, and low-power edge AI applications. By combining configurable hardware architecture with an open-source implementation methodology, the proposed work contributes toward making advanced hardware accelerator design more accessible to the broader research community.</w:t>
      </w:r>
    </w:p>
    <w:p w14:paraId="24DFB7A1" w14:textId="77777777" w:rsidR="00801E6C" w:rsidRPr="00801E6C" w:rsidRDefault="00801E6C" w:rsidP="00801E6C"/>
    <w:p w14:paraId="3244468D" w14:textId="77777777" w:rsidR="00801E6C" w:rsidRPr="00801E6C" w:rsidRDefault="00801E6C" w:rsidP="00801E6C"/>
    <w:p w14:paraId="0B8D3FEF" w14:textId="04E040A5" w:rsidR="009C4EAF" w:rsidRDefault="009C4EAF" w:rsidP="002232FA">
      <w:pPr>
        <w:pStyle w:val="Heading1"/>
      </w:pPr>
      <w:r>
        <w:t>Chapter 4 Proposed System</w:t>
      </w:r>
      <w:bookmarkEnd w:id="18"/>
    </w:p>
    <w:p w14:paraId="4A78FEE5" w14:textId="77777777" w:rsidR="00FC6170" w:rsidRPr="00FC6170" w:rsidRDefault="00FC6170" w:rsidP="00FC6170">
      <w:r w:rsidRPr="00FC6170">
        <w:t xml:space="preserve">This chapter presents the proposed hardware architecture of the </w:t>
      </w:r>
      <w:proofErr w:type="spellStart"/>
      <w:r w:rsidRPr="00FC6170">
        <w:t>TinyML</w:t>
      </w:r>
      <w:proofErr w:type="spellEnd"/>
      <w:r w:rsidRPr="00FC6170">
        <w:t xml:space="preserve"> systolic array accelerator. The architecture has been designed with the primary objective of enabling efficient matrix multiplication for low-power edge artificial intelligence applications. The proposed system adopts a modular design methodology in which each hardware component performs a dedicated function while interacting with other modules through well-defined interfaces. Such a modular approach simplifies verification, improves scalability, and facilitates future architectural enhancements. The overall architecture consists of an Input Feature Memory, Input Buffer, Weight Buffer, Controller Finite State Machine (FSM), Configurable Processing Element (PE) Array, Accumulator, and Output Feature Memory. Together, these modules form a complete hardware pipeline capable of supporting efficient neural network inference.</w:t>
      </w:r>
    </w:p>
    <w:p w14:paraId="46A5B565" w14:textId="77777777" w:rsidR="00FC6170" w:rsidRDefault="00FC6170" w:rsidP="00FC6170"/>
    <w:p w14:paraId="312924DD" w14:textId="77777777" w:rsidR="000A6166" w:rsidRDefault="000A6166" w:rsidP="00FC6170"/>
    <w:p w14:paraId="49D54C0D" w14:textId="77777777" w:rsidR="0032633F" w:rsidRDefault="0032633F" w:rsidP="00FC6170"/>
    <w:p w14:paraId="481FC552" w14:textId="77777777" w:rsidR="0032633F" w:rsidRDefault="0032633F" w:rsidP="00FC6170"/>
    <w:p w14:paraId="3DA7C400" w14:textId="77777777" w:rsidR="0032633F" w:rsidRDefault="0032633F" w:rsidP="00FC6170"/>
    <w:p w14:paraId="5481050C" w14:textId="77777777" w:rsidR="0032633F" w:rsidRDefault="0032633F" w:rsidP="00FC6170"/>
    <w:p w14:paraId="73A67310" w14:textId="77777777" w:rsidR="0032633F" w:rsidRDefault="0032633F" w:rsidP="00FC6170"/>
    <w:p w14:paraId="22537ADA" w14:textId="77777777" w:rsidR="000A6166" w:rsidRPr="00FC6170" w:rsidRDefault="000A6166" w:rsidP="00FC6170"/>
    <w:p w14:paraId="05DECD18" w14:textId="77777777" w:rsidR="005D0B75" w:rsidRDefault="005D0B75" w:rsidP="005D0B75">
      <w:pPr>
        <w:pStyle w:val="Heading2"/>
      </w:pPr>
      <w:bookmarkStart w:id="19" w:name="_Toc234935958"/>
      <w:r w:rsidRPr="005D0B75">
        <w:lastRenderedPageBreak/>
        <w:t>4.1 Overall Architecture</w:t>
      </w:r>
      <w:bookmarkEnd w:id="19"/>
      <w:r w:rsidRPr="005D0B75">
        <w:t xml:space="preserve"> </w:t>
      </w:r>
    </w:p>
    <w:p w14:paraId="7F987D2A" w14:textId="77777777" w:rsidR="00811476" w:rsidRPr="00811476" w:rsidRDefault="00811476" w:rsidP="00811476"/>
    <w:p w14:paraId="08F89BDB" w14:textId="79A53007" w:rsidR="00811476" w:rsidRDefault="00811476" w:rsidP="00811476">
      <w:pPr>
        <w:jc w:val="center"/>
      </w:pPr>
      <w:r>
        <w:rPr>
          <w:noProof/>
        </w:rPr>
        <w:drawing>
          <wp:inline distT="0" distB="0" distL="0" distR="0" wp14:anchorId="513088CF" wp14:editId="1F5C60BC">
            <wp:extent cx="1219200" cy="5097864"/>
            <wp:effectExtent l="0" t="0" r="0" b="7620"/>
            <wp:docPr id="1723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67741" name="Picture 1723067741"/>
                    <pic:cNvPicPr/>
                  </pic:nvPicPr>
                  <pic:blipFill>
                    <a:blip r:embed="rId9">
                      <a:extLst>
                        <a:ext uri="{28A0092B-C50C-407E-A947-70E740481C1C}">
                          <a14:useLocalDpi xmlns:a14="http://schemas.microsoft.com/office/drawing/2010/main" val="0"/>
                        </a:ext>
                      </a:extLst>
                    </a:blip>
                    <a:stretch>
                      <a:fillRect/>
                    </a:stretch>
                  </pic:blipFill>
                  <pic:spPr>
                    <a:xfrm>
                      <a:off x="0" y="0"/>
                      <a:ext cx="1219984" cy="5101142"/>
                    </a:xfrm>
                    <a:prstGeom prst="rect">
                      <a:avLst/>
                    </a:prstGeom>
                  </pic:spPr>
                </pic:pic>
              </a:graphicData>
            </a:graphic>
          </wp:inline>
        </w:drawing>
      </w:r>
    </w:p>
    <w:p w14:paraId="24CE6E3B" w14:textId="6418D6E2" w:rsidR="00811476" w:rsidRDefault="00811476" w:rsidP="00811476">
      <w:pPr>
        <w:pStyle w:val="Caption"/>
        <w:rPr>
          <w:b/>
          <w:bCs/>
        </w:rPr>
      </w:pPr>
      <w:r w:rsidRPr="00811476">
        <w:rPr>
          <w:b/>
          <w:bCs/>
        </w:rPr>
        <w:t xml:space="preserve">Figure </w:t>
      </w:r>
      <w:r w:rsidR="00055ABF">
        <w:rPr>
          <w:b/>
          <w:bCs/>
        </w:rPr>
        <w:fldChar w:fldCharType="begin"/>
      </w:r>
      <w:r w:rsidR="00055ABF">
        <w:rPr>
          <w:b/>
          <w:bCs/>
        </w:rPr>
        <w:instrText xml:space="preserve"> SEQ Figure \* ARABIC </w:instrText>
      </w:r>
      <w:r w:rsidR="00055ABF">
        <w:rPr>
          <w:b/>
          <w:bCs/>
        </w:rPr>
        <w:fldChar w:fldCharType="separate"/>
      </w:r>
      <w:r w:rsidR="00491FFC">
        <w:rPr>
          <w:b/>
          <w:bCs/>
          <w:noProof/>
        </w:rPr>
        <w:t>1</w:t>
      </w:r>
      <w:r w:rsidR="00055ABF">
        <w:rPr>
          <w:b/>
          <w:bCs/>
        </w:rPr>
        <w:fldChar w:fldCharType="end"/>
      </w:r>
      <w:r w:rsidRPr="00811476">
        <w:rPr>
          <w:b/>
          <w:bCs/>
        </w:rPr>
        <w:t xml:space="preserve"> Overall Architecture of the Proposed </w:t>
      </w:r>
      <w:proofErr w:type="spellStart"/>
      <w:r w:rsidRPr="00811476">
        <w:rPr>
          <w:b/>
          <w:bCs/>
        </w:rPr>
        <w:t>TinyML</w:t>
      </w:r>
      <w:proofErr w:type="spellEnd"/>
      <w:r w:rsidRPr="00811476">
        <w:rPr>
          <w:b/>
          <w:bCs/>
        </w:rPr>
        <w:t xml:space="preserve"> Accelerator</w:t>
      </w:r>
      <w:r w:rsidR="00FC6170">
        <w:rPr>
          <w:b/>
          <w:bCs/>
        </w:rPr>
        <w:t xml:space="preserve">          </w:t>
      </w:r>
    </w:p>
    <w:p w14:paraId="66D6242B" w14:textId="77777777" w:rsidR="000A6166" w:rsidRDefault="000A6166" w:rsidP="00FC6170"/>
    <w:p w14:paraId="701D7728" w14:textId="1FFA77E4" w:rsidR="00FC6170" w:rsidRPr="00FC6170" w:rsidRDefault="00FC6170" w:rsidP="00FC6170">
      <w:r w:rsidRPr="00FC6170">
        <w:t xml:space="preserve">Figure 4.1 illustrates the overall architecture of the proposed </w:t>
      </w:r>
      <w:proofErr w:type="spellStart"/>
      <w:r w:rsidRPr="00FC6170">
        <w:t>TinyML</w:t>
      </w:r>
      <w:proofErr w:type="spellEnd"/>
      <w:r w:rsidRPr="00FC6170">
        <w:t xml:space="preserve"> systolic array accelerator. The design follows a streaming dataflow architecture in which input activations and neural network weights are supplied to the computation engine through dedicated buffering units. The architecture has been organized into independent functional modules to improve design clarity, simplify verification, and enable future scalability.</w:t>
      </w:r>
    </w:p>
    <w:p w14:paraId="35711ED6" w14:textId="77777777" w:rsidR="00FC6170" w:rsidRPr="00FC6170" w:rsidRDefault="00FC6170" w:rsidP="00FC6170">
      <w:r w:rsidRPr="00FC6170">
        <w:t>The computation begins with the Input Feature Memory, which stores the input feature maps generated by the preceding layer of a neural network or received from an external interface. These feature maps are transferred into the Input Buffer, which regulates the flow of activations toward the processing elements while minimizing repeated accesses to external memory.</w:t>
      </w:r>
    </w:p>
    <w:p w14:paraId="4FB8C165" w14:textId="77777777" w:rsidR="00FC6170" w:rsidRPr="00FC6170" w:rsidRDefault="00FC6170" w:rsidP="00FC6170">
      <w:r w:rsidRPr="00FC6170">
        <w:lastRenderedPageBreak/>
        <w:t>Similarly, neural network weights are stored within the Weight Buffer. Since the same weights are often reused across multiple multiply-accumulate operations, local buffering significantly reduces memory bandwidth requirements and improves computational efficiency.</w:t>
      </w:r>
    </w:p>
    <w:p w14:paraId="7DE02EBB" w14:textId="77777777" w:rsidR="00FC6170" w:rsidRPr="00FC6170" w:rsidRDefault="00FC6170" w:rsidP="00FC6170">
      <w:r w:rsidRPr="00FC6170">
        <w:t>The Controller FSM acts as the central control unit of the accelerator. It coordinates the loading of feature maps and weights, initiates computation, manages synchronization among the processing elements, and controls the transfer of output data to memory. The controller also governs the execution sequence during different operational phases, including initialization, computation, accumulation, and output storage.</w:t>
      </w:r>
    </w:p>
    <w:p w14:paraId="1C6DC37B" w14:textId="77777777" w:rsidR="00FC6170" w:rsidRPr="00FC6170" w:rsidRDefault="00FC6170" w:rsidP="00FC6170">
      <w:r w:rsidRPr="00FC6170">
        <w:t xml:space="preserve">The Configurable Processing Element Array forms the computational core of the proposed accelerator. The PE array performs highly parallel multiply-accumulate operations by allowing data to propagate through </w:t>
      </w:r>
      <w:proofErr w:type="spellStart"/>
      <w:r w:rsidRPr="00FC6170">
        <w:t>neighboring</w:t>
      </w:r>
      <w:proofErr w:type="spellEnd"/>
      <w:r w:rsidRPr="00FC6170">
        <w:t xml:space="preserve"> processing elements in a systolic manner. Such data reuse minimizes external memory accesses while maximizing computational throughput.</w:t>
      </w:r>
    </w:p>
    <w:p w14:paraId="39F10FCA" w14:textId="77777777" w:rsidR="00FC6170" w:rsidRPr="00FC6170" w:rsidRDefault="00FC6170" w:rsidP="00FC6170">
      <w:r w:rsidRPr="00FC6170">
        <w:t>The partial sums generated by the PE array are collected by the Accumulator module. After all required MAC operations have been completed, the accumulated outputs are transferred to the Output Feature Memory, where they are stored before being forwarded to subsequent neural network layers or external memory.</w:t>
      </w:r>
    </w:p>
    <w:p w14:paraId="6FF78482" w14:textId="77777777" w:rsidR="00FC6170" w:rsidRPr="00FC6170" w:rsidRDefault="00FC6170" w:rsidP="00FC6170">
      <w:r w:rsidRPr="00FC6170">
        <w:t>Owing to its modular organization, the proposed architecture can be extended to larger systolic arrays without requiring major modifications to the overall system design. This scalability forms an important characteristic of the proposed hardware accelerator.</w:t>
      </w:r>
    </w:p>
    <w:p w14:paraId="7ECB056A" w14:textId="77777777" w:rsidR="00FC6170" w:rsidRPr="00FC6170" w:rsidRDefault="00FC6170" w:rsidP="00FC6170"/>
    <w:p w14:paraId="61A9EC52" w14:textId="77777777" w:rsidR="00811476" w:rsidRDefault="005D0B75" w:rsidP="005D0B75">
      <w:pPr>
        <w:pStyle w:val="Heading2"/>
      </w:pPr>
      <w:bookmarkStart w:id="20" w:name="_Toc234935959"/>
      <w:r w:rsidRPr="005D0B75">
        <w:lastRenderedPageBreak/>
        <w:t>4.2 Processing Element</w:t>
      </w:r>
      <w:bookmarkStart w:id="21" w:name="_Toc234935960"/>
      <w:bookmarkEnd w:id="20"/>
    </w:p>
    <w:p w14:paraId="6A53A775" w14:textId="114AEE1A" w:rsidR="00811476" w:rsidRDefault="00811476" w:rsidP="00811476">
      <w:pPr>
        <w:jc w:val="center"/>
      </w:pPr>
      <w:r>
        <w:rPr>
          <w:noProof/>
        </w:rPr>
        <w:drawing>
          <wp:inline distT="0" distB="0" distL="0" distR="0" wp14:anchorId="029D251B" wp14:editId="43A7B93B">
            <wp:extent cx="4667250" cy="7724775"/>
            <wp:effectExtent l="0" t="0" r="0" b="9525"/>
            <wp:docPr id="23110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0725" name="Picture 23110725"/>
                    <pic:cNvPicPr/>
                  </pic:nvPicPr>
                  <pic:blipFill>
                    <a:blip r:embed="rId10">
                      <a:extLst>
                        <a:ext uri="{28A0092B-C50C-407E-A947-70E740481C1C}">
                          <a14:useLocalDpi xmlns:a14="http://schemas.microsoft.com/office/drawing/2010/main" val="0"/>
                        </a:ext>
                      </a:extLst>
                    </a:blip>
                    <a:stretch>
                      <a:fillRect/>
                    </a:stretch>
                  </pic:blipFill>
                  <pic:spPr>
                    <a:xfrm>
                      <a:off x="0" y="0"/>
                      <a:ext cx="4667250" cy="7724775"/>
                    </a:xfrm>
                    <a:prstGeom prst="rect">
                      <a:avLst/>
                    </a:prstGeom>
                  </pic:spPr>
                </pic:pic>
              </a:graphicData>
            </a:graphic>
          </wp:inline>
        </w:drawing>
      </w:r>
    </w:p>
    <w:p w14:paraId="0B05A99E" w14:textId="71340C76" w:rsidR="005D0B75" w:rsidRDefault="00811476" w:rsidP="00811476">
      <w:pPr>
        <w:pStyle w:val="Caption"/>
        <w:rPr>
          <w:b/>
          <w:bCs/>
        </w:rPr>
      </w:pPr>
      <w:r w:rsidRPr="00811476">
        <w:rPr>
          <w:b/>
          <w:bCs/>
        </w:rPr>
        <w:t xml:space="preserve">Figure </w:t>
      </w:r>
      <w:r w:rsidR="00055ABF">
        <w:rPr>
          <w:b/>
          <w:bCs/>
        </w:rPr>
        <w:fldChar w:fldCharType="begin"/>
      </w:r>
      <w:r w:rsidR="00055ABF">
        <w:rPr>
          <w:b/>
          <w:bCs/>
        </w:rPr>
        <w:instrText xml:space="preserve"> SEQ Figure \* ARABIC </w:instrText>
      </w:r>
      <w:r w:rsidR="00055ABF">
        <w:rPr>
          <w:b/>
          <w:bCs/>
        </w:rPr>
        <w:fldChar w:fldCharType="separate"/>
      </w:r>
      <w:r w:rsidR="00491FFC">
        <w:rPr>
          <w:b/>
          <w:bCs/>
          <w:noProof/>
        </w:rPr>
        <w:t>2</w:t>
      </w:r>
      <w:r w:rsidR="00055ABF">
        <w:rPr>
          <w:b/>
          <w:bCs/>
        </w:rPr>
        <w:fldChar w:fldCharType="end"/>
      </w:r>
      <w:r w:rsidRPr="00811476">
        <w:rPr>
          <w:b/>
          <w:bCs/>
        </w:rPr>
        <w:t xml:space="preserve"> Processing Element Architecture</w:t>
      </w:r>
      <w:bookmarkEnd w:id="21"/>
    </w:p>
    <w:p w14:paraId="79E63451" w14:textId="77777777" w:rsidR="00FC6170" w:rsidRPr="00FC6170" w:rsidRDefault="00FC6170" w:rsidP="00FC6170">
      <w:r w:rsidRPr="00FC6170">
        <w:lastRenderedPageBreak/>
        <w:t>The Processing Element (PE) represents the fundamental computational unit of the proposed systolic array accelerator. Every matrix multiplication performed by the accelerator is ultimately decomposed into numerous multiply-accumulate operations executed independently by individual processing elements. Consequently, the overall performance of the accelerator is primarily determined by the efficiency of the PE design.</w:t>
      </w:r>
    </w:p>
    <w:p w14:paraId="0F72054F" w14:textId="77777777" w:rsidR="00FC6170" w:rsidRPr="00FC6170" w:rsidRDefault="00FC6170" w:rsidP="00FC6170">
      <w:r w:rsidRPr="00FC6170">
        <w:t>The proposed Processing Element consists of dedicated input registers, a multiplier, an adder, an accumulator register, and forwarding paths for feature data and weights. Input registers temporarily store incoming operands before computation, thereby synchronizing data movement with the system clock and improving timing stability.</w:t>
      </w:r>
    </w:p>
    <w:p w14:paraId="2442612C" w14:textId="77777777" w:rsidR="00FC6170" w:rsidRPr="00FC6170" w:rsidRDefault="00FC6170" w:rsidP="00FC6170">
      <w:r w:rsidRPr="00FC6170">
        <w:t>The multiplier computes the product of the incoming activation and corresponding weight. The resulting product is immediately supplied to the adder, where it is combined with the previously accumulated partial sum. The updated partial sum is then stored inside the accumulator register for use during subsequent computation cycles.</w:t>
      </w:r>
    </w:p>
    <w:p w14:paraId="219694AD" w14:textId="77777777" w:rsidR="00FC6170" w:rsidRPr="00FC6170" w:rsidRDefault="00FC6170" w:rsidP="00FC6170">
      <w:r w:rsidRPr="00FC6170">
        <w:t xml:space="preserve">Unlike conventional processing architectures in which operands are repeatedly fetched from memory, the proposed PE forwards feature values and weights to </w:t>
      </w:r>
      <w:proofErr w:type="spellStart"/>
      <w:r w:rsidRPr="00FC6170">
        <w:t>neighboring</w:t>
      </w:r>
      <w:proofErr w:type="spellEnd"/>
      <w:r w:rsidRPr="00FC6170">
        <w:t xml:space="preserve"> processing elements. This local communication mechanism forms the basis of systolic computation and substantially reduces external memory traffic while improving energy efficiency.</w:t>
      </w:r>
    </w:p>
    <w:p w14:paraId="28D27376" w14:textId="77777777" w:rsidR="00FC6170" w:rsidRPr="00FC6170" w:rsidRDefault="00FC6170" w:rsidP="00FC6170">
      <w:r w:rsidRPr="00FC6170">
        <w:t>Since all processing elements operate concurrently, the PE array is capable of performing a large number of multiply-accumulate operations every clock cycle. Such parallel execution significantly improves throughput for neural network inference workloads while maintaining a relatively simple hardware structure.</w:t>
      </w:r>
    </w:p>
    <w:p w14:paraId="29FD5D56" w14:textId="4611E09C" w:rsidR="000C7659" w:rsidRDefault="000C7659" w:rsidP="005D0B75">
      <w:pPr>
        <w:pStyle w:val="Heading2"/>
      </w:pPr>
      <w:bookmarkStart w:id="22" w:name="_Toc234935961"/>
      <w:r>
        <w:t>4.3 MAC</w:t>
      </w:r>
    </w:p>
    <w:p w14:paraId="381393EE" w14:textId="77777777" w:rsidR="000C7659" w:rsidRPr="000C7659" w:rsidRDefault="000C7659" w:rsidP="000C7659">
      <w:r w:rsidRPr="000C7659">
        <w:t>The Multiply-Accumulate (MAC) unit is the primary computational component of the proposed accelerator. Every neural network inference operation, particularly convolution and matrix multiplication, is composed of a large number of multiply-accumulate operations. Consequently, the performance of the overall accelerator is directly influenced by the efficiency of the MAC unit.</w:t>
      </w:r>
    </w:p>
    <w:p w14:paraId="621EEE5F" w14:textId="77777777" w:rsidR="000C7659" w:rsidRPr="000C7659" w:rsidRDefault="000C7659" w:rsidP="000C7659">
      <w:r w:rsidRPr="000C7659">
        <w:t>The MAC unit receives one activation value from the input feature stream and one weight value from the weight buffer. These operands are multiplied using a hardware multiplier. The generated product is then added to the existing partial sum stored within the accumulator register. This operation is repeated continuously for every clock cycle until the complete dot product has been computed.</w:t>
      </w:r>
    </w:p>
    <w:p w14:paraId="57AB9557" w14:textId="77777777" w:rsidR="000C7659" w:rsidRPr="000C7659" w:rsidRDefault="000C7659" w:rsidP="000C7659">
      <w:r w:rsidRPr="000C7659">
        <w:lastRenderedPageBreak/>
        <w:t>A dedicated hardware MAC significantly reduces the number of instructions required compared to software execution on a general-purpose processor. As a result, the proposed accelerator achieves substantially higher computational throughput while maintaining lower energy consumption.</w:t>
      </w:r>
    </w:p>
    <w:p w14:paraId="30FD665B" w14:textId="77777777" w:rsidR="000C7659" w:rsidRPr="000C7659" w:rsidRDefault="000C7659" w:rsidP="000C7659"/>
    <w:p w14:paraId="4A23D0D0" w14:textId="2EDB3141" w:rsidR="005D0B75" w:rsidRDefault="005D0B75" w:rsidP="005D0B75">
      <w:pPr>
        <w:pStyle w:val="Heading2"/>
      </w:pPr>
      <w:r w:rsidRPr="005D0B75">
        <w:t>4.4 Input Buffer</w:t>
      </w:r>
      <w:bookmarkEnd w:id="22"/>
      <w:r w:rsidRPr="005D0B75">
        <w:t xml:space="preserve"> </w:t>
      </w:r>
    </w:p>
    <w:p w14:paraId="19E67A12" w14:textId="77777777" w:rsidR="000C7659" w:rsidRPr="000C7659" w:rsidRDefault="000C7659" w:rsidP="000C7659">
      <w:r w:rsidRPr="000C7659">
        <w:t>The Input Buffer temporarily stores incoming feature map values before they are supplied to the Processing Element array. Since feature values are frequently reused during convolution operations, buffering minimizes repeated accesses to external memory and improves overall computational efficiency.</w:t>
      </w:r>
    </w:p>
    <w:p w14:paraId="39E5C4FA" w14:textId="77777777" w:rsidR="000C7659" w:rsidRPr="000C7659" w:rsidRDefault="000C7659" w:rsidP="000C7659">
      <w:r w:rsidRPr="000C7659">
        <w:t>The Input Buffer also regulates the flow of input activations according to the control signals generated by the Controller FSM. By synchronizing data movement with computation, the buffer ensures that the Processing Elements remain continuously utilized, thereby reducing idle clock cycles.</w:t>
      </w:r>
    </w:p>
    <w:p w14:paraId="2E1E9826" w14:textId="77777777" w:rsidR="000C7659" w:rsidRPr="000C7659" w:rsidRDefault="000C7659" w:rsidP="000C7659"/>
    <w:p w14:paraId="5B46CDEA" w14:textId="77777777" w:rsidR="005D0B75" w:rsidRDefault="005D0B75" w:rsidP="005D0B75">
      <w:pPr>
        <w:pStyle w:val="Heading2"/>
      </w:pPr>
      <w:bookmarkStart w:id="23" w:name="_Toc234935962"/>
      <w:r w:rsidRPr="005D0B75">
        <w:t>4.5 Weight Buffer</w:t>
      </w:r>
      <w:bookmarkEnd w:id="23"/>
      <w:r w:rsidRPr="005D0B75">
        <w:t xml:space="preserve"> </w:t>
      </w:r>
    </w:p>
    <w:p w14:paraId="7E122ED2" w14:textId="77777777" w:rsidR="000C7659" w:rsidRPr="000C7659" w:rsidRDefault="000C7659" w:rsidP="000C7659">
      <w:r w:rsidRPr="000C7659">
        <w:t>The Weight Buffer stores neural network parameters that are required during matrix multiplication. Similar to input activations, neural network weights exhibit a high degree of reuse during inference. Local buffering significantly reduces external memory bandwidth requirements while simultaneously improving power efficiency.</w:t>
      </w:r>
    </w:p>
    <w:p w14:paraId="1A9B1B50" w14:textId="77777777" w:rsidR="000C7659" w:rsidRPr="000C7659" w:rsidRDefault="000C7659" w:rsidP="000C7659">
      <w:r w:rsidRPr="000C7659">
        <w:t>The Controller FSM coordinates weight loading and distribution to the Processing Elements. By supplying weights locally, the proposed architecture minimizes unnecessary memory traffic and improves hardware utilization.</w:t>
      </w:r>
    </w:p>
    <w:p w14:paraId="42F843A6" w14:textId="77777777" w:rsidR="000C7659" w:rsidRPr="000C7659" w:rsidRDefault="000C7659" w:rsidP="000C7659"/>
    <w:p w14:paraId="7C947E3D" w14:textId="77777777" w:rsidR="005D0B75" w:rsidRDefault="005D0B75" w:rsidP="005D0B75">
      <w:pPr>
        <w:pStyle w:val="Heading2"/>
      </w:pPr>
      <w:bookmarkStart w:id="24" w:name="_Toc234935963"/>
      <w:r w:rsidRPr="005D0B75">
        <w:t>4.6 Controller</w:t>
      </w:r>
      <w:bookmarkEnd w:id="24"/>
      <w:r w:rsidRPr="005D0B75">
        <w:t xml:space="preserve"> </w:t>
      </w:r>
    </w:p>
    <w:p w14:paraId="2ABFAE42" w14:textId="77777777" w:rsidR="000C7659" w:rsidRPr="000C7659" w:rsidRDefault="000C7659" w:rsidP="000C7659">
      <w:r w:rsidRPr="000C7659">
        <w:t>The Controller Finite State Machine (FSM) coordinates all operations performed by the accelerator. It governs the loading of feature maps, the distribution of neural network weights, the initiation of computation, the accumulation of partial sums, and the storage of final outputs.</w:t>
      </w:r>
    </w:p>
    <w:p w14:paraId="168CD639" w14:textId="77777777" w:rsidR="000C7659" w:rsidRPr="000C7659" w:rsidRDefault="000C7659" w:rsidP="000C7659">
      <w:r w:rsidRPr="000C7659">
        <w:t xml:space="preserve">The proposed controller is organized into multiple operational states, including Initialization, Data Loading, Computation, Accumulation, and Output Write-back. This sequential </w:t>
      </w:r>
      <w:r w:rsidRPr="000C7659">
        <w:lastRenderedPageBreak/>
        <w:t>organization simplifies hardware implementation while ensuring synchronized operation across every module of the accelerator.</w:t>
      </w:r>
    </w:p>
    <w:p w14:paraId="564A85DC" w14:textId="77777777" w:rsidR="000C7659" w:rsidRPr="000C7659" w:rsidRDefault="000C7659" w:rsidP="000C7659"/>
    <w:p w14:paraId="30E6AED7" w14:textId="77777777" w:rsidR="005D0B75" w:rsidRDefault="005D0B75" w:rsidP="005D0B75">
      <w:pPr>
        <w:pStyle w:val="Heading2"/>
      </w:pPr>
      <w:bookmarkStart w:id="25" w:name="_Toc234935964"/>
      <w:r w:rsidRPr="005D0B75">
        <w:t>4.7 Accumulator</w:t>
      </w:r>
      <w:bookmarkEnd w:id="25"/>
      <w:r w:rsidRPr="005D0B75">
        <w:t xml:space="preserve"> </w:t>
      </w:r>
    </w:p>
    <w:p w14:paraId="5D9208BB" w14:textId="77777777" w:rsidR="000C7659" w:rsidRPr="000C7659" w:rsidRDefault="000C7659" w:rsidP="000C7659">
      <w:r w:rsidRPr="000C7659">
        <w:t>The Accumulator stores intermediate partial sums generated during successive multiply-accumulate operations. Since each output element of a matrix multiplication requires multiple MAC operations, intermediate results must be preserved until the complete computation has been performed.</w:t>
      </w:r>
    </w:p>
    <w:p w14:paraId="4665CAC5" w14:textId="77777777" w:rsidR="000C7659" w:rsidRPr="000C7659" w:rsidRDefault="000C7659" w:rsidP="000C7659">
      <w:r w:rsidRPr="000C7659">
        <w:t>The accumulator therefore serves as temporary storage for partial results before they are transferred to the Output Feature Memory. This approach enables continuous pipelined computation throughout the systolic array.</w:t>
      </w:r>
    </w:p>
    <w:p w14:paraId="46B60916" w14:textId="77777777" w:rsidR="000C7659" w:rsidRPr="000C7659" w:rsidRDefault="000C7659" w:rsidP="000C7659"/>
    <w:p w14:paraId="309101C0" w14:textId="77777777" w:rsidR="005D0B75" w:rsidRDefault="005D0B75" w:rsidP="005D0B75">
      <w:pPr>
        <w:pStyle w:val="Heading2"/>
      </w:pPr>
      <w:bookmarkStart w:id="26" w:name="_Toc234935965"/>
      <w:r w:rsidRPr="005D0B75">
        <w:t>4.8 Dataflow</w:t>
      </w:r>
      <w:bookmarkEnd w:id="26"/>
      <w:r w:rsidRPr="005D0B75">
        <w:t xml:space="preserve"> </w:t>
      </w:r>
    </w:p>
    <w:p w14:paraId="5A8527B0" w14:textId="77777777" w:rsidR="000C7659" w:rsidRPr="000C7659" w:rsidRDefault="000C7659" w:rsidP="000C7659">
      <w:r w:rsidRPr="000C7659">
        <w:t xml:space="preserve">The proposed accelerator adopts a systolic dataflow architecture in which feature values and weights propagate across </w:t>
      </w:r>
      <w:proofErr w:type="spellStart"/>
      <w:r w:rsidRPr="000C7659">
        <w:t>neighboring</w:t>
      </w:r>
      <w:proofErr w:type="spellEnd"/>
      <w:r w:rsidRPr="000C7659">
        <w:t xml:space="preserve"> Processing Elements while partial sums are accumulated locally. This data movement strategy minimizes repeated accesses to external memory and maximizes operand reuse.</w:t>
      </w:r>
    </w:p>
    <w:p w14:paraId="41506CB8" w14:textId="77777777" w:rsidR="000C7659" w:rsidRPr="000C7659" w:rsidRDefault="000C7659" w:rsidP="000C7659">
      <w:r w:rsidRPr="000C7659">
        <w:t>During execution, feature values enter the Processing Element array from one direction, while weight values enter from the orthogonal direction. Each Processing Element performs a multiply-accumulate operation before forwarding the operands to adjacent Processing Elements. This regular communication pattern forms the foundation of systolic computation and enables efficient parallel execution.</w:t>
      </w:r>
    </w:p>
    <w:p w14:paraId="380BC08C" w14:textId="77777777" w:rsidR="000C7659" w:rsidRPr="000C7659" w:rsidRDefault="000C7659" w:rsidP="000C7659"/>
    <w:p w14:paraId="4C83B354" w14:textId="1CCE4746" w:rsidR="005D0B75" w:rsidRDefault="005D0B75" w:rsidP="005D0B75">
      <w:pPr>
        <w:pStyle w:val="Heading2"/>
      </w:pPr>
      <w:bookmarkStart w:id="27" w:name="_Toc234935966"/>
      <w:r w:rsidRPr="005D0B75">
        <w:t>4.9 Configurability</w:t>
      </w:r>
      <w:bookmarkEnd w:id="27"/>
    </w:p>
    <w:p w14:paraId="3CDB1BEE" w14:textId="77777777" w:rsidR="000C7659" w:rsidRPr="000C7659" w:rsidRDefault="000C7659" w:rsidP="000C7659">
      <w:r w:rsidRPr="000C7659">
        <w:t>One of the primary objectives of the proposed accelerator is architectural configurability. Rather than restricting the design to a fixed array dimension, the architecture is intended to support multiple Processing Element array sizes through parameterized hardware description.</w:t>
      </w:r>
    </w:p>
    <w:p w14:paraId="3CCB58D8" w14:textId="77777777" w:rsidR="000C7659" w:rsidRPr="000C7659" w:rsidRDefault="000C7659" w:rsidP="000C7659">
      <w:r w:rsidRPr="000C7659">
        <w:t xml:space="preserve">Such configurability enables the accelerator to be adapted for different </w:t>
      </w:r>
      <w:proofErr w:type="spellStart"/>
      <w:r w:rsidRPr="000C7659">
        <w:t>TinyML</w:t>
      </w:r>
      <w:proofErr w:type="spellEnd"/>
      <w:r w:rsidRPr="000C7659">
        <w:t xml:space="preserve"> workloads while balancing performance, area, and power consumption. Future work will extend this approach toward dynamically scalable architectures capable of supporting a wider range of neural network models.</w:t>
      </w:r>
    </w:p>
    <w:p w14:paraId="0287A20E" w14:textId="77777777" w:rsidR="000C7659" w:rsidRPr="000C7659" w:rsidRDefault="000C7659" w:rsidP="000C7659"/>
    <w:p w14:paraId="0BADF025" w14:textId="4ACB8ABC" w:rsidR="009C4EAF" w:rsidRDefault="009C4EAF" w:rsidP="009C4EAF">
      <w:pPr>
        <w:pStyle w:val="Heading1"/>
      </w:pPr>
      <w:bookmarkStart w:id="28" w:name="_Toc234935967"/>
      <w:r>
        <w:t>Chapter 5 Methodology</w:t>
      </w:r>
      <w:bookmarkEnd w:id="28"/>
    </w:p>
    <w:p w14:paraId="3DB28D4F" w14:textId="77777777" w:rsidR="005D0B75" w:rsidRDefault="005D0B75" w:rsidP="005D0B75">
      <w:pPr>
        <w:pStyle w:val="Heading2"/>
      </w:pPr>
      <w:bookmarkStart w:id="29" w:name="_Toc234935968"/>
      <w:r w:rsidRPr="005D0B75">
        <w:t>5.1 Literature Study</w:t>
      </w:r>
      <w:bookmarkEnd w:id="29"/>
      <w:r w:rsidRPr="005D0B75">
        <w:t xml:space="preserve"> </w:t>
      </w:r>
    </w:p>
    <w:p w14:paraId="06AA7F91" w14:textId="77777777" w:rsidR="002B177D" w:rsidRPr="002B177D" w:rsidRDefault="002B177D" w:rsidP="002B177D">
      <w:r w:rsidRPr="002B177D">
        <w:t xml:space="preserve">A comprehensive literature study was conducted to establish the theoretical and technological foundation of the proposed </w:t>
      </w:r>
      <w:proofErr w:type="spellStart"/>
      <w:r w:rsidRPr="002B177D">
        <w:t>TinyML</w:t>
      </w:r>
      <w:proofErr w:type="spellEnd"/>
      <w:r w:rsidRPr="002B177D">
        <w:t xml:space="preserve"> systolic array accelerator. The review focused on recent developments in Tiny Machine Learning (</w:t>
      </w:r>
      <w:proofErr w:type="spellStart"/>
      <w:r w:rsidRPr="002B177D">
        <w:t>TinyML</w:t>
      </w:r>
      <w:proofErr w:type="spellEnd"/>
      <w:r w:rsidRPr="002B177D">
        <w:t xml:space="preserve">), Edge Artificial Intelligence (Edge AI), hardware accelerators for deep learning, systolic array architectures, Convolutional Neural Networks (CNNs), and open-source ASIC implementation methodologies. Research papers published in reputed journals and international conferences, including IEEE, ACM, Springer, Elsevier, and MDPI, were systematically </w:t>
      </w:r>
      <w:proofErr w:type="spellStart"/>
      <w:r w:rsidRPr="002B177D">
        <w:t>analyzed</w:t>
      </w:r>
      <w:proofErr w:type="spellEnd"/>
      <w:r w:rsidRPr="002B177D">
        <w:t xml:space="preserve"> to understand current architectural trends, implementation techniques, and existing research challenges.</w:t>
      </w:r>
    </w:p>
    <w:p w14:paraId="55EC8636" w14:textId="77777777" w:rsidR="002B177D" w:rsidRPr="002B177D" w:rsidRDefault="002B177D" w:rsidP="002B177D">
      <w:r w:rsidRPr="002B177D">
        <w:t xml:space="preserve">The literature survey was categorized into three major domains. The first category focused on </w:t>
      </w:r>
      <w:proofErr w:type="spellStart"/>
      <w:r w:rsidRPr="002B177D">
        <w:t>TinyML</w:t>
      </w:r>
      <w:proofErr w:type="spellEnd"/>
      <w:r w:rsidRPr="002B177D">
        <w:t xml:space="preserve"> and Edge AI, where several survey papers were studied to understand lightweight neural network deployment, embedded inference frameworks, optimization techniques, and resource-constrained machine learning. These studies provided valuable insights into the computational limitations of embedded platforms and highlighted the necessity of efficient hardware acceleration for real-time inference.</w:t>
      </w:r>
    </w:p>
    <w:p w14:paraId="6DE5A9B8" w14:textId="77777777" w:rsidR="002B177D" w:rsidRPr="002B177D" w:rsidRDefault="002B177D" w:rsidP="002B177D">
      <w:r w:rsidRPr="002B177D">
        <w:t xml:space="preserve">The second category concentrated on hardware accelerator architectures. Several influential accelerator designs, including </w:t>
      </w:r>
      <w:proofErr w:type="spellStart"/>
      <w:r w:rsidRPr="002B177D">
        <w:t>DianNao</w:t>
      </w:r>
      <w:proofErr w:type="spellEnd"/>
      <w:r w:rsidRPr="002B177D">
        <w:t xml:space="preserve">, </w:t>
      </w:r>
      <w:proofErr w:type="spellStart"/>
      <w:r w:rsidRPr="002B177D">
        <w:t>ShiDianNao</w:t>
      </w:r>
      <w:proofErr w:type="spellEnd"/>
      <w:r w:rsidRPr="002B177D">
        <w:t xml:space="preserve">, </w:t>
      </w:r>
      <w:proofErr w:type="spellStart"/>
      <w:r w:rsidRPr="002B177D">
        <w:t>DaDianNao</w:t>
      </w:r>
      <w:proofErr w:type="spellEnd"/>
      <w:r w:rsidRPr="002B177D">
        <w:t xml:space="preserve">, </w:t>
      </w:r>
      <w:proofErr w:type="spellStart"/>
      <w:r w:rsidRPr="002B177D">
        <w:t>Eyeriss</w:t>
      </w:r>
      <w:proofErr w:type="spellEnd"/>
      <w:r w:rsidRPr="002B177D">
        <w:t xml:space="preserve">, </w:t>
      </w:r>
      <w:proofErr w:type="spellStart"/>
      <w:r w:rsidRPr="002B177D">
        <w:t>Eyeriss</w:t>
      </w:r>
      <w:proofErr w:type="spellEnd"/>
      <w:r w:rsidRPr="002B177D">
        <w:t xml:space="preserve"> v2, Google's Tensor Processing Unit (TPU), Origami, Simba, and other low-power CNN accelerators, were </w:t>
      </w:r>
      <w:proofErr w:type="spellStart"/>
      <w:r w:rsidRPr="002B177D">
        <w:t>analyzed</w:t>
      </w:r>
      <w:proofErr w:type="spellEnd"/>
      <w:r w:rsidRPr="002B177D">
        <w:t xml:space="preserve"> to understand different architectural approaches for improving computational throughput and energy efficiency. Particular attention was given to Processing Element (PE) organization, memory hierarchy, systolic array computation, dataflow optimization, computation reuse, and scalable accelerator design. The strengths and limitations identified in these architectures significantly influenced the design philosophy adopted in the proposed accelerator.</w:t>
      </w:r>
    </w:p>
    <w:p w14:paraId="1EACEB76" w14:textId="77777777" w:rsidR="002B177D" w:rsidRPr="002B177D" w:rsidRDefault="002B177D" w:rsidP="002B177D">
      <w:r w:rsidRPr="002B177D">
        <w:t xml:space="preserve">The third category investigated open-source ASIC implementation methodologies. Research related to </w:t>
      </w:r>
      <w:proofErr w:type="spellStart"/>
      <w:r w:rsidRPr="002B177D">
        <w:t>OpenLANE</w:t>
      </w:r>
      <w:proofErr w:type="spellEnd"/>
      <w:r w:rsidRPr="002B177D">
        <w:t xml:space="preserve">, </w:t>
      </w:r>
      <w:proofErr w:type="spellStart"/>
      <w:r w:rsidRPr="002B177D">
        <w:t>OpenROAD</w:t>
      </w:r>
      <w:proofErr w:type="spellEnd"/>
      <w:r w:rsidRPr="002B177D">
        <w:t xml:space="preserve">, </w:t>
      </w:r>
      <w:proofErr w:type="spellStart"/>
      <w:r w:rsidRPr="002B177D">
        <w:t>Yosys</w:t>
      </w:r>
      <w:proofErr w:type="spellEnd"/>
      <w:r w:rsidRPr="002B177D">
        <w:t xml:space="preserve">, </w:t>
      </w:r>
      <w:proofErr w:type="spellStart"/>
      <w:r w:rsidRPr="002B177D">
        <w:t>OpenSTA</w:t>
      </w:r>
      <w:proofErr w:type="spellEnd"/>
      <w:r w:rsidRPr="002B177D">
        <w:t xml:space="preserve">, Magic, </w:t>
      </w:r>
      <w:proofErr w:type="spellStart"/>
      <w:r w:rsidRPr="002B177D">
        <w:t>Netgen</w:t>
      </w:r>
      <w:proofErr w:type="spellEnd"/>
      <w:r w:rsidRPr="002B177D">
        <w:t xml:space="preserve">, and the </w:t>
      </w:r>
      <w:proofErr w:type="spellStart"/>
      <w:r w:rsidRPr="002B177D">
        <w:t>SkyWater</w:t>
      </w:r>
      <w:proofErr w:type="spellEnd"/>
      <w:r w:rsidRPr="002B177D">
        <w:t xml:space="preserve"> SKY130 Process Design Kit was studied to understand the complete RTL-to-GDSII digital ASIC design flow. These studies demonstrated the feasibility of implementing modern digital integrated circuits using freely available Electronic Design Automation (EDA) tools while maintaining industrially relevant design practices.</w:t>
      </w:r>
    </w:p>
    <w:p w14:paraId="6AD1CBD5" w14:textId="77777777" w:rsidR="002B177D" w:rsidRPr="002B177D" w:rsidRDefault="002B177D" w:rsidP="002B177D">
      <w:r w:rsidRPr="002B177D">
        <w:lastRenderedPageBreak/>
        <w:t xml:space="preserve">Overall, twenty-three research papers covering </w:t>
      </w:r>
      <w:proofErr w:type="spellStart"/>
      <w:r w:rsidRPr="002B177D">
        <w:t>TinyML</w:t>
      </w:r>
      <w:proofErr w:type="spellEnd"/>
      <w:r w:rsidRPr="002B177D">
        <w:t xml:space="preserve">, CNN accelerators, Edge AI, and ASIC implementation were systematically reviewed and organized into a structured literature database. The information extracted from these studies was compiled into a comparative analysis to identify existing research gaps and establish the design requirements of the proposed </w:t>
      </w:r>
      <w:proofErr w:type="spellStart"/>
      <w:r w:rsidRPr="002B177D">
        <w:t>TinyML</w:t>
      </w:r>
      <w:proofErr w:type="spellEnd"/>
      <w:r w:rsidRPr="002B177D">
        <w:t xml:space="preserve"> systolic array accelerator. The findings of the literature study directly influenced the selection of the systolic array architecture, configurable Processing Elements, open-source implementation methodology, and overall system organization adopted in this project.</w:t>
      </w:r>
    </w:p>
    <w:p w14:paraId="5B75EB32" w14:textId="77777777" w:rsidR="002B177D" w:rsidRPr="002B177D" w:rsidRDefault="002B177D" w:rsidP="002B177D"/>
    <w:p w14:paraId="12B9EDDC" w14:textId="77777777" w:rsidR="005D0B75" w:rsidRDefault="005D0B75" w:rsidP="005D0B75">
      <w:pPr>
        <w:pStyle w:val="Heading2"/>
      </w:pPr>
      <w:bookmarkStart w:id="30" w:name="_Toc234935969"/>
      <w:r w:rsidRPr="005D0B75">
        <w:t>5.2 System Specification</w:t>
      </w:r>
      <w:bookmarkEnd w:id="30"/>
      <w:r w:rsidRPr="005D0B75">
        <w:t xml:space="preserve"> </w:t>
      </w:r>
    </w:p>
    <w:p w14:paraId="20EDE691" w14:textId="129A5720" w:rsidR="002B177D" w:rsidRPr="002B177D" w:rsidRDefault="002B177D" w:rsidP="002B177D">
      <w:r>
        <w:t>T</w:t>
      </w:r>
      <w:r w:rsidRPr="002B177D">
        <w:t xml:space="preserve">he proposed hardware accelerator is designed to support efficient execution of lightweight neural network workloads intended for </w:t>
      </w:r>
      <w:proofErr w:type="spellStart"/>
      <w:r w:rsidRPr="002B177D">
        <w:t>TinyML</w:t>
      </w:r>
      <w:proofErr w:type="spellEnd"/>
      <w:r w:rsidRPr="002B177D">
        <w:t xml:space="preserve"> applications. The overall system emphasizes modularity, configurability, scalability, and low-power computation while maintaining compatibility with an open-source ASIC implementation methodology. The accelerator architecture is organized around a configurable systolic array consisting of multiple Processing Elements interconnected through local communication channels. Each Processing Element performs Multiply-Accumulate (MAC) operations that collectively accelerate matrix multiplication and convolution, which constitute the dominant computational workload in neural network inference.</w:t>
      </w:r>
    </w:p>
    <w:p w14:paraId="61B31D58" w14:textId="77777777" w:rsidR="002B177D" w:rsidRPr="002B177D" w:rsidRDefault="002B177D" w:rsidP="002B177D">
      <w:r w:rsidRPr="002B177D">
        <w:t xml:space="preserve">The hardware design is described using Verilog Hardware Description Language (HDL), enabling modular development, simulation, synthesis, and physical implementation. Functional verification is performed through dedicated Verilog testbenches before synthesis. The backend implementation follows the </w:t>
      </w:r>
      <w:proofErr w:type="spellStart"/>
      <w:r w:rsidRPr="002B177D">
        <w:t>OpenLANE</w:t>
      </w:r>
      <w:proofErr w:type="spellEnd"/>
      <w:r w:rsidRPr="002B177D">
        <w:t>/</w:t>
      </w:r>
      <w:proofErr w:type="spellStart"/>
      <w:r w:rsidRPr="002B177D">
        <w:t>OpenROAD</w:t>
      </w:r>
      <w:proofErr w:type="spellEnd"/>
      <w:r w:rsidRPr="002B177D">
        <w:t xml:space="preserve"> RTL-to-GDSII design flow using the </w:t>
      </w:r>
      <w:proofErr w:type="spellStart"/>
      <w:r w:rsidRPr="002B177D">
        <w:t>SkyWater</w:t>
      </w:r>
      <w:proofErr w:type="spellEnd"/>
      <w:r w:rsidRPr="002B177D">
        <w:t xml:space="preserve"> SKY130 Process Design Kit. This methodology enables complete digital ASIC implementation using open-source Electronic Design Automation tools.</w:t>
      </w:r>
    </w:p>
    <w:p w14:paraId="2F799C8D" w14:textId="77777777" w:rsidR="002B177D" w:rsidRPr="002B177D" w:rsidRDefault="002B177D" w:rsidP="002B177D">
      <w:r w:rsidRPr="002B177D">
        <w:t xml:space="preserve">The proposed architecture primarily targets inference acceleration for </w:t>
      </w:r>
      <w:proofErr w:type="spellStart"/>
      <w:r w:rsidRPr="002B177D">
        <w:t>TinyML</w:t>
      </w:r>
      <w:proofErr w:type="spellEnd"/>
      <w:r w:rsidRPr="002B177D">
        <w:t xml:space="preserve"> workloads and is intended as a research-oriented hardware platform demonstrating the practical implementation of configurable neural network accelerators using modern open-source VLSI design methodologies.</w:t>
      </w:r>
    </w:p>
    <w:p w14:paraId="6777900E" w14:textId="3AC198B6" w:rsidR="002B177D" w:rsidRPr="002B177D" w:rsidRDefault="002B177D" w:rsidP="002B177D">
      <w:pPr>
        <w:pStyle w:val="Caption"/>
        <w:rPr>
          <w:b/>
          <w:bCs/>
        </w:rPr>
      </w:pPr>
      <w:r w:rsidRPr="002B177D">
        <w:rPr>
          <w:b/>
          <w:bCs/>
        </w:rPr>
        <w:t>Table 5.1 System Specifications.</w:t>
      </w:r>
    </w:p>
    <w:tbl>
      <w:tblPr>
        <w:tblStyle w:val="TableGrid"/>
        <w:tblW w:w="0" w:type="auto"/>
        <w:jc w:val="center"/>
        <w:tblLook w:val="04A0" w:firstRow="1" w:lastRow="0" w:firstColumn="1" w:lastColumn="0" w:noHBand="0" w:noVBand="1"/>
      </w:tblPr>
      <w:tblGrid>
        <w:gridCol w:w="2662"/>
        <w:gridCol w:w="3367"/>
      </w:tblGrid>
      <w:tr w:rsidR="002B177D" w:rsidRPr="002B177D" w14:paraId="53B3D0D0" w14:textId="77777777" w:rsidTr="002B177D">
        <w:trPr>
          <w:jc w:val="center"/>
        </w:trPr>
        <w:tc>
          <w:tcPr>
            <w:tcW w:w="0" w:type="auto"/>
            <w:hideMark/>
          </w:tcPr>
          <w:p w14:paraId="70DE6A2F" w14:textId="77777777" w:rsidR="002B177D" w:rsidRPr="002B177D" w:rsidRDefault="002B177D" w:rsidP="002B177D">
            <w:pPr>
              <w:spacing w:after="120" w:line="360" w:lineRule="auto"/>
              <w:rPr>
                <w:rFonts w:cs="Times New Roman"/>
                <w:b/>
                <w:bCs/>
              </w:rPr>
            </w:pPr>
            <w:r w:rsidRPr="002B177D">
              <w:rPr>
                <w:rFonts w:cs="Times New Roman"/>
                <w:b/>
                <w:bCs/>
              </w:rPr>
              <w:t>Parameter</w:t>
            </w:r>
          </w:p>
        </w:tc>
        <w:tc>
          <w:tcPr>
            <w:tcW w:w="0" w:type="auto"/>
            <w:hideMark/>
          </w:tcPr>
          <w:p w14:paraId="1F9C8C01" w14:textId="77777777" w:rsidR="002B177D" w:rsidRPr="002B177D" w:rsidRDefault="002B177D" w:rsidP="002B177D">
            <w:pPr>
              <w:spacing w:after="120" w:line="360" w:lineRule="auto"/>
              <w:rPr>
                <w:rFonts w:cs="Times New Roman"/>
                <w:b/>
                <w:bCs/>
              </w:rPr>
            </w:pPr>
            <w:r w:rsidRPr="002B177D">
              <w:rPr>
                <w:rFonts w:cs="Times New Roman"/>
                <w:b/>
                <w:bCs/>
              </w:rPr>
              <w:t>Specification</w:t>
            </w:r>
          </w:p>
        </w:tc>
      </w:tr>
      <w:tr w:rsidR="002B177D" w:rsidRPr="002B177D" w14:paraId="764589CB" w14:textId="77777777" w:rsidTr="002B177D">
        <w:trPr>
          <w:jc w:val="center"/>
        </w:trPr>
        <w:tc>
          <w:tcPr>
            <w:tcW w:w="0" w:type="auto"/>
            <w:hideMark/>
          </w:tcPr>
          <w:p w14:paraId="345E9C39" w14:textId="77777777" w:rsidR="002B177D" w:rsidRPr="002B177D" w:rsidRDefault="002B177D" w:rsidP="002B177D">
            <w:pPr>
              <w:spacing w:after="120" w:line="360" w:lineRule="auto"/>
              <w:rPr>
                <w:rFonts w:cs="Times New Roman"/>
              </w:rPr>
            </w:pPr>
            <w:r w:rsidRPr="002B177D">
              <w:rPr>
                <w:rFonts w:cs="Times New Roman"/>
              </w:rPr>
              <w:t>Target Application</w:t>
            </w:r>
          </w:p>
        </w:tc>
        <w:tc>
          <w:tcPr>
            <w:tcW w:w="0" w:type="auto"/>
            <w:hideMark/>
          </w:tcPr>
          <w:p w14:paraId="2C9BF653" w14:textId="77777777" w:rsidR="002B177D" w:rsidRPr="002B177D" w:rsidRDefault="002B177D" w:rsidP="002B177D">
            <w:pPr>
              <w:spacing w:after="120" w:line="360" w:lineRule="auto"/>
              <w:rPr>
                <w:rFonts w:cs="Times New Roman"/>
              </w:rPr>
            </w:pPr>
            <w:proofErr w:type="spellStart"/>
            <w:r w:rsidRPr="002B177D">
              <w:rPr>
                <w:rFonts w:cs="Times New Roman"/>
              </w:rPr>
              <w:t>TinyML</w:t>
            </w:r>
            <w:proofErr w:type="spellEnd"/>
            <w:r w:rsidRPr="002B177D">
              <w:rPr>
                <w:rFonts w:cs="Times New Roman"/>
              </w:rPr>
              <w:t xml:space="preserve"> Inference</w:t>
            </w:r>
          </w:p>
        </w:tc>
      </w:tr>
      <w:tr w:rsidR="002B177D" w:rsidRPr="002B177D" w14:paraId="3E0291B8" w14:textId="77777777" w:rsidTr="002B177D">
        <w:trPr>
          <w:jc w:val="center"/>
        </w:trPr>
        <w:tc>
          <w:tcPr>
            <w:tcW w:w="0" w:type="auto"/>
            <w:hideMark/>
          </w:tcPr>
          <w:p w14:paraId="64C42110" w14:textId="77777777" w:rsidR="002B177D" w:rsidRPr="002B177D" w:rsidRDefault="002B177D" w:rsidP="002B177D">
            <w:pPr>
              <w:spacing w:after="120" w:line="360" w:lineRule="auto"/>
              <w:rPr>
                <w:rFonts w:cs="Times New Roman"/>
              </w:rPr>
            </w:pPr>
            <w:r w:rsidRPr="002B177D">
              <w:rPr>
                <w:rFonts w:cs="Times New Roman"/>
              </w:rPr>
              <w:lastRenderedPageBreak/>
              <w:t>Application Domain</w:t>
            </w:r>
          </w:p>
        </w:tc>
        <w:tc>
          <w:tcPr>
            <w:tcW w:w="0" w:type="auto"/>
            <w:hideMark/>
          </w:tcPr>
          <w:p w14:paraId="53354771" w14:textId="77777777" w:rsidR="002B177D" w:rsidRPr="002B177D" w:rsidRDefault="002B177D" w:rsidP="002B177D">
            <w:pPr>
              <w:spacing w:after="120" w:line="360" w:lineRule="auto"/>
              <w:rPr>
                <w:rFonts w:cs="Times New Roman"/>
              </w:rPr>
            </w:pPr>
            <w:r w:rsidRPr="002B177D">
              <w:rPr>
                <w:rFonts w:cs="Times New Roman"/>
              </w:rPr>
              <w:t>Edge AI</w:t>
            </w:r>
          </w:p>
        </w:tc>
      </w:tr>
      <w:tr w:rsidR="002B177D" w:rsidRPr="002B177D" w14:paraId="450B292C" w14:textId="77777777" w:rsidTr="002B177D">
        <w:trPr>
          <w:jc w:val="center"/>
        </w:trPr>
        <w:tc>
          <w:tcPr>
            <w:tcW w:w="0" w:type="auto"/>
            <w:hideMark/>
          </w:tcPr>
          <w:p w14:paraId="039D0741" w14:textId="77777777" w:rsidR="002B177D" w:rsidRPr="002B177D" w:rsidRDefault="002B177D" w:rsidP="002B177D">
            <w:pPr>
              <w:spacing w:after="120" w:line="360" w:lineRule="auto"/>
              <w:rPr>
                <w:rFonts w:cs="Times New Roman"/>
              </w:rPr>
            </w:pPr>
            <w:r w:rsidRPr="002B177D">
              <w:rPr>
                <w:rFonts w:cs="Times New Roman"/>
              </w:rPr>
              <w:t>Processing Architecture</w:t>
            </w:r>
          </w:p>
        </w:tc>
        <w:tc>
          <w:tcPr>
            <w:tcW w:w="0" w:type="auto"/>
            <w:hideMark/>
          </w:tcPr>
          <w:p w14:paraId="3A2C0010" w14:textId="77777777" w:rsidR="002B177D" w:rsidRPr="002B177D" w:rsidRDefault="002B177D" w:rsidP="002B177D">
            <w:pPr>
              <w:spacing w:after="120" w:line="360" w:lineRule="auto"/>
              <w:rPr>
                <w:rFonts w:cs="Times New Roman"/>
              </w:rPr>
            </w:pPr>
            <w:r w:rsidRPr="002B177D">
              <w:rPr>
                <w:rFonts w:cs="Times New Roman"/>
              </w:rPr>
              <w:t>Configurable Systolic Array</w:t>
            </w:r>
          </w:p>
        </w:tc>
      </w:tr>
      <w:tr w:rsidR="002B177D" w:rsidRPr="002B177D" w14:paraId="6656F508" w14:textId="77777777" w:rsidTr="002B177D">
        <w:trPr>
          <w:jc w:val="center"/>
        </w:trPr>
        <w:tc>
          <w:tcPr>
            <w:tcW w:w="0" w:type="auto"/>
            <w:hideMark/>
          </w:tcPr>
          <w:p w14:paraId="58376223" w14:textId="77777777" w:rsidR="002B177D" w:rsidRPr="002B177D" w:rsidRDefault="002B177D" w:rsidP="002B177D">
            <w:pPr>
              <w:spacing w:after="120" w:line="360" w:lineRule="auto"/>
              <w:rPr>
                <w:rFonts w:cs="Times New Roman"/>
              </w:rPr>
            </w:pPr>
            <w:r w:rsidRPr="002B177D">
              <w:rPr>
                <w:rFonts w:cs="Times New Roman"/>
              </w:rPr>
              <w:t>Computational Unit</w:t>
            </w:r>
          </w:p>
        </w:tc>
        <w:tc>
          <w:tcPr>
            <w:tcW w:w="0" w:type="auto"/>
            <w:hideMark/>
          </w:tcPr>
          <w:p w14:paraId="5FBCBACB" w14:textId="77777777" w:rsidR="002B177D" w:rsidRPr="002B177D" w:rsidRDefault="002B177D" w:rsidP="002B177D">
            <w:pPr>
              <w:spacing w:after="120" w:line="360" w:lineRule="auto"/>
              <w:rPr>
                <w:rFonts w:cs="Times New Roman"/>
              </w:rPr>
            </w:pPr>
            <w:r w:rsidRPr="002B177D">
              <w:rPr>
                <w:rFonts w:cs="Times New Roman"/>
              </w:rPr>
              <w:t>Multiply-Accumulate (MAC)</w:t>
            </w:r>
          </w:p>
        </w:tc>
      </w:tr>
      <w:tr w:rsidR="002B177D" w:rsidRPr="002B177D" w14:paraId="7715C137" w14:textId="77777777" w:rsidTr="002B177D">
        <w:trPr>
          <w:jc w:val="center"/>
        </w:trPr>
        <w:tc>
          <w:tcPr>
            <w:tcW w:w="0" w:type="auto"/>
            <w:hideMark/>
          </w:tcPr>
          <w:p w14:paraId="31031457" w14:textId="77777777" w:rsidR="002B177D" w:rsidRPr="002B177D" w:rsidRDefault="002B177D" w:rsidP="002B177D">
            <w:pPr>
              <w:spacing w:after="120" w:line="360" w:lineRule="auto"/>
              <w:rPr>
                <w:rFonts w:cs="Times New Roman"/>
              </w:rPr>
            </w:pPr>
            <w:r w:rsidRPr="002B177D">
              <w:rPr>
                <w:rFonts w:cs="Times New Roman"/>
              </w:rPr>
              <w:t>Processing Element</w:t>
            </w:r>
          </w:p>
        </w:tc>
        <w:tc>
          <w:tcPr>
            <w:tcW w:w="0" w:type="auto"/>
            <w:hideMark/>
          </w:tcPr>
          <w:p w14:paraId="5E301EAD" w14:textId="77777777" w:rsidR="002B177D" w:rsidRPr="002B177D" w:rsidRDefault="002B177D" w:rsidP="002B177D">
            <w:pPr>
              <w:spacing w:after="120" w:line="360" w:lineRule="auto"/>
              <w:rPr>
                <w:rFonts w:cs="Times New Roman"/>
              </w:rPr>
            </w:pPr>
            <w:r w:rsidRPr="002B177D">
              <w:rPr>
                <w:rFonts w:cs="Times New Roman"/>
              </w:rPr>
              <w:t>Configurable PE</w:t>
            </w:r>
          </w:p>
        </w:tc>
      </w:tr>
      <w:tr w:rsidR="002B177D" w:rsidRPr="002B177D" w14:paraId="3540F299" w14:textId="77777777" w:rsidTr="002B177D">
        <w:trPr>
          <w:jc w:val="center"/>
        </w:trPr>
        <w:tc>
          <w:tcPr>
            <w:tcW w:w="0" w:type="auto"/>
            <w:hideMark/>
          </w:tcPr>
          <w:p w14:paraId="18A24A2D" w14:textId="77777777" w:rsidR="002B177D" w:rsidRPr="002B177D" w:rsidRDefault="002B177D" w:rsidP="002B177D">
            <w:pPr>
              <w:spacing w:after="120" w:line="360" w:lineRule="auto"/>
              <w:rPr>
                <w:rFonts w:cs="Times New Roman"/>
              </w:rPr>
            </w:pPr>
            <w:r w:rsidRPr="002B177D">
              <w:rPr>
                <w:rFonts w:cs="Times New Roman"/>
              </w:rPr>
              <w:t>RTL Language</w:t>
            </w:r>
          </w:p>
        </w:tc>
        <w:tc>
          <w:tcPr>
            <w:tcW w:w="0" w:type="auto"/>
            <w:hideMark/>
          </w:tcPr>
          <w:p w14:paraId="2504691B" w14:textId="77777777" w:rsidR="002B177D" w:rsidRPr="002B177D" w:rsidRDefault="002B177D" w:rsidP="002B177D">
            <w:pPr>
              <w:spacing w:after="120" w:line="360" w:lineRule="auto"/>
              <w:rPr>
                <w:rFonts w:cs="Times New Roman"/>
              </w:rPr>
            </w:pPr>
            <w:r w:rsidRPr="002B177D">
              <w:rPr>
                <w:rFonts w:cs="Times New Roman"/>
              </w:rPr>
              <w:t>Verilog HDL</w:t>
            </w:r>
          </w:p>
        </w:tc>
      </w:tr>
      <w:tr w:rsidR="002B177D" w:rsidRPr="002B177D" w14:paraId="1CE58FC2" w14:textId="77777777" w:rsidTr="002B177D">
        <w:trPr>
          <w:jc w:val="center"/>
        </w:trPr>
        <w:tc>
          <w:tcPr>
            <w:tcW w:w="0" w:type="auto"/>
            <w:hideMark/>
          </w:tcPr>
          <w:p w14:paraId="17A79D7E" w14:textId="77777777" w:rsidR="002B177D" w:rsidRPr="002B177D" w:rsidRDefault="002B177D" w:rsidP="002B177D">
            <w:pPr>
              <w:spacing w:after="120" w:line="360" w:lineRule="auto"/>
              <w:rPr>
                <w:rFonts w:cs="Times New Roman"/>
              </w:rPr>
            </w:pPr>
            <w:r w:rsidRPr="002B177D">
              <w:rPr>
                <w:rFonts w:cs="Times New Roman"/>
              </w:rPr>
              <w:t>Verification Environment</w:t>
            </w:r>
          </w:p>
        </w:tc>
        <w:tc>
          <w:tcPr>
            <w:tcW w:w="0" w:type="auto"/>
            <w:hideMark/>
          </w:tcPr>
          <w:p w14:paraId="1451B04F" w14:textId="77777777" w:rsidR="002B177D" w:rsidRPr="002B177D" w:rsidRDefault="002B177D" w:rsidP="002B177D">
            <w:pPr>
              <w:spacing w:after="120" w:line="360" w:lineRule="auto"/>
              <w:rPr>
                <w:rFonts w:cs="Times New Roman"/>
              </w:rPr>
            </w:pPr>
            <w:r w:rsidRPr="002B177D">
              <w:rPr>
                <w:rFonts w:cs="Times New Roman"/>
              </w:rPr>
              <w:t>Icarus Verilog</w:t>
            </w:r>
          </w:p>
        </w:tc>
      </w:tr>
      <w:tr w:rsidR="002B177D" w:rsidRPr="002B177D" w14:paraId="330D00E0" w14:textId="77777777" w:rsidTr="002B177D">
        <w:trPr>
          <w:jc w:val="center"/>
        </w:trPr>
        <w:tc>
          <w:tcPr>
            <w:tcW w:w="0" w:type="auto"/>
            <w:hideMark/>
          </w:tcPr>
          <w:p w14:paraId="2DC8BCC6" w14:textId="77777777" w:rsidR="002B177D" w:rsidRPr="002B177D" w:rsidRDefault="002B177D" w:rsidP="002B177D">
            <w:pPr>
              <w:spacing w:after="120" w:line="360" w:lineRule="auto"/>
              <w:rPr>
                <w:rFonts w:cs="Times New Roman"/>
              </w:rPr>
            </w:pPr>
            <w:r w:rsidRPr="002B177D">
              <w:rPr>
                <w:rFonts w:cs="Times New Roman"/>
              </w:rPr>
              <w:t>Waveform Viewer</w:t>
            </w:r>
          </w:p>
        </w:tc>
        <w:tc>
          <w:tcPr>
            <w:tcW w:w="0" w:type="auto"/>
            <w:hideMark/>
          </w:tcPr>
          <w:p w14:paraId="08FED3B8" w14:textId="77777777" w:rsidR="002B177D" w:rsidRPr="002B177D" w:rsidRDefault="002B177D" w:rsidP="002B177D">
            <w:pPr>
              <w:spacing w:after="120" w:line="360" w:lineRule="auto"/>
              <w:rPr>
                <w:rFonts w:cs="Times New Roman"/>
              </w:rPr>
            </w:pPr>
            <w:proofErr w:type="spellStart"/>
            <w:r w:rsidRPr="002B177D">
              <w:rPr>
                <w:rFonts w:cs="Times New Roman"/>
              </w:rPr>
              <w:t>GTKWave</w:t>
            </w:r>
            <w:proofErr w:type="spellEnd"/>
          </w:p>
        </w:tc>
      </w:tr>
      <w:tr w:rsidR="002B177D" w:rsidRPr="002B177D" w14:paraId="3E39B320" w14:textId="77777777" w:rsidTr="002B177D">
        <w:trPr>
          <w:jc w:val="center"/>
        </w:trPr>
        <w:tc>
          <w:tcPr>
            <w:tcW w:w="0" w:type="auto"/>
            <w:hideMark/>
          </w:tcPr>
          <w:p w14:paraId="14E772B6" w14:textId="77777777" w:rsidR="002B177D" w:rsidRPr="002B177D" w:rsidRDefault="002B177D" w:rsidP="002B177D">
            <w:pPr>
              <w:spacing w:after="120" w:line="360" w:lineRule="auto"/>
              <w:rPr>
                <w:rFonts w:cs="Times New Roman"/>
              </w:rPr>
            </w:pPr>
            <w:r w:rsidRPr="002B177D">
              <w:rPr>
                <w:rFonts w:cs="Times New Roman"/>
              </w:rPr>
              <w:t>ASIC Design Flow</w:t>
            </w:r>
          </w:p>
        </w:tc>
        <w:tc>
          <w:tcPr>
            <w:tcW w:w="0" w:type="auto"/>
            <w:hideMark/>
          </w:tcPr>
          <w:p w14:paraId="0E2861B9" w14:textId="77777777" w:rsidR="002B177D" w:rsidRPr="002B177D" w:rsidRDefault="002B177D" w:rsidP="002B177D">
            <w:pPr>
              <w:spacing w:after="120" w:line="360" w:lineRule="auto"/>
              <w:rPr>
                <w:rFonts w:cs="Times New Roman"/>
              </w:rPr>
            </w:pPr>
            <w:proofErr w:type="spellStart"/>
            <w:r w:rsidRPr="002B177D">
              <w:rPr>
                <w:rFonts w:cs="Times New Roman"/>
              </w:rPr>
              <w:t>OpenLANE</w:t>
            </w:r>
            <w:proofErr w:type="spellEnd"/>
            <w:r w:rsidRPr="002B177D">
              <w:rPr>
                <w:rFonts w:cs="Times New Roman"/>
              </w:rPr>
              <w:t xml:space="preserve"> / </w:t>
            </w:r>
            <w:proofErr w:type="spellStart"/>
            <w:r w:rsidRPr="002B177D">
              <w:rPr>
                <w:rFonts w:cs="Times New Roman"/>
              </w:rPr>
              <w:t>OpenROAD</w:t>
            </w:r>
            <w:proofErr w:type="spellEnd"/>
          </w:p>
        </w:tc>
      </w:tr>
      <w:tr w:rsidR="002B177D" w:rsidRPr="002B177D" w14:paraId="48AABD91" w14:textId="77777777" w:rsidTr="002B177D">
        <w:trPr>
          <w:jc w:val="center"/>
        </w:trPr>
        <w:tc>
          <w:tcPr>
            <w:tcW w:w="0" w:type="auto"/>
            <w:hideMark/>
          </w:tcPr>
          <w:p w14:paraId="46999FF3" w14:textId="77777777" w:rsidR="002B177D" w:rsidRPr="002B177D" w:rsidRDefault="002B177D" w:rsidP="002B177D">
            <w:pPr>
              <w:spacing w:after="120" w:line="360" w:lineRule="auto"/>
              <w:rPr>
                <w:rFonts w:cs="Times New Roman"/>
              </w:rPr>
            </w:pPr>
            <w:r w:rsidRPr="002B177D">
              <w:rPr>
                <w:rFonts w:cs="Times New Roman"/>
              </w:rPr>
              <w:t>Process Technology</w:t>
            </w:r>
          </w:p>
        </w:tc>
        <w:tc>
          <w:tcPr>
            <w:tcW w:w="0" w:type="auto"/>
            <w:hideMark/>
          </w:tcPr>
          <w:p w14:paraId="0E9A1881" w14:textId="77777777" w:rsidR="002B177D" w:rsidRPr="002B177D" w:rsidRDefault="002B177D" w:rsidP="002B177D">
            <w:pPr>
              <w:spacing w:after="120" w:line="360" w:lineRule="auto"/>
              <w:rPr>
                <w:rFonts w:cs="Times New Roman"/>
              </w:rPr>
            </w:pPr>
            <w:proofErr w:type="spellStart"/>
            <w:r w:rsidRPr="002B177D">
              <w:rPr>
                <w:rFonts w:cs="Times New Roman"/>
              </w:rPr>
              <w:t>SkyWater</w:t>
            </w:r>
            <w:proofErr w:type="spellEnd"/>
            <w:r w:rsidRPr="002B177D">
              <w:rPr>
                <w:rFonts w:cs="Times New Roman"/>
              </w:rPr>
              <w:t xml:space="preserve"> SKY130</w:t>
            </w:r>
          </w:p>
        </w:tc>
      </w:tr>
      <w:tr w:rsidR="002B177D" w:rsidRPr="002B177D" w14:paraId="49745DCC" w14:textId="77777777" w:rsidTr="002B177D">
        <w:trPr>
          <w:jc w:val="center"/>
        </w:trPr>
        <w:tc>
          <w:tcPr>
            <w:tcW w:w="0" w:type="auto"/>
            <w:hideMark/>
          </w:tcPr>
          <w:p w14:paraId="59374010" w14:textId="77777777" w:rsidR="002B177D" w:rsidRPr="002B177D" w:rsidRDefault="002B177D" w:rsidP="002B177D">
            <w:pPr>
              <w:spacing w:after="120" w:line="360" w:lineRule="auto"/>
              <w:rPr>
                <w:rFonts w:cs="Times New Roman"/>
              </w:rPr>
            </w:pPr>
            <w:r w:rsidRPr="002B177D">
              <w:rPr>
                <w:rFonts w:cs="Times New Roman"/>
              </w:rPr>
              <w:t>Synthesis Tool</w:t>
            </w:r>
          </w:p>
        </w:tc>
        <w:tc>
          <w:tcPr>
            <w:tcW w:w="0" w:type="auto"/>
            <w:hideMark/>
          </w:tcPr>
          <w:p w14:paraId="37A17E3B" w14:textId="77777777" w:rsidR="002B177D" w:rsidRPr="002B177D" w:rsidRDefault="002B177D" w:rsidP="002B177D">
            <w:pPr>
              <w:spacing w:after="120" w:line="360" w:lineRule="auto"/>
              <w:rPr>
                <w:rFonts w:cs="Times New Roman"/>
              </w:rPr>
            </w:pPr>
            <w:proofErr w:type="spellStart"/>
            <w:r w:rsidRPr="002B177D">
              <w:rPr>
                <w:rFonts w:cs="Times New Roman"/>
              </w:rPr>
              <w:t>Yosys</w:t>
            </w:r>
            <w:proofErr w:type="spellEnd"/>
          </w:p>
        </w:tc>
      </w:tr>
      <w:tr w:rsidR="002B177D" w:rsidRPr="002B177D" w14:paraId="77F9BB06" w14:textId="77777777" w:rsidTr="002B177D">
        <w:trPr>
          <w:jc w:val="center"/>
        </w:trPr>
        <w:tc>
          <w:tcPr>
            <w:tcW w:w="0" w:type="auto"/>
            <w:hideMark/>
          </w:tcPr>
          <w:p w14:paraId="103F3613" w14:textId="77777777" w:rsidR="002B177D" w:rsidRPr="002B177D" w:rsidRDefault="002B177D" w:rsidP="002B177D">
            <w:pPr>
              <w:spacing w:after="120" w:line="360" w:lineRule="auto"/>
              <w:rPr>
                <w:rFonts w:cs="Times New Roman"/>
              </w:rPr>
            </w:pPr>
            <w:r w:rsidRPr="002B177D">
              <w:rPr>
                <w:rFonts w:cs="Times New Roman"/>
              </w:rPr>
              <w:t>Timing Analysis</w:t>
            </w:r>
          </w:p>
        </w:tc>
        <w:tc>
          <w:tcPr>
            <w:tcW w:w="0" w:type="auto"/>
            <w:hideMark/>
          </w:tcPr>
          <w:p w14:paraId="640A3E02" w14:textId="77777777" w:rsidR="002B177D" w:rsidRPr="002B177D" w:rsidRDefault="002B177D" w:rsidP="002B177D">
            <w:pPr>
              <w:spacing w:after="120" w:line="360" w:lineRule="auto"/>
              <w:rPr>
                <w:rFonts w:cs="Times New Roman"/>
              </w:rPr>
            </w:pPr>
            <w:proofErr w:type="spellStart"/>
            <w:r w:rsidRPr="002B177D">
              <w:rPr>
                <w:rFonts w:cs="Times New Roman"/>
              </w:rPr>
              <w:t>OpenSTA</w:t>
            </w:r>
            <w:proofErr w:type="spellEnd"/>
          </w:p>
        </w:tc>
      </w:tr>
      <w:tr w:rsidR="002B177D" w:rsidRPr="002B177D" w14:paraId="40ED3970" w14:textId="77777777" w:rsidTr="002B177D">
        <w:trPr>
          <w:jc w:val="center"/>
        </w:trPr>
        <w:tc>
          <w:tcPr>
            <w:tcW w:w="0" w:type="auto"/>
            <w:hideMark/>
          </w:tcPr>
          <w:p w14:paraId="4288CF63" w14:textId="77777777" w:rsidR="002B177D" w:rsidRPr="002B177D" w:rsidRDefault="002B177D" w:rsidP="002B177D">
            <w:pPr>
              <w:spacing w:after="120" w:line="360" w:lineRule="auto"/>
              <w:rPr>
                <w:rFonts w:cs="Times New Roman"/>
              </w:rPr>
            </w:pPr>
            <w:r w:rsidRPr="002B177D">
              <w:rPr>
                <w:rFonts w:cs="Times New Roman"/>
              </w:rPr>
              <w:t>Physical Verification</w:t>
            </w:r>
          </w:p>
        </w:tc>
        <w:tc>
          <w:tcPr>
            <w:tcW w:w="0" w:type="auto"/>
            <w:hideMark/>
          </w:tcPr>
          <w:p w14:paraId="1588ECB3" w14:textId="77777777" w:rsidR="002B177D" w:rsidRPr="002B177D" w:rsidRDefault="002B177D" w:rsidP="002B177D">
            <w:pPr>
              <w:spacing w:after="120" w:line="360" w:lineRule="auto"/>
              <w:rPr>
                <w:rFonts w:cs="Times New Roman"/>
              </w:rPr>
            </w:pPr>
            <w:r w:rsidRPr="002B177D">
              <w:rPr>
                <w:rFonts w:cs="Times New Roman"/>
              </w:rPr>
              <w:t xml:space="preserve">Magic, </w:t>
            </w:r>
            <w:proofErr w:type="spellStart"/>
            <w:r w:rsidRPr="002B177D">
              <w:rPr>
                <w:rFonts w:cs="Times New Roman"/>
              </w:rPr>
              <w:t>Netgen</w:t>
            </w:r>
            <w:proofErr w:type="spellEnd"/>
          </w:p>
        </w:tc>
      </w:tr>
      <w:tr w:rsidR="002B177D" w:rsidRPr="002B177D" w14:paraId="44056796" w14:textId="77777777" w:rsidTr="002B177D">
        <w:trPr>
          <w:jc w:val="center"/>
        </w:trPr>
        <w:tc>
          <w:tcPr>
            <w:tcW w:w="0" w:type="auto"/>
            <w:hideMark/>
          </w:tcPr>
          <w:p w14:paraId="67C1502E" w14:textId="77777777" w:rsidR="002B177D" w:rsidRPr="002B177D" w:rsidRDefault="002B177D" w:rsidP="002B177D">
            <w:pPr>
              <w:spacing w:after="120" w:line="360" w:lineRule="auto"/>
              <w:rPr>
                <w:rFonts w:cs="Times New Roman"/>
              </w:rPr>
            </w:pPr>
            <w:r w:rsidRPr="002B177D">
              <w:rPr>
                <w:rFonts w:cs="Times New Roman"/>
              </w:rPr>
              <w:t>Layout Viewer</w:t>
            </w:r>
          </w:p>
        </w:tc>
        <w:tc>
          <w:tcPr>
            <w:tcW w:w="0" w:type="auto"/>
            <w:hideMark/>
          </w:tcPr>
          <w:p w14:paraId="7E2DF463" w14:textId="77777777" w:rsidR="002B177D" w:rsidRPr="002B177D" w:rsidRDefault="002B177D" w:rsidP="002B177D">
            <w:pPr>
              <w:spacing w:after="120" w:line="360" w:lineRule="auto"/>
              <w:rPr>
                <w:rFonts w:cs="Times New Roman"/>
              </w:rPr>
            </w:pPr>
            <w:proofErr w:type="spellStart"/>
            <w:r w:rsidRPr="002B177D">
              <w:rPr>
                <w:rFonts w:cs="Times New Roman"/>
              </w:rPr>
              <w:t>KLayout</w:t>
            </w:r>
            <w:proofErr w:type="spellEnd"/>
          </w:p>
        </w:tc>
      </w:tr>
      <w:tr w:rsidR="002B177D" w:rsidRPr="002B177D" w14:paraId="6383EE0B" w14:textId="77777777" w:rsidTr="002B177D">
        <w:trPr>
          <w:jc w:val="center"/>
        </w:trPr>
        <w:tc>
          <w:tcPr>
            <w:tcW w:w="0" w:type="auto"/>
            <w:hideMark/>
          </w:tcPr>
          <w:p w14:paraId="1E63B571" w14:textId="77777777" w:rsidR="002B177D" w:rsidRPr="002B177D" w:rsidRDefault="002B177D" w:rsidP="002B177D">
            <w:pPr>
              <w:spacing w:after="120" w:line="360" w:lineRule="auto"/>
              <w:rPr>
                <w:rFonts w:cs="Times New Roman"/>
              </w:rPr>
            </w:pPr>
            <w:r w:rsidRPr="002B177D">
              <w:rPr>
                <w:rFonts w:cs="Times New Roman"/>
              </w:rPr>
              <w:t>Design Methodology</w:t>
            </w:r>
          </w:p>
        </w:tc>
        <w:tc>
          <w:tcPr>
            <w:tcW w:w="0" w:type="auto"/>
            <w:hideMark/>
          </w:tcPr>
          <w:p w14:paraId="7234829E" w14:textId="77777777" w:rsidR="002B177D" w:rsidRPr="002B177D" w:rsidRDefault="002B177D" w:rsidP="002B177D">
            <w:pPr>
              <w:spacing w:after="120" w:line="360" w:lineRule="auto"/>
              <w:rPr>
                <w:rFonts w:cs="Times New Roman"/>
              </w:rPr>
            </w:pPr>
            <w:r w:rsidRPr="002B177D">
              <w:rPr>
                <w:rFonts w:cs="Times New Roman"/>
              </w:rPr>
              <w:t>RTL-to-GDSII</w:t>
            </w:r>
          </w:p>
        </w:tc>
      </w:tr>
      <w:tr w:rsidR="002B177D" w:rsidRPr="002B177D" w14:paraId="7A886CEF" w14:textId="77777777" w:rsidTr="002B177D">
        <w:trPr>
          <w:jc w:val="center"/>
        </w:trPr>
        <w:tc>
          <w:tcPr>
            <w:tcW w:w="0" w:type="auto"/>
            <w:hideMark/>
          </w:tcPr>
          <w:p w14:paraId="57500592" w14:textId="77777777" w:rsidR="002B177D" w:rsidRPr="002B177D" w:rsidRDefault="002B177D" w:rsidP="002B177D">
            <w:pPr>
              <w:spacing w:after="120" w:line="360" w:lineRule="auto"/>
              <w:rPr>
                <w:rFonts w:cs="Times New Roman"/>
              </w:rPr>
            </w:pPr>
            <w:r w:rsidRPr="002B177D">
              <w:rPr>
                <w:rFonts w:cs="Times New Roman"/>
              </w:rPr>
              <w:t>Hardware Objective</w:t>
            </w:r>
          </w:p>
        </w:tc>
        <w:tc>
          <w:tcPr>
            <w:tcW w:w="0" w:type="auto"/>
            <w:hideMark/>
          </w:tcPr>
          <w:p w14:paraId="33F28942" w14:textId="77777777" w:rsidR="002B177D" w:rsidRPr="002B177D" w:rsidRDefault="002B177D" w:rsidP="002B177D">
            <w:pPr>
              <w:spacing w:after="120" w:line="360" w:lineRule="auto"/>
              <w:rPr>
                <w:rFonts w:cs="Times New Roman"/>
              </w:rPr>
            </w:pPr>
            <w:r w:rsidRPr="002B177D">
              <w:rPr>
                <w:rFonts w:cs="Times New Roman"/>
              </w:rPr>
              <w:t xml:space="preserve">Low-Power </w:t>
            </w:r>
            <w:proofErr w:type="spellStart"/>
            <w:r w:rsidRPr="002B177D">
              <w:rPr>
                <w:rFonts w:cs="Times New Roman"/>
              </w:rPr>
              <w:t>TinyML</w:t>
            </w:r>
            <w:proofErr w:type="spellEnd"/>
            <w:r w:rsidRPr="002B177D">
              <w:rPr>
                <w:rFonts w:cs="Times New Roman"/>
              </w:rPr>
              <w:t xml:space="preserve"> Accelerator</w:t>
            </w:r>
          </w:p>
        </w:tc>
      </w:tr>
    </w:tbl>
    <w:p w14:paraId="38614ED5" w14:textId="77777777" w:rsidR="002B177D" w:rsidRDefault="002B177D" w:rsidP="002B177D"/>
    <w:p w14:paraId="3A35C80C" w14:textId="04FEA735" w:rsidR="002B177D" w:rsidRPr="002B177D" w:rsidRDefault="002B177D" w:rsidP="002B177D">
      <w:r w:rsidRPr="002B177D">
        <w:t xml:space="preserve">Table 5.1 summarizes the principal design specifications adopted for the proposed </w:t>
      </w:r>
      <w:proofErr w:type="spellStart"/>
      <w:r w:rsidRPr="002B177D">
        <w:t>TinyML</w:t>
      </w:r>
      <w:proofErr w:type="spellEnd"/>
      <w:r w:rsidRPr="002B177D">
        <w:t xml:space="preserve"> systolic array accelerator. The selected configuration emphasizes modular hardware design, open-source implementation, and compatibility with resource-constrained embedded applications. The use of Verilog HDL together with the </w:t>
      </w:r>
      <w:proofErr w:type="spellStart"/>
      <w:r w:rsidRPr="002B177D">
        <w:t>OpenLANE</w:t>
      </w:r>
      <w:proofErr w:type="spellEnd"/>
      <w:r w:rsidRPr="002B177D">
        <w:t xml:space="preserve"> toolchain provides a reproducible development environment while enabling evaluation of important implementation metrics including silicon area, timing performance, and estimated power</w:t>
      </w:r>
      <w:r>
        <w:t xml:space="preserve"> </w:t>
      </w:r>
      <w:proofErr w:type="gramStart"/>
      <w:r>
        <w:t>consumption .</w:t>
      </w:r>
      <w:proofErr w:type="gramEnd"/>
    </w:p>
    <w:p w14:paraId="5952593A" w14:textId="77777777" w:rsidR="002B177D" w:rsidRPr="002B177D" w:rsidRDefault="002B177D" w:rsidP="002B177D"/>
    <w:p w14:paraId="0FF4AD1B" w14:textId="77777777" w:rsidR="005D0B75" w:rsidRDefault="005D0B75" w:rsidP="005D0B75">
      <w:pPr>
        <w:pStyle w:val="Heading2"/>
      </w:pPr>
      <w:bookmarkStart w:id="31" w:name="_Toc234935970"/>
      <w:r w:rsidRPr="005D0B75">
        <w:t>5.3 RTL Design</w:t>
      </w:r>
      <w:bookmarkEnd w:id="31"/>
      <w:r w:rsidRPr="005D0B75">
        <w:t xml:space="preserve"> </w:t>
      </w:r>
    </w:p>
    <w:p w14:paraId="7F7B19FB" w14:textId="3F8B5D25" w:rsidR="002B177D" w:rsidRPr="002B177D" w:rsidRDefault="002B177D" w:rsidP="002B177D">
      <w:r>
        <w:t>T</w:t>
      </w:r>
      <w:r w:rsidRPr="002B177D">
        <w:t xml:space="preserve">he Register Transfer Level (RTL) design represents the hardware implementation stage of the proposed </w:t>
      </w:r>
      <w:proofErr w:type="spellStart"/>
      <w:r w:rsidRPr="002B177D">
        <w:t>TinyML</w:t>
      </w:r>
      <w:proofErr w:type="spellEnd"/>
      <w:r w:rsidRPr="002B177D">
        <w:t xml:space="preserve"> systolic array accelerator. The complete architecture is developed using synthesizable Verilog Hardware Description Language (HDL), enabling functional simulation, logic synthesis, and physical implementation through the </w:t>
      </w:r>
      <w:proofErr w:type="spellStart"/>
      <w:r w:rsidRPr="002B177D">
        <w:t>OpenLANE</w:t>
      </w:r>
      <w:proofErr w:type="spellEnd"/>
      <w:r w:rsidRPr="002B177D">
        <w:t xml:space="preserve"> design flow. A modular </w:t>
      </w:r>
      <w:r w:rsidRPr="002B177D">
        <w:lastRenderedPageBreak/>
        <w:t>design methodology is adopted to simplify development, improve scalability, facilitate verification, and support future architectural extensions.</w:t>
      </w:r>
    </w:p>
    <w:p w14:paraId="30A0BE9A" w14:textId="77777777" w:rsidR="002B177D" w:rsidRPr="002B177D" w:rsidRDefault="002B177D" w:rsidP="002B177D">
      <w:r w:rsidRPr="002B177D">
        <w:t xml:space="preserve">The accelerator is organized as a hierarchy of independent hardware modules, each responsible for a specific computational task. At the lowest level, the </w:t>
      </w:r>
      <w:r w:rsidRPr="002B177D">
        <w:rPr>
          <w:b/>
          <w:bCs/>
        </w:rPr>
        <w:t>Multiply-Accumulate (MAC)</w:t>
      </w:r>
      <w:r w:rsidRPr="002B177D">
        <w:t xml:space="preserve"> unit performs multiplication and accumulation of input operands, forming the fundamental arithmetic operation required for neural network inference. Multiple MAC units are integrated within configurable </w:t>
      </w:r>
      <w:r w:rsidRPr="002B177D">
        <w:rPr>
          <w:b/>
          <w:bCs/>
        </w:rPr>
        <w:t>Processing Elements (PEs)</w:t>
      </w:r>
      <w:r w:rsidRPr="002B177D">
        <w:t xml:space="preserve"> that include local registers and control logic responsible for data forwarding and partial sum accumulation.</w:t>
      </w:r>
    </w:p>
    <w:p w14:paraId="21BCDCB5" w14:textId="77777777" w:rsidR="002B177D" w:rsidRPr="002B177D" w:rsidRDefault="002B177D" w:rsidP="002B177D">
      <w:r w:rsidRPr="002B177D">
        <w:t xml:space="preserve">Multiple Processing Elements are interconnected to form a configurable </w:t>
      </w:r>
      <w:r w:rsidRPr="002B177D">
        <w:rPr>
          <w:b/>
          <w:bCs/>
        </w:rPr>
        <w:t>systolic array</w:t>
      </w:r>
      <w:r w:rsidRPr="002B177D">
        <w:t xml:space="preserve">, where input activations and weight values propagate rhythmically between </w:t>
      </w:r>
      <w:proofErr w:type="spellStart"/>
      <w:r w:rsidRPr="002B177D">
        <w:t>neighboring</w:t>
      </w:r>
      <w:proofErr w:type="spellEnd"/>
      <w:r w:rsidRPr="002B177D">
        <w:t xml:space="preserve"> Processing Elements. This organization enables highly parallel matrix multiplication while maximizing data reuse and minimizing accesses to external memory. Local buffering structures store intermediate operands and partial results, reducing communication overhead and improving computational efficiency.</w:t>
      </w:r>
    </w:p>
    <w:p w14:paraId="656BDF86" w14:textId="77777777" w:rsidR="002B177D" w:rsidRPr="002B177D" w:rsidRDefault="002B177D" w:rsidP="002B177D">
      <w:r w:rsidRPr="002B177D">
        <w:t xml:space="preserve">A dedicated </w:t>
      </w:r>
      <w:r w:rsidRPr="002B177D">
        <w:rPr>
          <w:b/>
          <w:bCs/>
        </w:rPr>
        <w:t>controller module</w:t>
      </w:r>
      <w:r w:rsidRPr="002B177D">
        <w:t xml:space="preserve"> coordinates overall accelerator operation by generating synchronization signals, controlling data movement, and managing interactions between computational modules. The top-level hardware module integrates the controller, systolic array, local memory structures, and external interfaces into a unified accelerator architecture suitable for </w:t>
      </w:r>
      <w:proofErr w:type="spellStart"/>
      <w:r w:rsidRPr="002B177D">
        <w:t>TinyML</w:t>
      </w:r>
      <w:proofErr w:type="spellEnd"/>
      <w:r w:rsidRPr="002B177D">
        <w:t xml:space="preserve"> inference.</w:t>
      </w:r>
    </w:p>
    <w:p w14:paraId="766AF45D" w14:textId="77777777" w:rsidR="002B177D" w:rsidRPr="002B177D" w:rsidRDefault="002B177D" w:rsidP="002B177D">
      <w:r w:rsidRPr="002B177D">
        <w:t>The modular RTL hierarchy simplifies independent verification of individual hardware components before complete system integration. Each module is first validated using dedicated Verilog testbenches, after which progressively larger subsystems are assembled and verified. This hierarchical development methodology improves design reliability while facilitating debugging and future architectural modifications.</w:t>
      </w:r>
    </w:p>
    <w:p w14:paraId="002D8814" w14:textId="77777777" w:rsidR="002B177D" w:rsidRPr="002B177D" w:rsidRDefault="002B177D" w:rsidP="002B177D">
      <w:r w:rsidRPr="002B177D">
        <w:t xml:space="preserve">The RTL implementation also emphasizes synthesizability and compatibility with open-source ASIC implementation tools. All hardware modules are developed using synthesizable Verilog constructs to ensure successful logic synthesis and physical implementation using the </w:t>
      </w:r>
      <w:proofErr w:type="spellStart"/>
      <w:r w:rsidRPr="002B177D">
        <w:t>OpenLANE</w:t>
      </w:r>
      <w:proofErr w:type="spellEnd"/>
      <w:r w:rsidRPr="002B177D">
        <w:t>/</w:t>
      </w:r>
      <w:proofErr w:type="spellStart"/>
      <w:r w:rsidRPr="002B177D">
        <w:t>OpenROAD</w:t>
      </w:r>
      <w:proofErr w:type="spellEnd"/>
      <w:r w:rsidRPr="002B177D">
        <w:t xml:space="preserve"> RTL-to-GDSII design flow. This design methodology enables the proposed accelerator to transition seamlessly from </w:t>
      </w:r>
      <w:proofErr w:type="spellStart"/>
      <w:r w:rsidRPr="002B177D">
        <w:t>behavioral</w:t>
      </w:r>
      <w:proofErr w:type="spellEnd"/>
      <w:r w:rsidRPr="002B177D">
        <w:t xml:space="preserve"> simulation to fabrication-ready digital layout.</w:t>
      </w:r>
    </w:p>
    <w:p w14:paraId="7B88E4C8" w14:textId="77777777" w:rsidR="00B17A71" w:rsidRDefault="00B17A71" w:rsidP="002B177D">
      <w:pPr>
        <w:rPr>
          <w:noProof/>
        </w:rPr>
      </w:pPr>
    </w:p>
    <w:p w14:paraId="047EA02D" w14:textId="77777777" w:rsidR="00B17A71" w:rsidRDefault="00B17A71" w:rsidP="002B177D">
      <w:pPr>
        <w:rPr>
          <w:noProof/>
        </w:rPr>
      </w:pPr>
    </w:p>
    <w:p w14:paraId="6A513F02" w14:textId="3236CDFB" w:rsidR="002B177D" w:rsidRDefault="00B17A71" w:rsidP="002B177D">
      <w:r>
        <w:rPr>
          <w:noProof/>
        </w:rPr>
        <w:lastRenderedPageBreak/>
        <w:drawing>
          <wp:inline distT="0" distB="0" distL="0" distR="0" wp14:anchorId="3FB65D48" wp14:editId="00D6242F">
            <wp:extent cx="5543550" cy="5734050"/>
            <wp:effectExtent l="0" t="0" r="0" b="0"/>
            <wp:docPr id="659312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2725" name="Picture 659312725"/>
                    <pic:cNvPicPr/>
                  </pic:nvPicPr>
                  <pic:blipFill>
                    <a:blip r:embed="rId11">
                      <a:extLst>
                        <a:ext uri="{28A0092B-C50C-407E-A947-70E740481C1C}">
                          <a14:useLocalDpi xmlns:a14="http://schemas.microsoft.com/office/drawing/2010/main" val="0"/>
                        </a:ext>
                      </a:extLst>
                    </a:blip>
                    <a:stretch>
                      <a:fillRect/>
                    </a:stretch>
                  </pic:blipFill>
                  <pic:spPr>
                    <a:xfrm>
                      <a:off x="0" y="0"/>
                      <a:ext cx="5543550" cy="5734050"/>
                    </a:xfrm>
                    <a:prstGeom prst="rect">
                      <a:avLst/>
                    </a:prstGeom>
                  </pic:spPr>
                </pic:pic>
              </a:graphicData>
            </a:graphic>
          </wp:inline>
        </w:drawing>
      </w:r>
    </w:p>
    <w:p w14:paraId="060BEDDE" w14:textId="77777777" w:rsidR="00B17A71" w:rsidRPr="00B17A71" w:rsidRDefault="00B17A71" w:rsidP="00B17A71">
      <w:pPr>
        <w:pStyle w:val="Caption"/>
        <w:rPr>
          <w:b/>
          <w:bCs/>
          <w:noProof/>
        </w:rPr>
      </w:pPr>
      <w:r w:rsidRPr="00B17A71">
        <w:rPr>
          <w:b/>
          <w:bCs/>
        </w:rPr>
        <w:t>Figure 5.1 RTL design approach</w:t>
      </w:r>
    </w:p>
    <w:p w14:paraId="5156B288" w14:textId="77777777" w:rsidR="00B17A71" w:rsidRPr="002B177D" w:rsidRDefault="00B17A71" w:rsidP="002B177D"/>
    <w:p w14:paraId="2AB24D51" w14:textId="77777777" w:rsidR="005D0B75" w:rsidRDefault="005D0B75" w:rsidP="005D0B75">
      <w:pPr>
        <w:pStyle w:val="Heading2"/>
      </w:pPr>
      <w:bookmarkStart w:id="32" w:name="_Toc234935971"/>
      <w:r w:rsidRPr="005D0B75">
        <w:t>5.4 Functional Verification</w:t>
      </w:r>
      <w:bookmarkEnd w:id="32"/>
      <w:r w:rsidRPr="005D0B75">
        <w:t xml:space="preserve"> </w:t>
      </w:r>
    </w:p>
    <w:p w14:paraId="1F0E18C8" w14:textId="77777777" w:rsidR="002B177D" w:rsidRPr="002B177D" w:rsidRDefault="002B177D" w:rsidP="002B177D">
      <w:r w:rsidRPr="002B177D">
        <w:t>Functional verification is a critical stage of digital hardware design that ensures the correctness of the proposed accelerator before logic synthesis and physical implementation. The objective of functional verification is to validate that each hardware module performs its intended operation under different input conditions while satisfying the design specifications defined during the architectural phase. Early identification and correction of functional errors significantly reduce design iterations and improve overall hardware reliability.</w:t>
      </w:r>
    </w:p>
    <w:p w14:paraId="7AD983E6" w14:textId="77777777" w:rsidR="002B177D" w:rsidRPr="002B177D" w:rsidRDefault="002B177D" w:rsidP="002B177D">
      <w:r w:rsidRPr="002B177D">
        <w:lastRenderedPageBreak/>
        <w:t xml:space="preserve">The proposed </w:t>
      </w:r>
      <w:proofErr w:type="spellStart"/>
      <w:r w:rsidRPr="002B177D">
        <w:t>TinyML</w:t>
      </w:r>
      <w:proofErr w:type="spellEnd"/>
      <w:r w:rsidRPr="002B177D">
        <w:t xml:space="preserve"> systolic array accelerator adopts a hierarchical verification methodology in which individual hardware modules are verified independently before complete system integration. Initially, dedicated testbenches are developed for the Multiply-Accumulate (MAC) unit to verify arithmetic correctness, accumulation </w:t>
      </w:r>
      <w:proofErr w:type="spellStart"/>
      <w:r w:rsidRPr="002B177D">
        <w:t>behavior</w:t>
      </w:r>
      <w:proofErr w:type="spellEnd"/>
      <w:r w:rsidRPr="002B177D">
        <w:t xml:space="preserve">, reset functionality, and clock synchronization. Subsequently, Processing Elements (PEs) are verified by validating correct propagation of input activations, weight values, and partial sums across </w:t>
      </w:r>
      <w:proofErr w:type="spellStart"/>
      <w:r w:rsidRPr="002B177D">
        <w:t>neighboring</w:t>
      </w:r>
      <w:proofErr w:type="spellEnd"/>
      <w:r w:rsidRPr="002B177D">
        <w:t xml:space="preserve"> elements. After successful verification of the fundamental computational units, higher-level modules including the systolic array, controller, and integrated top-level accelerator are progressively validated.</w:t>
      </w:r>
    </w:p>
    <w:p w14:paraId="05A60731" w14:textId="77777777" w:rsidR="002B177D" w:rsidRPr="002B177D" w:rsidRDefault="002B177D" w:rsidP="002B177D">
      <w:r w:rsidRPr="002B177D">
        <w:t xml:space="preserve">Simulation is performed using </w:t>
      </w:r>
      <w:r w:rsidRPr="002B177D">
        <w:rPr>
          <w:b/>
          <w:bCs/>
        </w:rPr>
        <w:t>Icarus Verilog</w:t>
      </w:r>
      <w:r w:rsidRPr="002B177D">
        <w:t xml:space="preserve">, while waveform analysis is carried out using </w:t>
      </w:r>
      <w:proofErr w:type="spellStart"/>
      <w:r w:rsidRPr="002B177D">
        <w:rPr>
          <w:b/>
          <w:bCs/>
        </w:rPr>
        <w:t>GTKWave</w:t>
      </w:r>
      <w:proofErr w:type="spellEnd"/>
      <w:r w:rsidRPr="002B177D">
        <w:t>. The simulation environment enables observation of internal signals, register values, control signals, and data movement across different hardware modules. Test cases are designed to evaluate both normal operating conditions and boundary cases to ensure robust hardware functionality.</w:t>
      </w:r>
    </w:p>
    <w:p w14:paraId="4D6EA75C" w14:textId="77777777" w:rsidR="002B177D" w:rsidRPr="002B177D" w:rsidRDefault="002B177D" w:rsidP="002B177D">
      <w:r w:rsidRPr="002B177D">
        <w:t xml:space="preserve">Verification also includes the examination of timing </w:t>
      </w:r>
      <w:proofErr w:type="spellStart"/>
      <w:r w:rsidRPr="002B177D">
        <w:t>behavior</w:t>
      </w:r>
      <w:proofErr w:type="spellEnd"/>
      <w:r w:rsidRPr="002B177D">
        <w:t>, synchronization between hardware modules, correct initialization after reset, and proper communication among interconnected Processing Elements. The modular verification methodology adopted in this project simplifies debugging while enabling incremental validation of increasingly complex hardware subsystems. This approach improves confidence in the correctness of the RTL implementation before proceeding to synthesis and ASIC implementation.</w:t>
      </w:r>
    </w:p>
    <w:p w14:paraId="291755FB" w14:textId="77777777" w:rsidR="002B177D" w:rsidRDefault="002B177D" w:rsidP="002B177D">
      <w:r w:rsidRPr="002B177D">
        <w:t xml:space="preserve">The verification strategy adopted in this work provides a systematic framework for ensuring functional correctness throughout the hardware development lifecycle. Successful completion of functional verification establishes the foundation for subsequent synthesis, physical implementation, and performance evaluation using the </w:t>
      </w:r>
      <w:proofErr w:type="spellStart"/>
      <w:r w:rsidRPr="002B177D">
        <w:t>OpenLANE</w:t>
      </w:r>
      <w:proofErr w:type="spellEnd"/>
      <w:r w:rsidRPr="002B177D">
        <w:t xml:space="preserve"> RTL-to-GDSII design flow.</w:t>
      </w:r>
    </w:p>
    <w:p w14:paraId="431EB99E" w14:textId="5A77D318" w:rsidR="00B17A71" w:rsidRDefault="00B17A71" w:rsidP="00B17A71">
      <w:pPr>
        <w:jc w:val="center"/>
      </w:pPr>
      <w:r>
        <w:rPr>
          <w:noProof/>
        </w:rPr>
        <w:lastRenderedPageBreak/>
        <w:drawing>
          <wp:inline distT="0" distB="0" distL="0" distR="0" wp14:anchorId="41EA2745" wp14:editId="0703B438">
            <wp:extent cx="982980" cy="6344689"/>
            <wp:effectExtent l="0" t="0" r="7620" b="0"/>
            <wp:docPr id="4366274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27445" name="Picture 436627445"/>
                    <pic:cNvPicPr/>
                  </pic:nvPicPr>
                  <pic:blipFill>
                    <a:blip r:embed="rId12">
                      <a:extLst>
                        <a:ext uri="{28A0092B-C50C-407E-A947-70E740481C1C}">
                          <a14:useLocalDpi xmlns:a14="http://schemas.microsoft.com/office/drawing/2010/main" val="0"/>
                        </a:ext>
                      </a:extLst>
                    </a:blip>
                    <a:stretch>
                      <a:fillRect/>
                    </a:stretch>
                  </pic:blipFill>
                  <pic:spPr>
                    <a:xfrm>
                      <a:off x="0" y="0"/>
                      <a:ext cx="982980" cy="6344689"/>
                    </a:xfrm>
                    <a:prstGeom prst="rect">
                      <a:avLst/>
                    </a:prstGeom>
                  </pic:spPr>
                </pic:pic>
              </a:graphicData>
            </a:graphic>
          </wp:inline>
        </w:drawing>
      </w:r>
    </w:p>
    <w:p w14:paraId="1AAD46F6" w14:textId="23C51FC5" w:rsidR="00251FB7" w:rsidRPr="002B177D" w:rsidRDefault="00251FB7" w:rsidP="00251FB7">
      <w:pPr>
        <w:pStyle w:val="Caption"/>
      </w:pPr>
      <w:r w:rsidRPr="00251FB7">
        <w:rPr>
          <w:b/>
          <w:bCs/>
        </w:rPr>
        <w:t>Figure 5.2 The design flow for the functional verification.</w:t>
      </w:r>
    </w:p>
    <w:p w14:paraId="587A1F13" w14:textId="77777777" w:rsidR="002B177D" w:rsidRPr="002B177D" w:rsidRDefault="002B177D" w:rsidP="002B177D"/>
    <w:p w14:paraId="41DB9F8B" w14:textId="77777777" w:rsidR="005D0B75" w:rsidRDefault="005D0B75" w:rsidP="005D0B75">
      <w:pPr>
        <w:pStyle w:val="Heading2"/>
      </w:pPr>
      <w:bookmarkStart w:id="33" w:name="_Toc234935972"/>
      <w:r w:rsidRPr="005D0B75">
        <w:t>5.5 ASIC Implementation</w:t>
      </w:r>
      <w:bookmarkEnd w:id="33"/>
      <w:r w:rsidRPr="005D0B75">
        <w:t xml:space="preserve"> </w:t>
      </w:r>
    </w:p>
    <w:p w14:paraId="0AD9FD31" w14:textId="77777777" w:rsidR="002B177D" w:rsidRPr="002B177D" w:rsidRDefault="002B177D" w:rsidP="002B177D">
      <w:r w:rsidRPr="002B177D">
        <w:t xml:space="preserve">Following successful functional verification, the proposed accelerator proceeds through the Application-Specific Integrated Circuit (ASIC) implementation flow. The implementation methodology adopted in this project follows a complete open-source RTL-to-GDSII design process using the </w:t>
      </w:r>
      <w:proofErr w:type="spellStart"/>
      <w:r w:rsidRPr="002B177D">
        <w:t>OpenLANE</w:t>
      </w:r>
      <w:proofErr w:type="spellEnd"/>
      <w:r w:rsidRPr="002B177D">
        <w:t>/</w:t>
      </w:r>
      <w:proofErr w:type="spellStart"/>
      <w:r w:rsidRPr="002B177D">
        <w:t>OpenROAD</w:t>
      </w:r>
      <w:proofErr w:type="spellEnd"/>
      <w:r w:rsidRPr="002B177D">
        <w:t xml:space="preserve"> framework together with the </w:t>
      </w:r>
      <w:proofErr w:type="spellStart"/>
      <w:r w:rsidRPr="002B177D">
        <w:t>SkyWater</w:t>
      </w:r>
      <w:proofErr w:type="spellEnd"/>
      <w:r w:rsidRPr="002B177D">
        <w:t xml:space="preserve"> SKY130 Process Design Kit (PDK). This methodology enables conversion of synthesizable Verilog RTL </w:t>
      </w:r>
      <w:r w:rsidRPr="002B177D">
        <w:lastRenderedPageBreak/>
        <w:t>into a fabrication-ready integrated circuit layout while providing valuable implementation metrics including silicon area, timing performance, and estimated power consumption.</w:t>
      </w:r>
    </w:p>
    <w:p w14:paraId="67D2FFD0" w14:textId="77777777" w:rsidR="002B177D" w:rsidRPr="002B177D" w:rsidRDefault="002B177D" w:rsidP="002B177D">
      <w:r w:rsidRPr="002B177D">
        <w:t xml:space="preserve">The ASIC implementation process begins with logic synthesis using </w:t>
      </w:r>
      <w:proofErr w:type="spellStart"/>
      <w:r w:rsidRPr="002B177D">
        <w:rPr>
          <w:b/>
          <w:bCs/>
        </w:rPr>
        <w:t>Yosys</w:t>
      </w:r>
      <w:proofErr w:type="spellEnd"/>
      <w:r w:rsidRPr="002B177D">
        <w:t>, where the Verilog RTL description is translated into a technology-specific gate-level netlist composed of standard cells available within the SKY130 library. During synthesis, logic optimization is performed to satisfy timing constraints while minimizing hardware area and preserving functional correctness.</w:t>
      </w:r>
    </w:p>
    <w:p w14:paraId="24ACC58D" w14:textId="77777777" w:rsidR="002B177D" w:rsidRPr="002B177D" w:rsidRDefault="002B177D" w:rsidP="002B177D">
      <w:r w:rsidRPr="002B177D">
        <w:t xml:space="preserve">Following synthesis, the design enters the physical implementation stage. </w:t>
      </w:r>
      <w:proofErr w:type="spellStart"/>
      <w:r w:rsidRPr="002B177D">
        <w:t>Floorplanning</w:t>
      </w:r>
      <w:proofErr w:type="spellEnd"/>
      <w:r w:rsidRPr="002B177D">
        <w:t xml:space="preserve"> establishes the overall chip dimensions, input/output pin locations, power distribution network, and placement regions. Standard cells generated during synthesis are subsequently positioned during placement, after which Clock Tree Synthesis (CTS) constructs a balanced clock distribution network to ensure synchronized operation throughout the integrated circuit. Routing then establishes the required metal interconnections between all standard cells while satisfying fabrication design rules.</w:t>
      </w:r>
    </w:p>
    <w:p w14:paraId="132376C9" w14:textId="77777777" w:rsidR="002B177D" w:rsidRPr="002B177D" w:rsidRDefault="002B177D" w:rsidP="002B177D">
      <w:r w:rsidRPr="002B177D">
        <w:t xml:space="preserve">Once routing is completed, the implemented design undergoes static timing analysis and physical verification. Static Timing Analysis (STA) evaluates critical timing paths and verifies that the accelerator satisfies the specified clock frequency. Physical verification includes Design Rule Checking (DRC) and Layout Versus Schematic (LVS) verification to ensure that the generated layout complies with fabrication requirements and accurately represents the synthesized logical design. Finally, the complete physical layout is exported as a </w:t>
      </w:r>
      <w:r w:rsidRPr="002B177D">
        <w:rPr>
          <w:b/>
          <w:bCs/>
        </w:rPr>
        <w:t>GDSII</w:t>
      </w:r>
      <w:r w:rsidRPr="002B177D">
        <w:t xml:space="preserve"> file suitable for semiconductor fabrication.</w:t>
      </w:r>
    </w:p>
    <w:p w14:paraId="5290B836" w14:textId="77777777" w:rsidR="002B177D" w:rsidRDefault="002B177D" w:rsidP="002B177D">
      <w:r w:rsidRPr="002B177D">
        <w:t xml:space="preserve">The adoption of an entirely open-source ASIC implementation methodology represents one of the distinguishing features of this project. The </w:t>
      </w:r>
      <w:proofErr w:type="spellStart"/>
      <w:r w:rsidRPr="002B177D">
        <w:t>OpenLANE</w:t>
      </w:r>
      <w:proofErr w:type="spellEnd"/>
      <w:r w:rsidRPr="002B177D">
        <w:t>/</w:t>
      </w:r>
      <w:proofErr w:type="spellStart"/>
      <w:r w:rsidRPr="002B177D">
        <w:t>OpenROAD</w:t>
      </w:r>
      <w:proofErr w:type="spellEnd"/>
      <w:r w:rsidRPr="002B177D">
        <w:t xml:space="preserve"> ecosystem enables reproducible hardware research while eliminating dependence on expensive proprietary Electronic Design Automation software. This implementation strategy demonstrates the feasibility of designing modern AI hardware accelerators using freely available tools while maintaining industrially relevant development practices.</w:t>
      </w:r>
    </w:p>
    <w:p w14:paraId="2A66520C" w14:textId="455E12D3" w:rsidR="00B17A71" w:rsidRPr="002B177D" w:rsidRDefault="00B17A71" w:rsidP="002B177D"/>
    <w:p w14:paraId="200E8C99" w14:textId="77777777" w:rsidR="002B177D" w:rsidRPr="002B177D" w:rsidRDefault="002B177D" w:rsidP="002B177D"/>
    <w:p w14:paraId="7E01416F" w14:textId="154CE436" w:rsidR="005D0B75" w:rsidRDefault="005D0B75" w:rsidP="005D0B75">
      <w:pPr>
        <w:pStyle w:val="Heading2"/>
      </w:pPr>
      <w:bookmarkStart w:id="34" w:name="_Toc234935973"/>
      <w:r w:rsidRPr="005D0B75">
        <w:t>5.6 Performance Evaluation</w:t>
      </w:r>
      <w:bookmarkEnd w:id="34"/>
    </w:p>
    <w:p w14:paraId="42AD1768" w14:textId="77777777" w:rsidR="002B177D" w:rsidRPr="002B177D" w:rsidRDefault="002B177D" w:rsidP="002B177D">
      <w:r w:rsidRPr="002B177D">
        <w:t xml:space="preserve">The effectiveness of the proposed </w:t>
      </w:r>
      <w:proofErr w:type="spellStart"/>
      <w:r w:rsidRPr="002B177D">
        <w:t>TinyML</w:t>
      </w:r>
      <w:proofErr w:type="spellEnd"/>
      <w:r w:rsidRPr="002B177D">
        <w:t xml:space="preserve"> systolic array accelerator is evaluated using a combination of functional and implementation-oriented performance metrics. Rather than </w:t>
      </w:r>
      <w:r w:rsidRPr="002B177D">
        <w:lastRenderedPageBreak/>
        <w:t>considering computational correctness alone, the evaluation methodology examines multiple aspects of the accelerator including hardware utilization, implementation feasibility, computational efficiency, and physical design characteristics. These metrics collectively provide a comprehensive assessment of the proposed architecture.</w:t>
      </w:r>
    </w:p>
    <w:p w14:paraId="0567D796" w14:textId="77777777" w:rsidR="002B177D" w:rsidRPr="002B177D" w:rsidRDefault="002B177D" w:rsidP="002B177D">
      <w:r w:rsidRPr="002B177D">
        <w:t>Functional correctness represents the primary evaluation criterion and is verified through extensive simulation of individual hardware modules and the integrated accelerator. Successful execution of dedicated testbenches confirms that arithmetic operations, data propagation, synchronization, and control logic perform according to the intended architectural specifications.</w:t>
      </w:r>
    </w:p>
    <w:p w14:paraId="7BC6510F" w14:textId="77777777" w:rsidR="002B177D" w:rsidRPr="002B177D" w:rsidRDefault="002B177D" w:rsidP="002B177D">
      <w:r w:rsidRPr="002B177D">
        <w:t xml:space="preserve">Following successful functional verification, the synthesized design is evaluated using implementation metrics generated by the </w:t>
      </w:r>
      <w:proofErr w:type="spellStart"/>
      <w:r w:rsidRPr="002B177D">
        <w:t>OpenLANE</w:t>
      </w:r>
      <w:proofErr w:type="spellEnd"/>
      <w:r w:rsidRPr="002B177D">
        <w:t xml:space="preserve"> design flow. Important physical design parameters include total silicon area, standard-cell utilization, critical path delay, maximum operating frequency, and estimated dynamic and leakage power consumption. These metrics provide valuable insight into the practicality of implementing the proposed accelerator using modern digital ASIC technology.</w:t>
      </w:r>
    </w:p>
    <w:p w14:paraId="022095CD" w14:textId="77777777" w:rsidR="002B177D" w:rsidRPr="002B177D" w:rsidRDefault="002B177D" w:rsidP="002B177D">
      <w:r w:rsidRPr="002B177D">
        <w:t xml:space="preserve">Computational efficiency is evaluated by </w:t>
      </w:r>
      <w:proofErr w:type="spellStart"/>
      <w:r w:rsidRPr="002B177D">
        <w:t>analyzing</w:t>
      </w:r>
      <w:proofErr w:type="spellEnd"/>
      <w:r w:rsidRPr="002B177D">
        <w:t xml:space="preserve"> the architectural organization of the Processing Elements, systolic array utilization, data movement characteristics, and memory organization. Efficient reuse of input activations, weight values, and partial sums reduces communication overhead while improving overall computational throughput. The modular organization of the accelerator also enables scalability, allowing future extension of the Processing Element array to support increasingly complex </w:t>
      </w:r>
      <w:proofErr w:type="spellStart"/>
      <w:r w:rsidRPr="002B177D">
        <w:t>TinyML</w:t>
      </w:r>
      <w:proofErr w:type="spellEnd"/>
      <w:r w:rsidRPr="002B177D">
        <w:t xml:space="preserve"> workloads.</w:t>
      </w:r>
    </w:p>
    <w:p w14:paraId="371F9BEF" w14:textId="77777777" w:rsidR="002B177D" w:rsidRPr="002B177D" w:rsidRDefault="002B177D" w:rsidP="002B177D">
      <w:r w:rsidRPr="002B177D">
        <w:t>The accelerator is further evaluated from the perspective of implementation reproducibility. By utilizing a complete open-source RTL-to-GDSII methodology, the proposed design demonstrates that advanced AI hardware accelerators can be developed using freely available Electronic Design Automation tools without sacrificing engineering rigor. This reproducible implementation approach constitutes an important contribution toward accessible hardware research and education.</w:t>
      </w:r>
    </w:p>
    <w:p w14:paraId="52ADFE16" w14:textId="77777777" w:rsidR="002B177D" w:rsidRPr="002B177D" w:rsidRDefault="002B177D" w:rsidP="002B177D">
      <w:r w:rsidRPr="002B177D">
        <w:t xml:space="preserve">Overall, the proposed performance evaluation methodology combines functional verification, architectural assessment, and physical implementation metrics to provide a comprehensive evaluation framework for the </w:t>
      </w:r>
      <w:proofErr w:type="spellStart"/>
      <w:r w:rsidRPr="002B177D">
        <w:t>TinyML</w:t>
      </w:r>
      <w:proofErr w:type="spellEnd"/>
      <w:r w:rsidRPr="002B177D">
        <w:t xml:space="preserve"> systolic array accelerator. The results obtained through this methodology establish the effectiveness of the proposed architecture and provide a foundation for future optimization and hardware extensions.</w:t>
      </w:r>
    </w:p>
    <w:p w14:paraId="1E78372E" w14:textId="77777777" w:rsidR="002B177D" w:rsidRPr="002B177D" w:rsidRDefault="002B177D" w:rsidP="002B177D"/>
    <w:p w14:paraId="4D7AEB63" w14:textId="4369BEDA" w:rsidR="009C4EAF" w:rsidRDefault="009C4EAF" w:rsidP="009C4EAF">
      <w:pPr>
        <w:pStyle w:val="Heading1"/>
      </w:pPr>
      <w:bookmarkStart w:id="35" w:name="_Toc234935974"/>
      <w:r>
        <w:t>Chapter 6 Implementation Pla</w:t>
      </w:r>
      <w:r w:rsidR="009435D5">
        <w:t>n</w:t>
      </w:r>
      <w:bookmarkEnd w:id="35"/>
    </w:p>
    <w:p w14:paraId="1F64610D" w14:textId="77777777" w:rsidR="005D0B75" w:rsidRDefault="005D0B75" w:rsidP="005D0B75">
      <w:pPr>
        <w:pStyle w:val="Heading2"/>
      </w:pPr>
      <w:bookmarkStart w:id="36" w:name="_Toc234935975"/>
      <w:r w:rsidRPr="005D0B75">
        <w:t>6.1 Repository Organization</w:t>
      </w:r>
      <w:bookmarkEnd w:id="36"/>
      <w:r w:rsidRPr="005D0B75">
        <w:t xml:space="preserve"> </w:t>
      </w:r>
    </w:p>
    <w:p w14:paraId="2C59C6EE" w14:textId="77777777" w:rsidR="00251FB7" w:rsidRPr="00251FB7" w:rsidRDefault="00251FB7" w:rsidP="00251FB7">
      <w:r w:rsidRPr="00251FB7">
        <w:t xml:space="preserve">To facilitate systematic hardware development, version control, documentation, and reproducibility, the proposed </w:t>
      </w:r>
      <w:proofErr w:type="spellStart"/>
      <w:r w:rsidRPr="00251FB7">
        <w:t>TinyML</w:t>
      </w:r>
      <w:proofErr w:type="spellEnd"/>
      <w:r w:rsidRPr="00251FB7">
        <w:t xml:space="preserve"> systolic array accelerator is organized within a structured Git repository. The repository follows a modular directory hierarchy that separates hardware source files, documentation, verification files, implementation scripts, and physical design resources. This organization simplifies collaborative development, improves maintainability, and enables efficient tracking of project progress throughout the implementation lifecycle.</w:t>
      </w:r>
    </w:p>
    <w:p w14:paraId="0B316E42" w14:textId="77777777" w:rsidR="00251FB7" w:rsidRPr="00251FB7" w:rsidRDefault="00251FB7" w:rsidP="00251FB7">
      <w:r w:rsidRPr="00251FB7">
        <w:t>The project repository is managed using Git and hosted on GitHub, allowing continuous version control and incremental development of individual hardware modules. Each major stage of development, including literature review, architectural design, RTL implementation, verification, and ASIC implementation, is organized into dedicated directories. Such modular organization minimizes file dependency conflicts while improving readability and ease of navigation.</w:t>
      </w:r>
    </w:p>
    <w:p w14:paraId="025F8CA2" w14:textId="77777777" w:rsidR="00251FB7" w:rsidRPr="00251FB7" w:rsidRDefault="00251FB7" w:rsidP="00251FB7">
      <w:r w:rsidRPr="00251FB7">
        <w:t xml:space="preserve">Documentation related to the project, including the literature review, architectural diagrams, methodology, reports, and references, is maintained within the </w:t>
      </w:r>
      <w:proofErr w:type="gramStart"/>
      <w:r w:rsidRPr="00251FB7">
        <w:rPr>
          <w:b/>
          <w:bCs/>
        </w:rPr>
        <w:t>docs</w:t>
      </w:r>
      <w:proofErr w:type="gramEnd"/>
      <w:r w:rsidRPr="00251FB7">
        <w:t xml:space="preserve"> directory. Hardware description files developed using Verilog HDL are organized separately inside the </w:t>
      </w:r>
      <w:proofErr w:type="spellStart"/>
      <w:r w:rsidRPr="00251FB7">
        <w:rPr>
          <w:b/>
          <w:bCs/>
        </w:rPr>
        <w:t>rtl</w:t>
      </w:r>
      <w:proofErr w:type="spellEnd"/>
      <w:r w:rsidRPr="00251FB7">
        <w:t xml:space="preserve"> directory, while corresponding simulation testbenches are maintained within the </w:t>
      </w:r>
      <w:r w:rsidRPr="00251FB7">
        <w:rPr>
          <w:b/>
          <w:bCs/>
        </w:rPr>
        <w:t>tb</w:t>
      </w:r>
      <w:r w:rsidRPr="00251FB7">
        <w:t xml:space="preserve"> directory. </w:t>
      </w:r>
      <w:proofErr w:type="spellStart"/>
      <w:r w:rsidRPr="00251FB7">
        <w:t>OpenLANE</w:t>
      </w:r>
      <w:proofErr w:type="spellEnd"/>
      <w:r w:rsidRPr="00251FB7">
        <w:t xml:space="preserve"> configuration files, implementation scripts, and generated reports are stored independently to simplify backend implementation and result analysis.</w:t>
      </w:r>
    </w:p>
    <w:p w14:paraId="26A2CE3D" w14:textId="77777777" w:rsidR="00251FB7" w:rsidRPr="00251FB7" w:rsidRDefault="00251FB7" w:rsidP="00251FB7">
      <w:r w:rsidRPr="00251FB7">
        <w:t>This repository organization also supports scalability by allowing additional accelerator modules, verification environments, synthesis scripts, and future architectural extensions to be incorporated without modifying the overall directory structure. The resulting development environment promotes reproducibility, systematic documentation, and efficient hardware development practices consistent with modern digital VLSI projects.</w:t>
      </w:r>
    </w:p>
    <w:p w14:paraId="2AA2BEFE" w14:textId="77777777" w:rsidR="00251FB7" w:rsidRPr="00251FB7" w:rsidRDefault="00251FB7" w:rsidP="00251FB7"/>
    <w:p w14:paraId="38D05DFD" w14:textId="2CB28BA0" w:rsidR="00491FFC" w:rsidRPr="00491FFC" w:rsidRDefault="005D0B75" w:rsidP="00491FFC">
      <w:pPr>
        <w:pStyle w:val="Heading2"/>
      </w:pPr>
      <w:bookmarkStart w:id="37" w:name="_Toc234935976"/>
      <w:r w:rsidRPr="005D0B75">
        <w:lastRenderedPageBreak/>
        <w:t xml:space="preserve">6.2 </w:t>
      </w:r>
      <w:bookmarkEnd w:id="37"/>
      <w:r w:rsidR="00DC43B5">
        <w:t>Development Workflow</w:t>
      </w:r>
    </w:p>
    <w:p w14:paraId="10D5F35B" w14:textId="10A5CDE4" w:rsidR="00DC43B5" w:rsidRDefault="0086525D" w:rsidP="00DC43B5">
      <w:r>
        <w:rPr>
          <w:noProof/>
        </w:rPr>
        <w:drawing>
          <wp:inline distT="0" distB="0" distL="0" distR="0" wp14:anchorId="43D862B1" wp14:editId="5F53D777">
            <wp:extent cx="5731510" cy="2835910"/>
            <wp:effectExtent l="0" t="0" r="2540" b="2540"/>
            <wp:docPr id="3880291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29168" name="Picture 388029168"/>
                    <pic:cNvPicPr/>
                  </pic:nvPicPr>
                  <pic:blipFill>
                    <a:blip r:embed="rId13">
                      <a:extLst>
                        <a:ext uri="{28A0092B-C50C-407E-A947-70E740481C1C}">
                          <a14:useLocalDpi xmlns:a14="http://schemas.microsoft.com/office/drawing/2010/main" val="0"/>
                        </a:ext>
                      </a:extLst>
                    </a:blip>
                    <a:stretch>
                      <a:fillRect/>
                    </a:stretch>
                  </pic:blipFill>
                  <pic:spPr>
                    <a:xfrm>
                      <a:off x="0" y="0"/>
                      <a:ext cx="5731510" cy="2835910"/>
                    </a:xfrm>
                    <a:prstGeom prst="rect">
                      <a:avLst/>
                    </a:prstGeom>
                  </pic:spPr>
                </pic:pic>
              </a:graphicData>
            </a:graphic>
          </wp:inline>
        </w:drawing>
      </w:r>
    </w:p>
    <w:p w14:paraId="42BC039B" w14:textId="7D887F13" w:rsidR="0086525D" w:rsidRDefault="0086525D" w:rsidP="0086525D">
      <w:pPr>
        <w:pStyle w:val="Caption"/>
        <w:rPr>
          <w:b/>
          <w:bCs/>
        </w:rPr>
      </w:pPr>
      <w:r w:rsidRPr="00491FFC">
        <w:rPr>
          <w:b/>
          <w:bCs/>
        </w:rPr>
        <w:t>Figure 6.1 flow of the development</w:t>
      </w:r>
    </w:p>
    <w:p w14:paraId="3F7F08EB" w14:textId="77777777" w:rsidR="00491FFC" w:rsidRDefault="00491FFC" w:rsidP="00491FFC"/>
    <w:p w14:paraId="0D0E9B44" w14:textId="77777777" w:rsidR="00491FFC" w:rsidRPr="00491FFC" w:rsidRDefault="00491FFC" w:rsidP="00491FFC"/>
    <w:p w14:paraId="0C2FEF5F" w14:textId="04674850" w:rsidR="00491FFC" w:rsidRPr="00491FFC" w:rsidRDefault="005D0B75" w:rsidP="00491FFC">
      <w:pPr>
        <w:pStyle w:val="Heading2"/>
      </w:pPr>
      <w:bookmarkStart w:id="38" w:name="_Toc234935977"/>
      <w:r w:rsidRPr="005D0B75">
        <w:t>6.3 Verification Strategy</w:t>
      </w:r>
      <w:bookmarkEnd w:id="38"/>
      <w:r w:rsidRPr="005D0B75">
        <w:t xml:space="preserve"> </w:t>
      </w:r>
    </w:p>
    <w:p w14:paraId="38107E74" w14:textId="2A2FC14C" w:rsidR="0086525D" w:rsidRDefault="0086525D" w:rsidP="0086525D">
      <w:r>
        <w:rPr>
          <w:noProof/>
        </w:rPr>
        <w:drawing>
          <wp:inline distT="0" distB="0" distL="0" distR="0" wp14:anchorId="05175A01" wp14:editId="55E73F3D">
            <wp:extent cx="5731510" cy="2914015"/>
            <wp:effectExtent l="0" t="0" r="2540" b="635"/>
            <wp:docPr id="497340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40506" name="Picture 497340506"/>
                    <pic:cNvPicPr/>
                  </pic:nvPicPr>
                  <pic:blipFill>
                    <a:blip r:embed="rId14">
                      <a:extLst>
                        <a:ext uri="{28A0092B-C50C-407E-A947-70E740481C1C}">
                          <a14:useLocalDpi xmlns:a14="http://schemas.microsoft.com/office/drawing/2010/main" val="0"/>
                        </a:ext>
                      </a:extLst>
                    </a:blip>
                    <a:stretch>
                      <a:fillRect/>
                    </a:stretch>
                  </pic:blipFill>
                  <pic:spPr>
                    <a:xfrm>
                      <a:off x="0" y="0"/>
                      <a:ext cx="5731510" cy="2914015"/>
                    </a:xfrm>
                    <a:prstGeom prst="rect">
                      <a:avLst/>
                    </a:prstGeom>
                  </pic:spPr>
                </pic:pic>
              </a:graphicData>
            </a:graphic>
          </wp:inline>
        </w:drawing>
      </w:r>
    </w:p>
    <w:p w14:paraId="0FF25351" w14:textId="73FF5B54" w:rsidR="00491FFC" w:rsidRPr="00491FFC" w:rsidRDefault="00491FFC" w:rsidP="00491FFC">
      <w:pPr>
        <w:pStyle w:val="Caption"/>
        <w:rPr>
          <w:b/>
          <w:bCs/>
        </w:rPr>
      </w:pPr>
      <w:r w:rsidRPr="00491FFC">
        <w:rPr>
          <w:b/>
          <w:bCs/>
        </w:rPr>
        <w:t>Figure 6.2 Verification strategy</w:t>
      </w:r>
    </w:p>
    <w:p w14:paraId="5E0C5940" w14:textId="64ECB192" w:rsidR="005D0B75" w:rsidRDefault="005D0B75" w:rsidP="005D0B75">
      <w:pPr>
        <w:pStyle w:val="Heading2"/>
      </w:pPr>
      <w:bookmarkStart w:id="39" w:name="_Toc234935978"/>
      <w:r w:rsidRPr="005D0B75">
        <w:lastRenderedPageBreak/>
        <w:t xml:space="preserve">6.4 </w:t>
      </w:r>
      <w:proofErr w:type="spellStart"/>
      <w:r w:rsidRPr="005D0B75">
        <w:t>OpenLane</w:t>
      </w:r>
      <w:proofErr w:type="spellEnd"/>
      <w:r w:rsidRPr="005D0B75">
        <w:t xml:space="preserve"> Flow</w:t>
      </w:r>
      <w:bookmarkEnd w:id="39"/>
    </w:p>
    <w:p w14:paraId="67271CC0" w14:textId="6B3F8EDE" w:rsidR="0086525D" w:rsidRDefault="0086525D" w:rsidP="0086525D">
      <w:r>
        <w:rPr>
          <w:noProof/>
        </w:rPr>
        <w:drawing>
          <wp:inline distT="0" distB="0" distL="0" distR="0" wp14:anchorId="0058BC22" wp14:editId="4907FAC2">
            <wp:extent cx="5731510" cy="2835910"/>
            <wp:effectExtent l="0" t="0" r="2540" b="2540"/>
            <wp:docPr id="4102627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62744" name="Picture 410262744"/>
                    <pic:cNvPicPr/>
                  </pic:nvPicPr>
                  <pic:blipFill>
                    <a:blip r:embed="rId15">
                      <a:extLst>
                        <a:ext uri="{28A0092B-C50C-407E-A947-70E740481C1C}">
                          <a14:useLocalDpi xmlns:a14="http://schemas.microsoft.com/office/drawing/2010/main" val="0"/>
                        </a:ext>
                      </a:extLst>
                    </a:blip>
                    <a:stretch>
                      <a:fillRect/>
                    </a:stretch>
                  </pic:blipFill>
                  <pic:spPr>
                    <a:xfrm>
                      <a:off x="0" y="0"/>
                      <a:ext cx="5731510" cy="2835910"/>
                    </a:xfrm>
                    <a:prstGeom prst="rect">
                      <a:avLst/>
                    </a:prstGeom>
                  </pic:spPr>
                </pic:pic>
              </a:graphicData>
            </a:graphic>
          </wp:inline>
        </w:drawing>
      </w:r>
    </w:p>
    <w:p w14:paraId="37A855F5" w14:textId="75C9711E" w:rsidR="00491FFC" w:rsidRPr="00491FFC" w:rsidRDefault="00491FFC" w:rsidP="00491FFC">
      <w:pPr>
        <w:pStyle w:val="Caption"/>
        <w:rPr>
          <w:b/>
          <w:bCs/>
        </w:rPr>
      </w:pPr>
      <w:r w:rsidRPr="00491FFC">
        <w:rPr>
          <w:b/>
          <w:bCs/>
        </w:rPr>
        <w:t xml:space="preserve">Figure 6.3 overall flow of </w:t>
      </w:r>
      <w:proofErr w:type="gramStart"/>
      <w:r w:rsidRPr="00491FFC">
        <w:rPr>
          <w:b/>
          <w:bCs/>
        </w:rPr>
        <w:t>open source</w:t>
      </w:r>
      <w:proofErr w:type="gramEnd"/>
      <w:r w:rsidRPr="00491FFC">
        <w:rPr>
          <w:b/>
          <w:bCs/>
        </w:rPr>
        <w:t xml:space="preserve"> open lane road.</w:t>
      </w:r>
    </w:p>
    <w:p w14:paraId="78419D02" w14:textId="2459BCFA" w:rsidR="009C4EAF" w:rsidRDefault="009C4EAF" w:rsidP="009C4EAF">
      <w:pPr>
        <w:pStyle w:val="Heading1"/>
      </w:pPr>
      <w:bookmarkStart w:id="40" w:name="_Toc234935979"/>
      <w:r>
        <w:t>Chapter 7 Expected Results</w:t>
      </w:r>
      <w:bookmarkEnd w:id="40"/>
    </w:p>
    <w:p w14:paraId="7D65BCD4" w14:textId="77777777" w:rsidR="00581742" w:rsidRPr="00581742" w:rsidRDefault="00581742" w:rsidP="00581742"/>
    <w:p w14:paraId="65E2F26A" w14:textId="2DE77AAB" w:rsidR="009C4EAF" w:rsidRDefault="009C4EAF" w:rsidP="009C4EAF">
      <w:pPr>
        <w:pStyle w:val="Heading1"/>
      </w:pPr>
      <w:bookmarkStart w:id="41" w:name="_Toc234935980"/>
      <w:r>
        <w:t>Chapter 8 Future Work</w:t>
      </w:r>
      <w:bookmarkEnd w:id="41"/>
    </w:p>
    <w:p w14:paraId="616D2CB3" w14:textId="4E7AC48B" w:rsidR="008E646A" w:rsidRPr="008E646A" w:rsidRDefault="009C4EAF" w:rsidP="009C4EAF">
      <w:pPr>
        <w:pStyle w:val="Heading1"/>
      </w:pPr>
      <w:bookmarkStart w:id="42" w:name="_Toc234935981"/>
      <w:r>
        <w:t>References</w:t>
      </w:r>
      <w:bookmarkEnd w:id="42"/>
    </w:p>
    <w:sectPr w:rsidR="008E646A" w:rsidRPr="008E64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F6452"/>
    <w:multiLevelType w:val="multilevel"/>
    <w:tmpl w:val="E1B0A80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5267ED0"/>
    <w:multiLevelType w:val="multilevel"/>
    <w:tmpl w:val="8D2C7C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6904F07"/>
    <w:multiLevelType w:val="multilevel"/>
    <w:tmpl w:val="071400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CE579E6"/>
    <w:multiLevelType w:val="multilevel"/>
    <w:tmpl w:val="931E6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E7B35F6"/>
    <w:multiLevelType w:val="multilevel"/>
    <w:tmpl w:val="AC1C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6924919">
    <w:abstractNumId w:val="1"/>
  </w:num>
  <w:num w:numId="2" w16cid:durableId="316687016">
    <w:abstractNumId w:val="0"/>
  </w:num>
  <w:num w:numId="3" w16cid:durableId="1957522455">
    <w:abstractNumId w:val="2"/>
  </w:num>
  <w:num w:numId="4" w16cid:durableId="2059163446">
    <w:abstractNumId w:val="3"/>
  </w:num>
  <w:num w:numId="5" w16cid:durableId="1960797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530"/>
    <w:rsid w:val="00055ABF"/>
    <w:rsid w:val="000A6166"/>
    <w:rsid w:val="000A76E5"/>
    <w:rsid w:val="000C7659"/>
    <w:rsid w:val="002232FA"/>
    <w:rsid w:val="00251FB7"/>
    <w:rsid w:val="002B177D"/>
    <w:rsid w:val="0032633F"/>
    <w:rsid w:val="00491FFC"/>
    <w:rsid w:val="004B0909"/>
    <w:rsid w:val="00581742"/>
    <w:rsid w:val="005C2C1D"/>
    <w:rsid w:val="005D0B75"/>
    <w:rsid w:val="00612530"/>
    <w:rsid w:val="00692ABC"/>
    <w:rsid w:val="006C1F4F"/>
    <w:rsid w:val="00801E6C"/>
    <w:rsid w:val="00811476"/>
    <w:rsid w:val="00852BDC"/>
    <w:rsid w:val="0086525D"/>
    <w:rsid w:val="008A08FE"/>
    <w:rsid w:val="008A240B"/>
    <w:rsid w:val="008E646A"/>
    <w:rsid w:val="009435D5"/>
    <w:rsid w:val="009C4EAF"/>
    <w:rsid w:val="00B17A71"/>
    <w:rsid w:val="00B51F92"/>
    <w:rsid w:val="00B960F0"/>
    <w:rsid w:val="00C76D45"/>
    <w:rsid w:val="00C95536"/>
    <w:rsid w:val="00D212C8"/>
    <w:rsid w:val="00D751A8"/>
    <w:rsid w:val="00DA0D57"/>
    <w:rsid w:val="00DC43B5"/>
    <w:rsid w:val="00F64FCA"/>
    <w:rsid w:val="00FC6170"/>
    <w:rsid w:val="00FF1E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A2886"/>
  <w15:chartTrackingRefBased/>
  <w15:docId w15:val="{981C3C0C-9377-4CC9-8B33-B57251445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000000" w:themeColor="text1"/>
        <w:kern w:val="2"/>
        <w:sz w:val="24"/>
        <w:szCs w:val="24"/>
        <w:lang w:val="en-IN"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B75"/>
  </w:style>
  <w:style w:type="paragraph" w:styleId="Heading1">
    <w:name w:val="heading 1"/>
    <w:basedOn w:val="Normal"/>
    <w:next w:val="Normal"/>
    <w:link w:val="Heading1Char"/>
    <w:uiPriority w:val="9"/>
    <w:qFormat/>
    <w:rsid w:val="009C4EAF"/>
    <w:pPr>
      <w:keepNext/>
      <w:keepLines/>
      <w:widowControl w:val="0"/>
      <w:spacing w:before="240" w:line="240" w:lineRule="auto"/>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B0909"/>
    <w:pPr>
      <w:keepNext/>
      <w:keepLines/>
      <w:spacing w:before="120" w:after="60" w:line="240" w:lineRule="auto"/>
      <w:jc w:val="left"/>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6125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5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5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EAF"/>
    <w:rPr>
      <w:rFonts w:eastAsiaTheme="majorEastAsia" w:cstheme="majorBidi"/>
      <w:b/>
      <w:sz w:val="32"/>
      <w:szCs w:val="40"/>
    </w:rPr>
  </w:style>
  <w:style w:type="character" w:customStyle="1" w:styleId="Heading2Char">
    <w:name w:val="Heading 2 Char"/>
    <w:basedOn w:val="DefaultParagraphFont"/>
    <w:link w:val="Heading2"/>
    <w:uiPriority w:val="9"/>
    <w:rsid w:val="004B0909"/>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6125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5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5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530"/>
    <w:rPr>
      <w:rFonts w:eastAsiaTheme="majorEastAsia" w:cstheme="majorBidi"/>
      <w:color w:val="272727" w:themeColor="text1" w:themeTint="D8"/>
    </w:rPr>
  </w:style>
  <w:style w:type="paragraph" w:styleId="Title">
    <w:name w:val="Title"/>
    <w:basedOn w:val="Normal"/>
    <w:next w:val="Normal"/>
    <w:link w:val="TitleChar"/>
    <w:uiPriority w:val="10"/>
    <w:qFormat/>
    <w:rsid w:val="00612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530"/>
    <w:pPr>
      <w:spacing w:before="160"/>
      <w:jc w:val="center"/>
    </w:pPr>
    <w:rPr>
      <w:i/>
      <w:iCs/>
      <w:color w:val="404040" w:themeColor="text1" w:themeTint="BF"/>
    </w:rPr>
  </w:style>
  <w:style w:type="character" w:customStyle="1" w:styleId="QuoteChar">
    <w:name w:val="Quote Char"/>
    <w:basedOn w:val="DefaultParagraphFont"/>
    <w:link w:val="Quote"/>
    <w:uiPriority w:val="29"/>
    <w:rsid w:val="00612530"/>
    <w:rPr>
      <w:i/>
      <w:iCs/>
      <w:color w:val="404040" w:themeColor="text1" w:themeTint="BF"/>
    </w:rPr>
  </w:style>
  <w:style w:type="paragraph" w:styleId="ListParagraph">
    <w:name w:val="List Paragraph"/>
    <w:basedOn w:val="Normal"/>
    <w:uiPriority w:val="34"/>
    <w:qFormat/>
    <w:rsid w:val="00612530"/>
    <w:pPr>
      <w:ind w:left="720"/>
      <w:contextualSpacing/>
    </w:pPr>
  </w:style>
  <w:style w:type="character" w:styleId="IntenseEmphasis">
    <w:name w:val="Intense Emphasis"/>
    <w:basedOn w:val="DefaultParagraphFont"/>
    <w:uiPriority w:val="21"/>
    <w:qFormat/>
    <w:rsid w:val="00612530"/>
    <w:rPr>
      <w:i/>
      <w:iCs/>
      <w:color w:val="0F4761" w:themeColor="accent1" w:themeShade="BF"/>
    </w:rPr>
  </w:style>
  <w:style w:type="paragraph" w:styleId="IntenseQuote">
    <w:name w:val="Intense Quote"/>
    <w:basedOn w:val="Normal"/>
    <w:next w:val="Normal"/>
    <w:link w:val="IntenseQuoteChar"/>
    <w:uiPriority w:val="30"/>
    <w:qFormat/>
    <w:rsid w:val="00612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530"/>
    <w:rPr>
      <w:i/>
      <w:iCs/>
      <w:color w:val="0F4761" w:themeColor="accent1" w:themeShade="BF"/>
    </w:rPr>
  </w:style>
  <w:style w:type="character" w:styleId="IntenseReference">
    <w:name w:val="Intense Reference"/>
    <w:basedOn w:val="DefaultParagraphFont"/>
    <w:uiPriority w:val="32"/>
    <w:qFormat/>
    <w:rsid w:val="00612530"/>
    <w:rPr>
      <w:b/>
      <w:bCs/>
      <w:smallCaps/>
      <w:color w:val="0F4761" w:themeColor="accent1" w:themeShade="BF"/>
      <w:spacing w:val="5"/>
    </w:rPr>
  </w:style>
  <w:style w:type="paragraph" w:customStyle="1" w:styleId="Heading31">
    <w:name w:val="Heading 31"/>
    <w:basedOn w:val="Normal"/>
    <w:next w:val="Heading3"/>
    <w:qFormat/>
    <w:rsid w:val="004B0909"/>
    <w:pPr>
      <w:keepNext/>
      <w:keepLines/>
      <w:spacing w:before="60" w:after="60" w:line="240" w:lineRule="auto"/>
      <w:contextualSpacing/>
      <w:jc w:val="left"/>
    </w:pPr>
    <w:rPr>
      <w:b/>
    </w:rPr>
  </w:style>
  <w:style w:type="paragraph" w:styleId="TOCHeading">
    <w:name w:val="TOC Heading"/>
    <w:basedOn w:val="Heading1"/>
    <w:next w:val="Normal"/>
    <w:uiPriority w:val="39"/>
    <w:unhideWhenUsed/>
    <w:qFormat/>
    <w:rsid w:val="005D0B75"/>
    <w:pPr>
      <w:widowControl/>
      <w:spacing w:after="0" w:line="259" w:lineRule="auto"/>
      <w:outlineLvl w:val="9"/>
    </w:pPr>
    <w:rPr>
      <w:rFonts w:asciiTheme="majorHAnsi" w:hAnsiTheme="majorHAns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5D0B75"/>
    <w:pPr>
      <w:spacing w:after="100"/>
    </w:pPr>
  </w:style>
  <w:style w:type="paragraph" w:styleId="TOC2">
    <w:name w:val="toc 2"/>
    <w:basedOn w:val="Normal"/>
    <w:next w:val="Normal"/>
    <w:autoRedefine/>
    <w:uiPriority w:val="39"/>
    <w:unhideWhenUsed/>
    <w:rsid w:val="005D0B75"/>
    <w:pPr>
      <w:spacing w:after="100"/>
      <w:ind w:left="240"/>
    </w:pPr>
  </w:style>
  <w:style w:type="character" w:styleId="Hyperlink">
    <w:name w:val="Hyperlink"/>
    <w:basedOn w:val="DefaultParagraphFont"/>
    <w:uiPriority w:val="99"/>
    <w:unhideWhenUsed/>
    <w:rsid w:val="005D0B75"/>
    <w:rPr>
      <w:color w:val="467886" w:themeColor="hyperlink"/>
      <w:u w:val="single"/>
    </w:rPr>
  </w:style>
  <w:style w:type="paragraph" w:styleId="Caption">
    <w:name w:val="caption"/>
    <w:basedOn w:val="Normal"/>
    <w:next w:val="Normal"/>
    <w:uiPriority w:val="35"/>
    <w:unhideWhenUsed/>
    <w:qFormat/>
    <w:rsid w:val="005D0B75"/>
    <w:pPr>
      <w:spacing w:before="120" w:after="240" w:line="240" w:lineRule="auto"/>
      <w:jc w:val="center"/>
    </w:pPr>
    <w:rPr>
      <w:i/>
      <w:iCs/>
      <w:color w:val="0E2841" w:themeColor="text2"/>
      <w:sz w:val="22"/>
      <w:szCs w:val="18"/>
    </w:rPr>
  </w:style>
  <w:style w:type="table" w:styleId="TableGrid">
    <w:name w:val="Table Grid"/>
    <w:basedOn w:val="TableNormal"/>
    <w:uiPriority w:val="39"/>
    <w:rsid w:val="00801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8A08FE"/>
    <w:pPr>
      <w:spacing w:before="100" w:beforeAutospacing="1" w:after="100" w:afterAutospacing="1" w:line="240" w:lineRule="auto"/>
      <w:jc w:val="left"/>
    </w:pPr>
    <w:rPr>
      <w:rFonts w:eastAsia="Times New Roman" w:cs="Times New Roman"/>
      <w:color w:val="auto"/>
      <w:kern w:val="0"/>
      <w:lang w:eastAsia="en-IN"/>
      <w14:ligatures w14:val="none"/>
    </w:rPr>
  </w:style>
  <w:style w:type="paragraph" w:styleId="NormalWeb">
    <w:name w:val="Normal (Web)"/>
    <w:basedOn w:val="Normal"/>
    <w:uiPriority w:val="99"/>
    <w:semiHidden/>
    <w:unhideWhenUsed/>
    <w:rsid w:val="008A08FE"/>
    <w:pPr>
      <w:spacing w:before="100" w:beforeAutospacing="1" w:after="100" w:afterAutospacing="1" w:line="240" w:lineRule="auto"/>
      <w:jc w:val="left"/>
    </w:pPr>
    <w:rPr>
      <w:rFonts w:eastAsia="Times New Roman" w:cs="Times New Roman"/>
      <w:color w:val="auto"/>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158ECFD-898C-4EE7-9448-690E9EFD8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1463</TotalTime>
  <Pages>62</Pages>
  <Words>19222</Words>
  <Characters>109572</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 RAJPUT</dc:creator>
  <cp:keywords/>
  <dc:description/>
  <cp:lastModifiedBy>KARTIKEY RAJPUT</cp:lastModifiedBy>
  <cp:revision>10</cp:revision>
  <dcterms:created xsi:type="dcterms:W3CDTF">2026-07-14T09:09:00Z</dcterms:created>
  <dcterms:modified xsi:type="dcterms:W3CDTF">2026-07-16T01:56:00Z</dcterms:modified>
</cp:coreProperties>
</file>