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1EDD7" w14:textId="77777777" w:rsidR="007A6301" w:rsidRDefault="00E71B94">
      <w:pPr>
        <w:pStyle w:val="Heading1"/>
      </w:pPr>
      <w:r>
        <w:t>Interview Participant Information Sheet</w:t>
      </w:r>
    </w:p>
    <w:p w14:paraId="17FE3BA8" w14:textId="77777777" w:rsidR="007A6301" w:rsidRDefault="00E71B94">
      <w:pPr>
        <w:spacing w:after="120" w:line="259" w:lineRule="auto"/>
      </w:pPr>
      <w:r>
        <w:t>Title: When Dashboards Override Judgement: How Business Intelligence Dashboards Influence Managerial Decision-Making, Error and Creativity</w:t>
      </w:r>
    </w:p>
    <w:p w14:paraId="0F435AE6" w14:textId="77777777" w:rsidR="007A6301" w:rsidRDefault="00E71B94">
      <w:pPr>
        <w:pStyle w:val="Heading2"/>
      </w:pPr>
      <w:r>
        <w:t>Invitation and Brief Summary</w:t>
      </w:r>
    </w:p>
    <w:p w14:paraId="2602EC3E" w14:textId="77777777" w:rsidR="007A6301" w:rsidRDefault="00E71B94">
      <w:pPr>
        <w:spacing w:after="120" w:line="259" w:lineRule="auto"/>
      </w:pPr>
      <w:r>
        <w:t xml:space="preserve">You are being invited to take part in a </w:t>
      </w:r>
      <w:r>
        <w:t>research study for an MSc Business Analytics dissertation at Newcastle University Business School. Before deciding whether to take part, please read this information carefully and ask any questions you may have. Taking part is entirely voluntary. If you de</w:t>
      </w:r>
      <w:r>
        <w:t>cide to participate, you will be asked to sign a consent form before the interview. You may withdraw at any time without giving a reason and without penalty.</w:t>
      </w:r>
    </w:p>
    <w:p w14:paraId="592DD353" w14:textId="77777777" w:rsidR="007A6301" w:rsidRDefault="00E71B94">
      <w:pPr>
        <w:pStyle w:val="Heading2"/>
      </w:pPr>
      <w:r>
        <w:t>What is the purpose of the research?</w:t>
      </w:r>
    </w:p>
    <w:p w14:paraId="4E10F7F6" w14:textId="77777777" w:rsidR="007A6301" w:rsidRDefault="00E71B94">
      <w:pPr>
        <w:spacing w:after="120" w:line="259" w:lineRule="auto"/>
      </w:pPr>
      <w:r>
        <w:t>The purpose of this study is to understand how Business Intel</w:t>
      </w:r>
      <w:r>
        <w:t>ligence (BI) dashboards and organisational analytics influence managerial decision-making. The research explores how professionals interpret dashboard outputs, why they may rely on dashboards over contextual judgement, and whether dashboard design or data-</w:t>
      </w:r>
      <w:r>
        <w:t>quality issues contribute to decision errors or reduced creative exploration.</w:t>
      </w:r>
    </w:p>
    <w:p w14:paraId="7C0565EA" w14:textId="77777777" w:rsidR="007A6301" w:rsidRDefault="00E71B94">
      <w:pPr>
        <w:pStyle w:val="Heading2"/>
      </w:pPr>
      <w:r>
        <w:t>Why have I been invited?</w:t>
      </w:r>
    </w:p>
    <w:p w14:paraId="7623C222" w14:textId="77777777" w:rsidR="007A6301" w:rsidRDefault="00E71B94">
      <w:pPr>
        <w:spacing w:after="120" w:line="259" w:lineRule="auto"/>
      </w:pPr>
      <w:r>
        <w:t>You have been invited because you are an adult professional who uses, or has recently used, dashboards, KPI reports, BI tools or organisational analytics</w:t>
      </w:r>
      <w:r>
        <w:t xml:space="preserve"> in a work setting such as operations, logistics, supply chain management, finance, consulting, technology or analytics.</w:t>
      </w:r>
    </w:p>
    <w:p w14:paraId="54DB8391" w14:textId="77777777" w:rsidR="007A6301" w:rsidRDefault="00E71B94">
      <w:pPr>
        <w:pStyle w:val="Heading2"/>
      </w:pPr>
      <w:r>
        <w:t>What does taking part involve?</w:t>
      </w:r>
    </w:p>
    <w:p w14:paraId="04533D34" w14:textId="77777777" w:rsidR="007A6301" w:rsidRDefault="00E71B94">
      <w:pPr>
        <w:spacing w:after="120" w:line="259" w:lineRule="auto"/>
      </w:pPr>
      <w:r>
        <w:t>Participation involves one online semi-structured interview, normally conducted through Microsoft Teams,</w:t>
      </w:r>
      <w:r>
        <w:t xml:space="preserve"> Zoom or another agreed online platform. The interview will last approximately 30-40 minutes. With your permission, the interview may be audio or video recorded for transcription. You can refuse recording and still discuss whether written notes can be take</w:t>
      </w:r>
      <w:r>
        <w:t>n instead.</w:t>
      </w:r>
    </w:p>
    <w:p w14:paraId="085F9A1C" w14:textId="77777777" w:rsidR="007A6301" w:rsidRDefault="00E71B94">
      <w:pPr>
        <w:pStyle w:val="Heading2"/>
      </w:pPr>
      <w:r>
        <w:t>What will the interview be like?</w:t>
      </w:r>
    </w:p>
    <w:p w14:paraId="56A7C9B6" w14:textId="77777777" w:rsidR="007A6301" w:rsidRDefault="00E71B94">
      <w:pPr>
        <w:spacing w:after="120" w:line="259" w:lineRule="auto"/>
      </w:pPr>
      <w:r>
        <w:t>The interview will ask about your general professional experience of using dashboards and analytics in decision-making. Questions may cover what you notice first in a dashboard, how you decide whether to trust or</w:t>
      </w:r>
      <w:r>
        <w:t xml:space="preserve"> challenge a dashboard, how data-quality warnings are treated, and whether dashboards encourage or constrain alternative ideas. You will not be asked to disclose confidential employer, client, financial, proprietary or commercially sensitive information. P</w:t>
      </w:r>
      <w:r>
        <w:t>lease avoid naming clients, employers, colleagues or confidential systems in your answers.</w:t>
      </w:r>
    </w:p>
    <w:p w14:paraId="7DF22507" w14:textId="77777777" w:rsidR="007A6301" w:rsidRDefault="00E71B94">
      <w:pPr>
        <w:pStyle w:val="Heading2"/>
      </w:pPr>
      <w:r>
        <w:t>What will happen to the information I provide?</w:t>
      </w:r>
    </w:p>
    <w:p w14:paraId="4D837C8C" w14:textId="77777777" w:rsidR="007A6301" w:rsidRDefault="00E71B94">
      <w:pPr>
        <w:spacing w:after="120" w:line="259" w:lineRule="auto"/>
      </w:pPr>
      <w:r>
        <w:t>Interview recordings will be stored securely on password-protected Newcastle University approved storage and used only</w:t>
      </w:r>
      <w:r>
        <w:t xml:space="preserve"> for transcription. Recordings will be deleted after transcription. Transcripts will be anonymised/pseudonymised by removing names, employer/client identifiers, and other details that could reasonably identify you or your organisation. Anonymised extracts </w:t>
      </w:r>
      <w:r>
        <w:t>may be used in the dissertation and related academic outputs.</w:t>
      </w:r>
    </w:p>
    <w:p w14:paraId="484DDC34" w14:textId="77777777" w:rsidR="007A6301" w:rsidRDefault="00E71B94">
      <w:pPr>
        <w:pStyle w:val="Heading2"/>
      </w:pPr>
      <w:r>
        <w:lastRenderedPageBreak/>
        <w:t>Can I withdraw?</w:t>
      </w:r>
    </w:p>
    <w:p w14:paraId="6E058C75" w14:textId="77777777" w:rsidR="007A6301" w:rsidRDefault="00E71B94">
      <w:pPr>
        <w:spacing w:after="120" w:line="259" w:lineRule="auto"/>
      </w:pPr>
      <w:r>
        <w:t xml:space="preserve">Yes. You may withdraw before or during the interview without giving a reason. After the interview, you may request withdrawal of your data up to the point at which the data have </w:t>
      </w:r>
      <w:r>
        <w:t>been anonymised and incorporated into analysis. After that point, it may not be possible to identify and remove your individual data.</w:t>
      </w:r>
    </w:p>
    <w:p w14:paraId="65EA4EFA" w14:textId="77777777" w:rsidR="007A6301" w:rsidRDefault="00E71B94">
      <w:pPr>
        <w:pStyle w:val="Heading2"/>
      </w:pPr>
      <w:r>
        <w:t>What are the possible benefits of taking part?</w:t>
      </w:r>
    </w:p>
    <w:p w14:paraId="68E4AB01" w14:textId="77777777" w:rsidR="007A6301" w:rsidRDefault="00E71B94">
      <w:pPr>
        <w:spacing w:after="120" w:line="259" w:lineRule="auto"/>
      </w:pPr>
      <w:r>
        <w:t>There are no direct personal benefits. However, your participation may help</w:t>
      </w:r>
      <w:r>
        <w:t xml:space="preserve"> improve understanding of how organisations can use dashboards and analytics while preserving human judgement, data-quality challenge and creative decision-making.</w:t>
      </w:r>
    </w:p>
    <w:p w14:paraId="27812B91" w14:textId="77777777" w:rsidR="007A6301" w:rsidRDefault="00E71B94">
      <w:pPr>
        <w:pStyle w:val="Heading2"/>
      </w:pPr>
      <w:r>
        <w:t>What are the possible disadvantages and risks of taking part?</w:t>
      </w:r>
    </w:p>
    <w:p w14:paraId="21712A3A" w14:textId="77777777" w:rsidR="007A6301" w:rsidRDefault="00E71B94">
      <w:pPr>
        <w:spacing w:after="120" w:line="259" w:lineRule="auto"/>
      </w:pPr>
      <w:r>
        <w:t>The study is low risk. Some qu</w:t>
      </w:r>
      <w:r>
        <w:t xml:space="preserve">estions may ask you to reflect on workplace decision-making, but you can skip any question or stop the interview at any time. You should not disclose confidential, commercially sensitive or personal information. Any accidental identifying information will </w:t>
      </w:r>
      <w:r>
        <w:t>be removed during transcription/anonymisation.</w:t>
      </w:r>
    </w:p>
    <w:p w14:paraId="0D6DB0AA" w14:textId="77777777" w:rsidR="007A6301" w:rsidRDefault="00E71B94">
      <w:pPr>
        <w:pStyle w:val="Heading2"/>
      </w:pPr>
      <w:r>
        <w:t>Confidentiality and anonymity</w:t>
      </w:r>
    </w:p>
    <w:p w14:paraId="441F2913" w14:textId="77777777" w:rsidR="007A6301" w:rsidRDefault="00E71B94">
      <w:pPr>
        <w:spacing w:after="120" w:line="259" w:lineRule="auto"/>
      </w:pPr>
      <w:r>
        <w:t xml:space="preserve">Your identity will be protected as far as reasonably possible. Interview transcripts will use participant codes such as P01 and P02 rather than names. Contact details and consent </w:t>
      </w:r>
      <w:r>
        <w:t>forms will be stored separately from research data. Only the student researcher, supervisor and authorised markers will have access to the research data.</w:t>
      </w:r>
    </w:p>
    <w:p w14:paraId="7A778408" w14:textId="77777777" w:rsidR="007A6301" w:rsidRDefault="00E71B94">
      <w:pPr>
        <w:pStyle w:val="Heading2"/>
      </w:pPr>
      <w:r>
        <w:t>Who is funding this research?</w:t>
      </w:r>
    </w:p>
    <w:p w14:paraId="561127B5" w14:textId="77777777" w:rsidR="007A6301" w:rsidRDefault="00E71B94">
      <w:pPr>
        <w:spacing w:after="120" w:line="259" w:lineRule="auto"/>
      </w:pPr>
      <w:r>
        <w:t>This research is not externally funded. It is being conducted as part of</w:t>
      </w:r>
      <w:r>
        <w:t xml:space="preserve"> the MSc Business Analytics dissertation/research methods assessment at Newcastle University Business School.</w:t>
      </w:r>
    </w:p>
    <w:p w14:paraId="6B2D2DE2" w14:textId="77777777" w:rsidR="007A6301" w:rsidRDefault="00E71B94">
      <w:pPr>
        <w:pStyle w:val="Heading2"/>
      </w:pPr>
      <w:r>
        <w:t>Has this study received ethical approval?</w:t>
      </w:r>
    </w:p>
    <w:p w14:paraId="3F461CDB" w14:textId="77777777" w:rsidR="007A6301" w:rsidRDefault="00E71B94">
      <w:pPr>
        <w:spacing w:after="120" w:line="259" w:lineRule="auto"/>
      </w:pPr>
      <w:r>
        <w:t>This study will be submitted for ethical approval through Newcastle University Business School. No prima</w:t>
      </w:r>
      <w:r>
        <w:t>ry data collection will begin until ethical approval has been granted.</w:t>
      </w:r>
    </w:p>
    <w:p w14:paraId="7FCDCACE" w14:textId="77777777" w:rsidR="007A6301" w:rsidRDefault="00E71B94">
      <w:pPr>
        <w:pStyle w:val="Heading2"/>
      </w:pPr>
      <w:r>
        <w:t>Who should I contact for further information?</w:t>
      </w:r>
    </w:p>
    <w:p w14:paraId="7C28755D" w14:textId="77777777" w:rsidR="00E71B94" w:rsidRDefault="00E71B94">
      <w:pPr>
        <w:spacing w:after="120" w:line="259" w:lineRule="auto"/>
      </w:pPr>
      <w:r>
        <w:t xml:space="preserve">Student researcher: Kartikey Sharma, Student ID: 250559280, </w:t>
      </w:r>
      <w:hyperlink r:id="rId6" w:history="1">
        <w:r w:rsidRPr="0084632D">
          <w:rPr>
            <w:rStyle w:val="Hyperlink"/>
          </w:rPr>
          <w:t>Email: K.sharma3@newcastle.ac.uk</w:t>
        </w:r>
      </w:hyperlink>
      <w:r>
        <w:t xml:space="preserve"> </w:t>
      </w:r>
    </w:p>
    <w:p w14:paraId="14EA4B75" w14:textId="1C83823F" w:rsidR="007A6301" w:rsidRDefault="00E71B94">
      <w:pPr>
        <w:spacing w:after="120" w:line="259" w:lineRule="auto"/>
      </w:pPr>
      <w:r>
        <w:t xml:space="preserve">Supervisor: Dr </w:t>
      </w:r>
      <w:proofErr w:type="spellStart"/>
      <w:r>
        <w:t>Xinyue</w:t>
      </w:r>
      <w:proofErr w:type="spellEnd"/>
      <w:r>
        <w:t xml:space="preserve"> Hao, E</w:t>
      </w:r>
      <w:r>
        <w:t>mail: xinyue.hao@newcastle.ac.uk</w:t>
      </w:r>
    </w:p>
    <w:p w14:paraId="7B5D7C7A" w14:textId="77777777" w:rsidR="007A6301" w:rsidRDefault="00E71B94">
      <w:pPr>
        <w:spacing w:after="120" w:line="259" w:lineRule="auto"/>
      </w:pPr>
      <w:r>
        <w:t>Participant Information Sheet Version: 1.0, Date: 5 May 2026</w:t>
      </w:r>
    </w:p>
    <w:sectPr w:rsidR="007A6301"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6301"/>
    <w:rsid w:val="00AA1D8D"/>
    <w:rsid w:val="00B47730"/>
    <w:rsid w:val="00CB0664"/>
    <w:rsid w:val="00E71B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AB0E8"/>
  <w14:defaultImageDpi w14:val="300"/>
  <w15:docId w15:val="{36CF7703-EEFC-4ACA-A549-2ECA3F1E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1B94"/>
    <w:rPr>
      <w:color w:val="0000FF" w:themeColor="hyperlink"/>
      <w:u w:val="single"/>
    </w:rPr>
  </w:style>
  <w:style w:type="character" w:styleId="UnresolvedMention">
    <w:name w:val="Unresolved Mention"/>
    <w:basedOn w:val="DefaultParagraphFont"/>
    <w:uiPriority w:val="99"/>
    <w:semiHidden/>
    <w:unhideWhenUsed/>
    <w:rsid w:val="00E71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mail:%20K.sharma3@newcastle.ac.u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Kartikey Sharma (PGT)</cp:lastModifiedBy>
  <cp:revision>2</cp:revision>
  <dcterms:created xsi:type="dcterms:W3CDTF">2026-05-05T23:13:00Z</dcterms:created>
  <dcterms:modified xsi:type="dcterms:W3CDTF">2026-05-05T23:13:00Z</dcterms:modified>
  <cp:category/>
</cp:coreProperties>
</file>