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65CF0565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DA1E13">
        <w:rPr>
          <w:rFonts w:ascii="Times New Roman" w:eastAsia="Times New Roman" w:hAnsi="Times New Roman" w:cs="Times New Roman"/>
          <w:sz w:val="21"/>
          <w:szCs w:val="21"/>
        </w:rPr>
        <w:t>Kartikey Vijayakumar Hebbar</w:t>
      </w:r>
    </w:p>
    <w:p w14:paraId="525E5A16" w14:textId="2CF41CAB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DA1E1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A1E13" w:rsidRPr="00DA1E13">
        <w:rPr>
          <w:rFonts w:ascii="Times New Roman" w:eastAsia="Times New Roman" w:hAnsi="Times New Roman" w:cs="Times New Roman"/>
          <w:sz w:val="21"/>
          <w:szCs w:val="21"/>
        </w:rPr>
        <w:t>002276938</w:t>
      </w:r>
    </w:p>
    <w:p w14:paraId="1F52B1A4" w14:textId="455E4352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DA1E1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A1E13" w:rsidRPr="00DA1E13">
        <w:rPr>
          <w:rFonts w:ascii="Times New Roman" w:eastAsia="Times New Roman" w:hAnsi="Times New Roman" w:cs="Times New Roman"/>
          <w:sz w:val="21"/>
          <w:szCs w:val="21"/>
        </w:rPr>
        <w:t>https://github.com/kartikeyhebbar/INFO6205/tree/Spring2024/src/main/java/edu/neu/coe/info6205/threesum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3FA6E57A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DA1E13">
        <w:rPr>
          <w:rFonts w:ascii="Times New Roman" w:eastAsia="Times New Roman" w:hAnsi="Times New Roman" w:cs="Times New Roman"/>
          <w:b/>
          <w:sz w:val="21"/>
          <w:szCs w:val="21"/>
        </w:rPr>
        <w:t xml:space="preserve">  Assignment 2 (3-SUM)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6839F5EA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DA1E1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54DE30B9" w14:textId="77777777" w:rsidR="00DA1E13" w:rsidRDefault="00DA1E1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Below is a tabular comparison of how all the 4 approaches to solving this problem performed in terms of time complexity.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</w:p>
    <w:tbl>
      <w:tblPr>
        <w:tblW w:w="849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1558"/>
        <w:gridCol w:w="2126"/>
        <w:gridCol w:w="1701"/>
      </w:tblGrid>
      <w:tr w:rsidR="00DA1E13" w:rsidRPr="00DA1E13" w14:paraId="35342BDE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6AFFF9D4" w14:textId="77777777" w:rsidR="00DA1E13" w:rsidRPr="00DA1E13" w:rsidRDefault="00DA1E13" w:rsidP="00DA1E13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Size of array (n)</w:t>
            </w:r>
          </w:p>
        </w:tc>
        <w:tc>
          <w:tcPr>
            <w:tcW w:w="1843" w:type="dxa"/>
            <w:vAlign w:val="bottom"/>
            <w:hideMark/>
          </w:tcPr>
          <w:p w14:paraId="792024EF" w14:textId="77777777" w:rsidR="00DA1E13" w:rsidRPr="00DA1E13" w:rsidRDefault="00DA1E13" w:rsidP="00DA1E13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Time taken by Cubic Algorithm (in Milliseconds)</w:t>
            </w:r>
            <w:r w:rsidRPr="00DA1E13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  <w:t xml:space="preserve"> </w:t>
            </w:r>
          </w:p>
        </w:tc>
        <w:tc>
          <w:tcPr>
            <w:tcW w:w="1558" w:type="dxa"/>
            <w:vAlign w:val="bottom"/>
            <w:hideMark/>
          </w:tcPr>
          <w:p w14:paraId="6135ECD1" w14:textId="586AAA5A" w:rsidR="00DA1E13" w:rsidRPr="00DA1E13" w:rsidRDefault="00DA1E13" w:rsidP="00DA1E13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Time taken by Quadratic Algorithm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 </w:t>
            </w: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(in Milliseconds)</w:t>
            </w:r>
            <w:r w:rsidRPr="00DA1E13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  <w:t xml:space="preserve"> </w:t>
            </w:r>
          </w:p>
        </w:tc>
        <w:tc>
          <w:tcPr>
            <w:tcW w:w="2126" w:type="dxa"/>
            <w:vAlign w:val="bottom"/>
            <w:hideMark/>
          </w:tcPr>
          <w:p w14:paraId="6CCB01D6" w14:textId="77777777" w:rsidR="00DA1E13" w:rsidRPr="00DA1E13" w:rsidRDefault="00DA1E13" w:rsidP="00DA1E13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Time taken by </w:t>
            </w:r>
            <w:proofErr w:type="spellStart"/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Quadrithmic</w:t>
            </w:r>
            <w:proofErr w:type="spellEnd"/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 Algorithm (in Milliseconds)</w:t>
            </w:r>
            <w:r w:rsidRPr="00DA1E13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  <w:t xml:space="preserve"> </w:t>
            </w:r>
          </w:p>
        </w:tc>
        <w:tc>
          <w:tcPr>
            <w:tcW w:w="1701" w:type="dxa"/>
            <w:vAlign w:val="bottom"/>
            <w:hideMark/>
          </w:tcPr>
          <w:p w14:paraId="43126EDF" w14:textId="77777777" w:rsidR="00DA1E13" w:rsidRPr="00DA1E13" w:rsidRDefault="00DA1E13" w:rsidP="00DA1E13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Time taken by Quadratic with Callipers Algorithm (in Milliseconds)</w:t>
            </w:r>
            <w:r w:rsidRPr="00DA1E13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  <w:t xml:space="preserve"> </w:t>
            </w:r>
          </w:p>
        </w:tc>
      </w:tr>
      <w:tr w:rsidR="00DA1E13" w:rsidRPr="00DA1E13" w14:paraId="70C9C8A4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2D83A8BC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1843" w:type="dxa"/>
            <w:vAlign w:val="bottom"/>
            <w:hideMark/>
          </w:tcPr>
          <w:p w14:paraId="2EECF9E8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1558" w:type="dxa"/>
            <w:vAlign w:val="bottom"/>
            <w:hideMark/>
          </w:tcPr>
          <w:p w14:paraId="543C094E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2126" w:type="dxa"/>
            <w:vAlign w:val="bottom"/>
            <w:hideMark/>
          </w:tcPr>
          <w:p w14:paraId="1E3DCEE1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44364389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  <w:tr w:rsidR="00DA1E13" w:rsidRPr="00DA1E13" w14:paraId="31E97089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08232EAC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</w:t>
            </w:r>
          </w:p>
        </w:tc>
        <w:tc>
          <w:tcPr>
            <w:tcW w:w="1843" w:type="dxa"/>
            <w:vAlign w:val="bottom"/>
            <w:hideMark/>
          </w:tcPr>
          <w:p w14:paraId="48C22FF6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1558" w:type="dxa"/>
            <w:vAlign w:val="bottom"/>
            <w:hideMark/>
          </w:tcPr>
          <w:p w14:paraId="5CB6C20A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2126" w:type="dxa"/>
            <w:vAlign w:val="bottom"/>
            <w:hideMark/>
          </w:tcPr>
          <w:p w14:paraId="6A3ED305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07325B69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  <w:tr w:rsidR="00DA1E13" w:rsidRPr="00DA1E13" w14:paraId="5D98B4EB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638F03BF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1843" w:type="dxa"/>
            <w:vAlign w:val="bottom"/>
            <w:hideMark/>
          </w:tcPr>
          <w:p w14:paraId="008F9746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1558" w:type="dxa"/>
            <w:vAlign w:val="bottom"/>
            <w:hideMark/>
          </w:tcPr>
          <w:p w14:paraId="1FAB0696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</w:t>
            </w:r>
          </w:p>
        </w:tc>
        <w:tc>
          <w:tcPr>
            <w:tcW w:w="2126" w:type="dxa"/>
            <w:vAlign w:val="bottom"/>
            <w:hideMark/>
          </w:tcPr>
          <w:p w14:paraId="7F287E22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4F7BDB4B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</w:tr>
      <w:tr w:rsidR="00DA1E13" w:rsidRPr="00DA1E13" w14:paraId="5A27BEFA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4661920F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24</w:t>
            </w:r>
          </w:p>
        </w:tc>
        <w:tc>
          <w:tcPr>
            <w:tcW w:w="1843" w:type="dxa"/>
            <w:vAlign w:val="bottom"/>
            <w:hideMark/>
          </w:tcPr>
          <w:p w14:paraId="282D1880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1558" w:type="dxa"/>
            <w:vAlign w:val="bottom"/>
            <w:hideMark/>
          </w:tcPr>
          <w:p w14:paraId="6511B22D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2126" w:type="dxa"/>
            <w:vAlign w:val="bottom"/>
            <w:hideMark/>
          </w:tcPr>
          <w:p w14:paraId="72ED53B8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15B19EDA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  <w:tr w:rsidR="00DA1E13" w:rsidRPr="00DA1E13" w14:paraId="7CB3F14D" w14:textId="77777777" w:rsidTr="00DA1E13">
        <w:trPr>
          <w:trHeight w:val="252"/>
          <w:tblCellSpacing w:w="0" w:type="dxa"/>
        </w:trPr>
        <w:tc>
          <w:tcPr>
            <w:tcW w:w="1271" w:type="dxa"/>
            <w:vAlign w:val="bottom"/>
            <w:hideMark/>
          </w:tcPr>
          <w:p w14:paraId="41D655FC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48</w:t>
            </w:r>
          </w:p>
        </w:tc>
        <w:tc>
          <w:tcPr>
            <w:tcW w:w="1843" w:type="dxa"/>
            <w:vAlign w:val="bottom"/>
            <w:hideMark/>
          </w:tcPr>
          <w:p w14:paraId="56AD843B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13</w:t>
            </w:r>
          </w:p>
        </w:tc>
        <w:tc>
          <w:tcPr>
            <w:tcW w:w="1558" w:type="dxa"/>
            <w:vAlign w:val="bottom"/>
            <w:hideMark/>
          </w:tcPr>
          <w:p w14:paraId="59B6A38C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</w:t>
            </w:r>
          </w:p>
        </w:tc>
        <w:tc>
          <w:tcPr>
            <w:tcW w:w="2126" w:type="dxa"/>
            <w:vAlign w:val="bottom"/>
            <w:hideMark/>
          </w:tcPr>
          <w:p w14:paraId="4EAD2313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63277B59" w14:textId="77777777" w:rsidR="00DA1E13" w:rsidRPr="00DA1E13" w:rsidRDefault="00DA1E13" w:rsidP="00DA1E13">
            <w:pPr>
              <w:suppressAutoHyphens w:val="0"/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DA1E13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</w:tbl>
    <w:p w14:paraId="7D27B6C6" w14:textId="43B01338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3EC0FA43" w14:textId="19AC72E8" w:rsidR="00DA1E13" w:rsidRDefault="00DA1E1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C0EECC" wp14:editId="0764982D">
            <wp:extent cx="4930140" cy="3697332"/>
            <wp:effectExtent l="0" t="0" r="3810" b="0"/>
            <wp:docPr id="600412511" name="Picture 1" descr="3-SUM Algorithm Perform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511" name="Picture 1" descr="3-SUM Algorithm Performance Graph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53" cy="37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561" w14:textId="77777777" w:rsidR="00DA1E13" w:rsidRDefault="00DA1E1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4BA0B312" w14:textId="163FFFFB" w:rsidR="00DA1E13" w:rsidRDefault="00DA1E1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The above data shows that the Cubic approach to solving 3-Sum </w:t>
      </w:r>
      <w:r w:rsidR="00323C76">
        <w:rPr>
          <w:rFonts w:ascii="Times New Roman" w:eastAsia="Times New Roman" w:hAnsi="Times New Roman" w:cs="Times New Roman"/>
          <w:sz w:val="21"/>
          <w:szCs w:val="21"/>
        </w:rPr>
        <w:t>performed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the least by taking the most time to execute while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Quadrithmic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and Quadratic with Calipers approach perform way better in almost all cases of increasing array lengths.</w:t>
      </w:r>
    </w:p>
    <w:p w14:paraId="520AF752" w14:textId="77777777" w:rsidR="00DA1E13" w:rsidRDefault="00DA1E1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79BB9F2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2C396809" w14:textId="53116B6E" w:rsidR="00DB59CB" w:rsidRDefault="00DA1E13" w:rsidP="00DA1E13">
      <w:pPr>
        <w:pStyle w:val="LO-normal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Poor performance of the Cubic Algorithm: This happens because in this approach, we use three nested for-loops traversing each element of the array 3 times to compute the solution. The time complexity of the program is O(n^3).</w:t>
      </w:r>
    </w:p>
    <w:p w14:paraId="3BDDAE76" w14:textId="3024F765" w:rsidR="00DA1E13" w:rsidRDefault="00DA1E13" w:rsidP="00DA1E13">
      <w:pPr>
        <w:pStyle w:val="LO-normal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Better approach using Quadratic Algorithm: The quadratic algorithm solves the problem in the order of O(n^2) by making use of a HashSet to track the elements which makes it much faster than the previous approach.</w:t>
      </w:r>
    </w:p>
    <w:p w14:paraId="79C1A8D8" w14:textId="59CC5D6B" w:rsidR="00DA1E13" w:rsidRDefault="00DA1E13" w:rsidP="00DA1E13">
      <w:pPr>
        <w:pStyle w:val="LO-normal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Fastest approaches using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Quadrithmic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and Quadratic Calipers method: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Quadrithmic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approach uses the binary search operation on the array to find the third number of the triplet which satisfies the condition, hence reduces the extra O(n) to O(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logn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 and makes the operation faster. The Quadratic with Calipers solution uses 2 pointer approach to reduce the need for nested for-loops. Both these algorithms solve the question in the order of O(n^2) but are more efficient in computation than the regular Quadratic solution.</w:t>
      </w:r>
    </w:p>
    <w:p w14:paraId="06CE2E93" w14:textId="77777777" w:rsidR="00DA1E13" w:rsidRDefault="00DA1E13" w:rsidP="00DA1E13">
      <w:pPr>
        <w:pStyle w:val="LO-normal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7DD63536" w14:textId="7FD7A8DD" w:rsidR="00DA1E13" w:rsidRDefault="00DA1E13" w:rsidP="00DA1E13">
      <w:pPr>
        <w:pStyle w:val="LO-normal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The Quadratic Approaches reduce the extra overhead of O(n) by using various other techniques </w:t>
      </w:r>
      <w:r w:rsidR="00323C76">
        <w:rPr>
          <w:rFonts w:ascii="Times New Roman" w:eastAsia="Times New Roman" w:hAnsi="Times New Roman" w:cs="Times New Roman"/>
          <w:sz w:val="21"/>
          <w:szCs w:val="21"/>
        </w:rPr>
        <w:t xml:space="preserve">(like Sorting and Binary Search) </w:t>
      </w:r>
      <w:r>
        <w:rPr>
          <w:rFonts w:ascii="Times New Roman" w:eastAsia="Times New Roman" w:hAnsi="Times New Roman" w:cs="Times New Roman"/>
          <w:sz w:val="21"/>
          <w:szCs w:val="21"/>
        </w:rPr>
        <w:t>to reduce the time complexity, hence they prove to be significantly faster than the Cubic approach.</w:t>
      </w:r>
    </w:p>
    <w:p w14:paraId="7A3E237F" w14:textId="77777777" w:rsidR="00DA1E13" w:rsidRPr="00DA1E13" w:rsidRDefault="00DA1E13" w:rsidP="00DA1E13">
      <w:pPr>
        <w:pStyle w:val="LO-normal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53F504D8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79C7C242" w14:textId="1F0CDAE0" w:rsidR="00DB59CB" w:rsidRDefault="00DA1E13">
      <w:pPr>
        <w:pStyle w:val="LO-normal"/>
      </w:pPr>
      <w:r w:rsidRPr="00DA1E13">
        <w:drawing>
          <wp:inline distT="0" distB="0" distL="0" distR="0" wp14:anchorId="4B35944C" wp14:editId="6EF6ACB0">
            <wp:extent cx="5731510" cy="3231515"/>
            <wp:effectExtent l="0" t="0" r="2540" b="6985"/>
            <wp:docPr id="106059017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90178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13CE" w14:textId="77777777" w:rsidR="00DA1E13" w:rsidRDefault="00DA1E13">
      <w:pPr>
        <w:pStyle w:val="LO-normal"/>
      </w:pPr>
    </w:p>
    <w:sectPr w:rsidR="00DA1E1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20AD"/>
    <w:multiLevelType w:val="hybridMultilevel"/>
    <w:tmpl w:val="110C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C5A32"/>
    <w:multiLevelType w:val="hybridMultilevel"/>
    <w:tmpl w:val="D39A4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50580">
    <w:abstractNumId w:val="0"/>
  </w:num>
  <w:num w:numId="2" w16cid:durableId="18260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323C76"/>
    <w:rsid w:val="006F4E3E"/>
    <w:rsid w:val="00716F07"/>
    <w:rsid w:val="00DA1E13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normal0">
    <w:name w:val="normal"/>
    <w:basedOn w:val="Normal"/>
    <w:rsid w:val="00DA1E13"/>
    <w:pPr>
      <w:suppressAutoHyphens w:val="0"/>
      <w:spacing w:line="240" w:lineRule="auto"/>
    </w:pPr>
    <w:rPr>
      <w:rFonts w:eastAsia="Times New Roman"/>
      <w:color w:val="000000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Kartikey Vijayakumar Hebbar</cp:lastModifiedBy>
  <cp:revision>5</cp:revision>
  <dcterms:created xsi:type="dcterms:W3CDTF">2024-01-22T00:47:00Z</dcterms:created>
  <dcterms:modified xsi:type="dcterms:W3CDTF">2024-01-30T01:50:00Z</dcterms:modified>
  <dc:language>en-US</dc:language>
</cp:coreProperties>
</file>