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04 - Permissions Matrix</w:t>
      </w:r>
    </w:p>
    <w:p>
      <w:pPr>
        <w:jc w:val="center"/>
      </w:pPr>
      <w:r>
        <w:rPr>
          <w:sz w:val="24"/>
        </w:rPr>
        <w:t>Role-based permissions for every module and action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Permission Model</w:t>
      </w:r>
    </w:p>
    <w:p>
      <w:r>
        <w:t>Permissions must be enforced both in UI and API. Hiding a button is not enough; every protected API route must validate role, company access and operation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Module</w:t>
            </w:r>
          </w:p>
        </w:tc>
        <w:tc>
          <w:tcPr>
            <w:tcW w:type="dxa" w:w="1234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Sales Exec</w:t>
            </w:r>
          </w:p>
        </w:tc>
        <w:tc>
          <w:tcPr>
            <w:tcW w:type="dxa" w:w="1234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Sales Manager</w:t>
            </w:r>
          </w:p>
        </w:tc>
        <w:tc>
          <w:tcPr>
            <w:tcW w:type="dxa" w:w="1234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Warehouse</w:t>
            </w:r>
          </w:p>
        </w:tc>
        <w:tc>
          <w:tcPr>
            <w:tcW w:type="dxa" w:w="1234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Purchase</w:t>
            </w:r>
          </w:p>
        </w:tc>
        <w:tc>
          <w:tcPr>
            <w:tcW w:type="dxa" w:w="1234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Accounts</w:t>
            </w:r>
          </w:p>
        </w:tc>
        <w:tc>
          <w:tcPr>
            <w:tcW w:type="dxa" w:w="1234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Super Admin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C/R/U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Edit/View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Edit/View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Edit/View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Pricing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Read Only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Incoming/Inwarding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Create/View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Booking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Request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Approve/Create/Release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Adjustment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Access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Access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Own Reports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Sales Reports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Reports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Purchase Reports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Finance Reports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 Admin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Reassignment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</w:t>
            </w:r>
          </w:p>
        </w:tc>
      </w:tr>
    </w:tbl>
    <w:p/>
    <w:p>
      <w:pPr>
        <w:pStyle w:val="Heading1"/>
      </w:pPr>
      <w:r>
        <w:t>Action-Level Permission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Role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Detailed Rights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Executive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 create/edit customers, quotations and PI, record payment reference, request booking, view all stock quantities but not serial numbers.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 approve below-minimum pricing, booking, dispatch cancellation, change product prices, reassign customers and initiate transfers.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Manager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 inward material, capture serials, execute dispatch, scan QR/barcodes, mark damage and receive transfers.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Purchase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 create/edit products, vendors and incoming material records. Cannot view sales quotations or PI.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Accounts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 view inventory read-only, record/verify payments, view PI and reports linked to finance.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Super Admin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system access, user creation, stock adjustments, all reports and configuration.</w:t>
            </w:r>
          </w:p>
        </w:tc>
      </w:tr>
    </w:tbl>
    <w:p/>
    <w:p>
      <w:pPr>
        <w:pStyle w:val="Heading1"/>
      </w:pPr>
      <w:r>
        <w:t>API Authorization Requirements</w:t>
      </w:r>
    </w:p>
    <w:p>
      <w:r>
        <w:t>API-PERM-AUTHENTICATION: All endpoints for Authentication must check authenticated user, company access and role permission before returning data or executing write operations.</w:t>
      </w:r>
    </w:p>
    <w:p>
      <w:r>
        <w:t>API-PERM-COMPANY-CONTEXT: All endpoints for Company Context must check authenticated user, company access and role permission before returning data or executing write operations.</w:t>
      </w:r>
    </w:p>
    <w:p>
      <w:r>
        <w:t>API-PERM-CUSTOMERS: All endpoints for Customers must check authenticated user, company access and role permission before returning data or executing write operations.</w:t>
      </w:r>
    </w:p>
    <w:p>
      <w:r>
        <w:t>API-PERM-PRODUCTS: All endpoints for Products must check authenticated user, company access and role permission before returning data or executing write operations.</w:t>
      </w:r>
    </w:p>
    <w:p>
      <w:r>
        <w:t>API-PERM-INVENTORY: All endpoints for Inventory must check authenticated user, company access and role permission before returning data or executing write operations.</w:t>
      </w:r>
    </w:p>
    <w:p>
      <w:r>
        <w:t>API-PERM-QUOTATIONS: All endpoints for Quotations must check authenticated user, company access and role permission before returning data or executing write operations.</w:t>
      </w:r>
    </w:p>
    <w:p>
      <w:r>
        <w:t>API-PERM-PROFORMA-INVOICES: All endpoints for Proforma Invoices must check authenticated user, company access and role permission before returning data or executing write operations.</w:t>
      </w:r>
    </w:p>
    <w:p>
      <w:r>
        <w:t>API-PERM-PAYMENTS: All endpoints for Payments must check authenticated user, company access and role permission before returning data or executing write operations.</w:t>
      </w:r>
    </w:p>
    <w:p>
      <w:r>
        <w:t>API-PERM-BOOKINGS: All endpoints for Bookings must check authenticated user, company access and role permission before returning data or executing write operations.</w:t>
      </w:r>
    </w:p>
    <w:p>
      <w:r>
        <w:t>API-PERM-DISPATCH: All endpoints for Dispatch must check authenticated user, company access and role permission before returning data or executing write operations.</w:t>
      </w:r>
    </w:p>
    <w:p>
      <w:r>
        <w:t>API-PERM-TRANSFERS: All endpoints for Transfers must check authenticated user, company access and role permission before returning data or executing write operations.</w:t>
      </w:r>
    </w:p>
    <w:p>
      <w:r>
        <w:t>API-PERM-REPORTS: All endpoints for Reports must check authenticated user, company access and role permission before returning data or executing write operations.</w:t>
      </w:r>
    </w:p>
    <w:p>
      <w:r>
        <w:t>API-PERM-ADMIN: All endpoints for Admin must check authenticated user, company access and role permission before returning data or executing write operations.</w:t>
      </w:r>
    </w:p>
    <w:p>
      <w:r>
        <w:t>API-PERM-AUDIT: All endpoints for Audit must check authenticated user, company access and role permission before returning data or executing write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